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1E26" w14:textId="77777777" w:rsidR="000A0709" w:rsidRPr="00BD4C7C" w:rsidRDefault="001302BC"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F39D5" w:rsidRPr="00783591" w14:paraId="69AD8493" w14:textId="77777777" w:rsidTr="00DD1B92">
        <w:trPr>
          <w:cantSplit/>
        </w:trPr>
        <w:tc>
          <w:tcPr>
            <w:tcW w:w="786" w:type="pct"/>
            <w:shd w:val="clear" w:color="auto" w:fill="auto"/>
          </w:tcPr>
          <w:p w14:paraId="2FAF861A" w14:textId="77777777" w:rsidR="005473CF" w:rsidRPr="00BD4C7C" w:rsidRDefault="001302BC"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7BB8554E" w14:textId="77777777" w:rsidR="005473CF" w:rsidRPr="00783591" w:rsidRDefault="001302BC" w:rsidP="009F715C">
            <w:pPr>
              <w:pStyle w:val="Paragraphedeliste"/>
              <w:keepLines/>
              <w:numPr>
                <w:ilvl w:val="0"/>
                <w:numId w:val="74"/>
              </w:numPr>
              <w:spacing w:before="120"/>
              <w:rPr>
                <w:rFonts w:ascii="Arial" w:hAnsi="Arial" w:cs="Arial"/>
                <w:b/>
                <w:lang w:val="fr-FR"/>
              </w:rPr>
            </w:pPr>
            <w:r>
              <w:rPr>
                <w:rFonts w:ascii="Arial" w:hAnsi="Arial" w:cs="Arial"/>
                <w:b/>
                <w:bCs/>
                <w:lang w:val="fr"/>
              </w:rPr>
              <w:t>Mesure dans laquelle les organismes compétents et les institutions et mécanismes de consultation soutiennent la pratique continue du PCI et sa transmission</w:t>
            </w:r>
          </w:p>
        </w:tc>
      </w:tr>
      <w:tr w:rsidR="005F39D5" w:rsidRPr="00783591" w14:paraId="0EFD8400" w14:textId="77777777" w:rsidTr="00DD1B92">
        <w:trPr>
          <w:cantSplit/>
        </w:trPr>
        <w:tc>
          <w:tcPr>
            <w:tcW w:w="786" w:type="pct"/>
            <w:vMerge w:val="restart"/>
            <w:shd w:val="clear" w:color="auto" w:fill="auto"/>
          </w:tcPr>
          <w:p w14:paraId="40C3E354" w14:textId="150E760A" w:rsidR="005B0FE5" w:rsidRPr="00BD4C7C" w:rsidRDefault="001302BC" w:rsidP="00DA2ECC">
            <w:pPr>
              <w:spacing w:before="120"/>
              <w:rPr>
                <w:rFonts w:ascii="Arial" w:hAnsi="Arial" w:cs="Arial"/>
                <w:b/>
                <w:szCs w:val="22"/>
              </w:rPr>
            </w:pPr>
            <w:r>
              <w:rPr>
                <w:rFonts w:ascii="Arial" w:hAnsi="Arial" w:cs="Arial"/>
                <w:b/>
                <w:bCs/>
                <w:szCs w:val="22"/>
                <w:lang w:val="fr"/>
              </w:rPr>
              <w:t>Facteurs d'</w:t>
            </w:r>
            <w:r w:rsidR="00E15224">
              <w:rPr>
                <w:rFonts w:ascii="Arial" w:hAnsi="Arial" w:cs="Arial"/>
                <w:b/>
                <w:bCs/>
                <w:szCs w:val="22"/>
                <w:lang w:val="fr"/>
              </w:rPr>
              <w:t>appréciation</w:t>
            </w:r>
          </w:p>
        </w:tc>
        <w:tc>
          <w:tcPr>
            <w:tcW w:w="4214" w:type="pct"/>
            <w:gridSpan w:val="2"/>
            <w:shd w:val="clear" w:color="auto" w:fill="auto"/>
          </w:tcPr>
          <w:p w14:paraId="35F4E4E2" w14:textId="77777777" w:rsidR="005B0FE5" w:rsidRPr="00783591" w:rsidRDefault="001302BC" w:rsidP="00946D71">
            <w:pPr>
              <w:keepLines/>
              <w:spacing w:before="120"/>
              <w:jc w:val="both"/>
              <w:rPr>
                <w:rFonts w:ascii="Arial" w:hAnsi="Arial" w:cs="Arial"/>
                <w:b/>
                <w:szCs w:val="22"/>
                <w:lang w:val="fr-FR"/>
              </w:rPr>
            </w:pPr>
            <w:r>
              <w:rPr>
                <w:rFonts w:ascii="Arial" w:hAnsi="Arial" w:cs="Arial"/>
                <w:szCs w:val="22"/>
                <w:lang w:val="fr"/>
              </w:rPr>
              <w:t>Cet indicateur est évalué sur la base de cinq facteurs nationaux suivis et rapportés par chaque État partie :</w:t>
            </w:r>
          </w:p>
        </w:tc>
      </w:tr>
      <w:tr w:rsidR="005F39D5" w14:paraId="4551CB1C" w14:textId="77777777" w:rsidTr="00DD1B92">
        <w:trPr>
          <w:cantSplit/>
        </w:trPr>
        <w:tc>
          <w:tcPr>
            <w:tcW w:w="786" w:type="pct"/>
            <w:vMerge/>
            <w:shd w:val="clear" w:color="auto" w:fill="auto"/>
          </w:tcPr>
          <w:p w14:paraId="2EBDBBEF" w14:textId="77777777" w:rsidR="007710E1" w:rsidRPr="00783591" w:rsidRDefault="007710E1" w:rsidP="007710E1">
            <w:pPr>
              <w:spacing w:before="120"/>
              <w:rPr>
                <w:rFonts w:ascii="Arial" w:hAnsi="Arial" w:cs="Arial"/>
                <w:b/>
                <w:szCs w:val="22"/>
                <w:lang w:val="fr-FR"/>
              </w:rPr>
            </w:pPr>
          </w:p>
        </w:tc>
        <w:tc>
          <w:tcPr>
            <w:tcW w:w="3418" w:type="pct"/>
            <w:shd w:val="clear" w:color="auto" w:fill="auto"/>
            <w:vAlign w:val="center"/>
          </w:tcPr>
          <w:p w14:paraId="3FDF81B0" w14:textId="77777777" w:rsidR="007710E1" w:rsidRPr="00783591" w:rsidRDefault="001302BC" w:rsidP="007B357A">
            <w:pPr>
              <w:pStyle w:val="Paragraphedeliste"/>
              <w:numPr>
                <w:ilvl w:val="1"/>
                <w:numId w:val="74"/>
              </w:numPr>
              <w:tabs>
                <w:tab w:val="left" w:pos="567"/>
                <w:tab w:val="left" w:pos="1134"/>
                <w:tab w:val="left" w:pos="1701"/>
              </w:tabs>
              <w:spacing w:before="60" w:after="60" w:line="240" w:lineRule="auto"/>
              <w:ind w:left="567" w:hanging="567"/>
              <w:rPr>
                <w:rFonts w:ascii="Arial" w:hAnsi="Arial" w:cs="Arial"/>
                <w:vanish/>
                <w:sz w:val="20"/>
                <w:szCs w:val="20"/>
                <w:lang w:val="fr-FR"/>
              </w:rPr>
            </w:pPr>
            <w:r>
              <w:rPr>
                <w:rFonts w:ascii="Arial" w:hAnsi="Arial" w:cs="Arial"/>
                <w:sz w:val="20"/>
                <w:szCs w:val="20"/>
                <w:lang w:val="fr"/>
              </w:rPr>
              <w:t>Un ou plusieurs organismes compétents en matière de sauvegarde du PCI ont été identifiés ou crées.</w:t>
            </w:r>
          </w:p>
        </w:tc>
        <w:tc>
          <w:tcPr>
            <w:tcW w:w="796" w:type="pct"/>
            <w:shd w:val="clear" w:color="auto" w:fill="auto"/>
            <w:vAlign w:val="center"/>
          </w:tcPr>
          <w:p w14:paraId="7C7F09D0" w14:textId="77777777" w:rsidR="007710E1" w:rsidRPr="00BD4C7C" w:rsidRDefault="001302BC" w:rsidP="007710E1">
            <w:pPr>
              <w:spacing w:before="60" w:after="60"/>
              <w:rPr>
                <w:rFonts w:ascii="Arial" w:hAnsi="Arial" w:cs="Arial"/>
                <w:sz w:val="20"/>
                <w:szCs w:val="20"/>
              </w:rPr>
            </w:pPr>
            <w:r>
              <w:rPr>
                <w:rFonts w:ascii="Arial" w:hAnsi="Arial" w:cs="Arial"/>
                <w:sz w:val="20"/>
                <w:szCs w:val="20"/>
                <w:lang w:val="fr"/>
              </w:rPr>
              <w:t>Article 13(b)</w:t>
            </w:r>
          </w:p>
          <w:p w14:paraId="30A85857" w14:textId="77777777" w:rsidR="007710E1" w:rsidRPr="00BD4C7C" w:rsidRDefault="001302BC" w:rsidP="007710E1">
            <w:pPr>
              <w:spacing w:before="60" w:after="60"/>
              <w:rPr>
                <w:rFonts w:ascii="Arial" w:hAnsi="Arial" w:cs="Arial"/>
                <w:sz w:val="20"/>
                <w:szCs w:val="20"/>
              </w:rPr>
            </w:pPr>
            <w:r>
              <w:rPr>
                <w:rFonts w:ascii="Arial" w:hAnsi="Arial" w:cs="Arial"/>
                <w:sz w:val="20"/>
                <w:szCs w:val="20"/>
                <w:lang w:val="fr"/>
              </w:rPr>
              <w:t>DO 154(a)</w:t>
            </w:r>
          </w:p>
        </w:tc>
      </w:tr>
      <w:tr w:rsidR="005F39D5" w14:paraId="07F945D6" w14:textId="77777777" w:rsidTr="00DD1B92">
        <w:trPr>
          <w:cantSplit/>
        </w:trPr>
        <w:tc>
          <w:tcPr>
            <w:tcW w:w="786" w:type="pct"/>
            <w:vMerge/>
            <w:shd w:val="clear" w:color="auto" w:fill="auto"/>
          </w:tcPr>
          <w:p w14:paraId="6DE9D247" w14:textId="77777777" w:rsidR="007710E1" w:rsidRPr="00BD4C7C" w:rsidRDefault="007710E1" w:rsidP="007710E1">
            <w:pPr>
              <w:spacing w:before="120"/>
              <w:rPr>
                <w:rFonts w:ascii="Arial" w:hAnsi="Arial" w:cs="Arial"/>
                <w:b/>
                <w:szCs w:val="22"/>
              </w:rPr>
            </w:pPr>
          </w:p>
        </w:tc>
        <w:tc>
          <w:tcPr>
            <w:tcW w:w="3418" w:type="pct"/>
            <w:shd w:val="clear" w:color="auto" w:fill="auto"/>
            <w:vAlign w:val="center"/>
          </w:tcPr>
          <w:p w14:paraId="3E34D738" w14:textId="5F7B21AB" w:rsidR="007710E1" w:rsidRPr="00783591" w:rsidRDefault="001302BC" w:rsidP="007B357A">
            <w:pPr>
              <w:pStyle w:val="Paragraphedeliste"/>
              <w:numPr>
                <w:ilvl w:val="1"/>
                <w:numId w:val="74"/>
              </w:numPr>
              <w:tabs>
                <w:tab w:val="left" w:pos="567"/>
                <w:tab w:val="left" w:pos="1134"/>
                <w:tab w:val="left" w:pos="1701"/>
              </w:tabs>
              <w:spacing w:before="60" w:after="60" w:line="240" w:lineRule="auto"/>
              <w:ind w:left="567" w:hanging="567"/>
              <w:rPr>
                <w:rFonts w:ascii="Arial" w:hAnsi="Arial" w:cs="Arial"/>
                <w:sz w:val="20"/>
                <w:szCs w:val="20"/>
                <w:lang w:val="fr-FR"/>
              </w:rPr>
            </w:pPr>
            <w:r>
              <w:rPr>
                <w:rFonts w:ascii="Arial" w:hAnsi="Arial" w:cs="Arial"/>
                <w:sz w:val="20"/>
                <w:szCs w:val="20"/>
                <w:lang w:val="fr"/>
              </w:rPr>
              <w:t>Des organismes compétents de sauvegarde des éléments spécifiques du PCI</w:t>
            </w:r>
            <w:r w:rsidR="00E26F17">
              <w:rPr>
                <w:rFonts w:ascii="Arial" w:hAnsi="Arial" w:cs="Arial"/>
                <w:sz w:val="20"/>
                <w:szCs w:val="20"/>
                <w:lang w:val="fr"/>
              </w:rPr>
              <w:t>,</w:t>
            </w:r>
            <w:r>
              <w:rPr>
                <w:rFonts w:ascii="Arial" w:hAnsi="Arial" w:cs="Arial"/>
                <w:sz w:val="20"/>
                <w:szCs w:val="20"/>
                <w:lang w:val="fr"/>
              </w:rPr>
              <w:t xml:space="preserve"> inscrit</w:t>
            </w:r>
            <w:r w:rsidR="00E26F17">
              <w:rPr>
                <w:rFonts w:ascii="Arial" w:hAnsi="Arial" w:cs="Arial"/>
                <w:sz w:val="20"/>
                <w:szCs w:val="20"/>
                <w:lang w:val="fr"/>
              </w:rPr>
              <w:t>s</w:t>
            </w:r>
            <w:r>
              <w:rPr>
                <w:rFonts w:ascii="Arial" w:hAnsi="Arial" w:cs="Arial"/>
                <w:sz w:val="20"/>
                <w:szCs w:val="20"/>
                <w:lang w:val="fr"/>
              </w:rPr>
              <w:t xml:space="preserve"> ou non</w:t>
            </w:r>
            <w:r w:rsidR="00E26F17">
              <w:rPr>
                <w:rFonts w:ascii="Arial" w:hAnsi="Arial" w:cs="Arial"/>
                <w:sz w:val="20"/>
                <w:szCs w:val="20"/>
                <w:lang w:val="fr"/>
              </w:rPr>
              <w:t>,</w:t>
            </w:r>
            <w:r>
              <w:rPr>
                <w:rFonts w:ascii="Arial" w:hAnsi="Arial" w:cs="Arial"/>
                <w:sz w:val="20"/>
                <w:szCs w:val="20"/>
                <w:lang w:val="fr"/>
              </w:rPr>
              <w:t xml:space="preserve"> sont en place.</w:t>
            </w:r>
          </w:p>
        </w:tc>
        <w:tc>
          <w:tcPr>
            <w:tcW w:w="796" w:type="pct"/>
            <w:shd w:val="clear" w:color="auto" w:fill="auto"/>
            <w:vAlign w:val="center"/>
          </w:tcPr>
          <w:p w14:paraId="0C3148B4" w14:textId="77777777" w:rsidR="007710E1" w:rsidRPr="00BD4C7C" w:rsidRDefault="001302BC" w:rsidP="007710E1">
            <w:pPr>
              <w:spacing w:before="60" w:after="60"/>
              <w:rPr>
                <w:rFonts w:ascii="Arial" w:hAnsi="Arial" w:cs="Arial"/>
                <w:sz w:val="20"/>
                <w:szCs w:val="20"/>
              </w:rPr>
            </w:pPr>
            <w:r w:rsidRPr="00783591">
              <w:rPr>
                <w:rFonts w:ascii="Arial" w:hAnsi="Arial" w:cs="Arial"/>
                <w:sz w:val="20"/>
                <w:szCs w:val="20"/>
                <w:lang w:val="en-US"/>
              </w:rPr>
              <w:t>Article 13(b)</w:t>
            </w:r>
          </w:p>
          <w:p w14:paraId="59BECE32" w14:textId="77777777" w:rsidR="007710E1" w:rsidRPr="00BD4C7C" w:rsidRDefault="001302BC" w:rsidP="007710E1">
            <w:pPr>
              <w:spacing w:before="60" w:after="60"/>
              <w:rPr>
                <w:rFonts w:ascii="Arial" w:hAnsi="Arial" w:cs="Arial"/>
                <w:sz w:val="20"/>
                <w:szCs w:val="20"/>
              </w:rPr>
            </w:pPr>
            <w:r w:rsidRPr="00783591">
              <w:rPr>
                <w:rFonts w:ascii="Arial" w:hAnsi="Arial" w:cs="Arial"/>
                <w:sz w:val="20"/>
                <w:szCs w:val="20"/>
                <w:lang w:val="en-US"/>
              </w:rPr>
              <w:t xml:space="preserve">DO 158(a), </w:t>
            </w:r>
            <w:r w:rsidRPr="00783591">
              <w:rPr>
                <w:rFonts w:ascii="Arial" w:hAnsi="Arial" w:cs="Arial"/>
                <w:sz w:val="20"/>
                <w:szCs w:val="20"/>
                <w:lang w:val="en-US"/>
              </w:rPr>
              <w:br/>
              <w:t>DO 162(d)</w:t>
            </w:r>
          </w:p>
        </w:tc>
      </w:tr>
      <w:tr w:rsidR="005F39D5" w14:paraId="78B0D751" w14:textId="77777777" w:rsidTr="00DD1B92">
        <w:trPr>
          <w:cantSplit/>
        </w:trPr>
        <w:tc>
          <w:tcPr>
            <w:tcW w:w="786" w:type="pct"/>
            <w:vMerge/>
            <w:shd w:val="clear" w:color="auto" w:fill="auto"/>
          </w:tcPr>
          <w:p w14:paraId="00F8C4EA" w14:textId="77777777" w:rsidR="007710E1" w:rsidRPr="00BD4C7C" w:rsidRDefault="007710E1" w:rsidP="007710E1">
            <w:pPr>
              <w:spacing w:before="120"/>
              <w:rPr>
                <w:rFonts w:ascii="Arial" w:hAnsi="Arial" w:cs="Arial"/>
                <w:b/>
                <w:szCs w:val="22"/>
              </w:rPr>
            </w:pPr>
          </w:p>
        </w:tc>
        <w:tc>
          <w:tcPr>
            <w:tcW w:w="3418" w:type="pct"/>
            <w:shd w:val="clear" w:color="auto" w:fill="auto"/>
            <w:vAlign w:val="center"/>
          </w:tcPr>
          <w:p w14:paraId="62A6F1E3" w14:textId="77777777" w:rsidR="007710E1" w:rsidRPr="00783591" w:rsidRDefault="001302BC" w:rsidP="007B357A">
            <w:pPr>
              <w:pStyle w:val="Paragraphedeliste"/>
              <w:numPr>
                <w:ilvl w:val="1"/>
                <w:numId w:val="74"/>
              </w:numPr>
              <w:tabs>
                <w:tab w:val="left" w:pos="567"/>
                <w:tab w:val="left" w:pos="1134"/>
                <w:tab w:val="left" w:pos="1701"/>
              </w:tabs>
              <w:spacing w:before="60" w:after="60" w:line="240" w:lineRule="auto"/>
              <w:ind w:left="567" w:hanging="567"/>
              <w:rPr>
                <w:rFonts w:ascii="Arial" w:hAnsi="Arial" w:cs="Arial"/>
                <w:sz w:val="20"/>
                <w:szCs w:val="20"/>
                <w:lang w:val="fr-FR"/>
              </w:rPr>
            </w:pPr>
            <w:r>
              <w:rPr>
                <w:rFonts w:ascii="Arial" w:hAnsi="Arial" w:cs="Arial"/>
                <w:sz w:val="20"/>
                <w:szCs w:val="20"/>
                <w:lang w:val="fr"/>
              </w:rPr>
              <w:t xml:space="preserve">La participation, large et inclusive, dans la sauvegarde et la gestion du PCI, en particulier des communautés, groupes et individus concernés, est encouragée par des organismes consultatifs ou des mécanismes de coordination. </w:t>
            </w:r>
          </w:p>
        </w:tc>
        <w:tc>
          <w:tcPr>
            <w:tcW w:w="796" w:type="pct"/>
            <w:shd w:val="clear" w:color="auto" w:fill="auto"/>
            <w:vAlign w:val="center"/>
          </w:tcPr>
          <w:p w14:paraId="399A8A1A" w14:textId="77777777" w:rsidR="007710E1" w:rsidRPr="00BD4C7C" w:rsidRDefault="001302BC" w:rsidP="007710E1">
            <w:pPr>
              <w:spacing w:before="60" w:after="60"/>
              <w:rPr>
                <w:rFonts w:ascii="Arial" w:hAnsi="Arial" w:cs="Arial"/>
                <w:sz w:val="20"/>
                <w:szCs w:val="20"/>
              </w:rPr>
            </w:pPr>
            <w:r>
              <w:rPr>
                <w:rFonts w:ascii="Arial" w:hAnsi="Arial" w:cs="Arial"/>
                <w:sz w:val="20"/>
                <w:szCs w:val="20"/>
                <w:lang w:val="fr"/>
              </w:rPr>
              <w:t>DO 80</w:t>
            </w:r>
          </w:p>
        </w:tc>
      </w:tr>
      <w:tr w:rsidR="005F39D5" w14:paraId="75B7201B" w14:textId="77777777" w:rsidTr="00DD1B92">
        <w:trPr>
          <w:cantSplit/>
        </w:trPr>
        <w:tc>
          <w:tcPr>
            <w:tcW w:w="786" w:type="pct"/>
            <w:vMerge/>
            <w:shd w:val="clear" w:color="auto" w:fill="auto"/>
          </w:tcPr>
          <w:p w14:paraId="33413065" w14:textId="77777777" w:rsidR="007710E1" w:rsidRPr="00BD4C7C" w:rsidRDefault="007710E1" w:rsidP="007710E1">
            <w:pPr>
              <w:spacing w:before="120"/>
              <w:rPr>
                <w:rFonts w:ascii="Arial" w:hAnsi="Arial" w:cs="Arial"/>
                <w:b/>
                <w:szCs w:val="22"/>
              </w:rPr>
            </w:pPr>
          </w:p>
        </w:tc>
        <w:tc>
          <w:tcPr>
            <w:tcW w:w="3418" w:type="pct"/>
            <w:shd w:val="clear" w:color="auto" w:fill="auto"/>
            <w:vAlign w:val="center"/>
          </w:tcPr>
          <w:p w14:paraId="66EA50CE" w14:textId="77777777" w:rsidR="007710E1" w:rsidRPr="00783591" w:rsidRDefault="001302BC" w:rsidP="007B357A">
            <w:pPr>
              <w:pStyle w:val="Paragraphedeliste"/>
              <w:numPr>
                <w:ilvl w:val="1"/>
                <w:numId w:val="74"/>
              </w:numPr>
              <w:tabs>
                <w:tab w:val="left" w:pos="567"/>
                <w:tab w:val="left" w:pos="1134"/>
                <w:tab w:val="left" w:pos="1701"/>
              </w:tabs>
              <w:spacing w:before="60" w:after="60" w:line="240" w:lineRule="auto"/>
              <w:ind w:left="567" w:hanging="567"/>
              <w:rPr>
                <w:rFonts w:ascii="Arial" w:hAnsi="Arial" w:cs="Arial"/>
                <w:sz w:val="20"/>
                <w:szCs w:val="20"/>
                <w:lang w:val="fr-FR"/>
              </w:rPr>
            </w:pPr>
            <w:r>
              <w:rPr>
                <w:rFonts w:ascii="Arial" w:hAnsi="Arial" w:cs="Arial"/>
                <w:sz w:val="20"/>
                <w:szCs w:val="20"/>
                <w:lang w:val="fr"/>
              </w:rPr>
              <w:t>Des institutions, des organisations et/ou des initiatives de documentation du PCI sont favorisées, et leurs ressources sont utilisées pour soutenir la pratique continue et la transmission du PCI.</w:t>
            </w:r>
          </w:p>
        </w:tc>
        <w:tc>
          <w:tcPr>
            <w:tcW w:w="796" w:type="pct"/>
            <w:shd w:val="clear" w:color="auto" w:fill="auto"/>
            <w:vAlign w:val="center"/>
          </w:tcPr>
          <w:p w14:paraId="462ADEEE" w14:textId="77777777" w:rsidR="007710E1" w:rsidRPr="00BD4C7C" w:rsidRDefault="001302BC" w:rsidP="007710E1">
            <w:pPr>
              <w:spacing w:before="60" w:after="60"/>
              <w:rPr>
                <w:rFonts w:ascii="Arial" w:hAnsi="Arial" w:cs="Arial"/>
                <w:sz w:val="20"/>
                <w:szCs w:val="20"/>
              </w:rPr>
            </w:pPr>
            <w:r>
              <w:rPr>
                <w:rFonts w:ascii="Arial" w:hAnsi="Arial" w:cs="Arial"/>
                <w:sz w:val="20"/>
                <w:szCs w:val="20"/>
                <w:lang w:val="fr"/>
              </w:rPr>
              <w:t>Article 13(d)(iii)</w:t>
            </w:r>
          </w:p>
        </w:tc>
      </w:tr>
      <w:tr w:rsidR="005F39D5" w14:paraId="6C1D3C4E" w14:textId="77777777" w:rsidTr="00DD1B92">
        <w:trPr>
          <w:cantSplit/>
        </w:trPr>
        <w:tc>
          <w:tcPr>
            <w:tcW w:w="786" w:type="pct"/>
            <w:vMerge/>
            <w:shd w:val="clear" w:color="auto" w:fill="auto"/>
          </w:tcPr>
          <w:p w14:paraId="0D57AF3C" w14:textId="77777777" w:rsidR="009F715C" w:rsidRPr="00BD4C7C" w:rsidRDefault="009F715C" w:rsidP="009F715C">
            <w:pPr>
              <w:spacing w:before="120"/>
              <w:rPr>
                <w:rFonts w:ascii="Arial" w:hAnsi="Arial" w:cs="Arial"/>
                <w:b/>
                <w:szCs w:val="22"/>
              </w:rPr>
            </w:pPr>
          </w:p>
        </w:tc>
        <w:tc>
          <w:tcPr>
            <w:tcW w:w="3418" w:type="pct"/>
            <w:shd w:val="clear" w:color="auto" w:fill="auto"/>
            <w:vAlign w:val="center"/>
          </w:tcPr>
          <w:p w14:paraId="77EA5B59" w14:textId="77777777" w:rsidR="009F715C" w:rsidRPr="00783591" w:rsidRDefault="001302BC" w:rsidP="007B357A">
            <w:pPr>
              <w:pStyle w:val="Paragraphedeliste"/>
              <w:numPr>
                <w:ilvl w:val="1"/>
                <w:numId w:val="74"/>
              </w:numPr>
              <w:tabs>
                <w:tab w:val="left" w:pos="567"/>
                <w:tab w:val="left" w:pos="1134"/>
                <w:tab w:val="left" w:pos="1701"/>
              </w:tabs>
              <w:spacing w:before="60" w:after="60" w:line="240" w:lineRule="auto"/>
              <w:ind w:left="567" w:hanging="567"/>
              <w:rPr>
                <w:rFonts w:ascii="Arial" w:hAnsi="Arial" w:cs="Arial"/>
                <w:sz w:val="20"/>
                <w:szCs w:val="20"/>
                <w:lang w:val="fr-FR"/>
              </w:rPr>
            </w:pPr>
            <w:r>
              <w:rPr>
                <w:rFonts w:ascii="Arial" w:hAnsi="Arial" w:cs="Arial"/>
                <w:sz w:val="20"/>
                <w:szCs w:val="20"/>
                <w:lang w:val="fr"/>
              </w:rPr>
              <w:t>Les centres culturels, les centres d’expertise, les instituts de recherche, les musées, les archives, les bibliothèques, etc., contribuent à la sauvegarde et à la gestion du PCI.</w:t>
            </w:r>
          </w:p>
        </w:tc>
        <w:tc>
          <w:tcPr>
            <w:tcW w:w="796" w:type="pct"/>
            <w:shd w:val="clear" w:color="auto" w:fill="auto"/>
            <w:vAlign w:val="center"/>
          </w:tcPr>
          <w:p w14:paraId="74BF5B44" w14:textId="2A12E47E" w:rsidR="009F715C" w:rsidRPr="00BD4C7C" w:rsidRDefault="001302BC" w:rsidP="009F715C">
            <w:pPr>
              <w:spacing w:before="60" w:after="60"/>
              <w:rPr>
                <w:rFonts w:ascii="Arial" w:hAnsi="Arial" w:cs="Arial"/>
                <w:b/>
                <w:sz w:val="20"/>
                <w:szCs w:val="20"/>
              </w:rPr>
            </w:pPr>
            <w:r>
              <w:rPr>
                <w:rFonts w:ascii="Arial" w:hAnsi="Arial" w:cs="Arial"/>
                <w:sz w:val="20"/>
                <w:szCs w:val="20"/>
                <w:lang w:val="fr"/>
              </w:rPr>
              <w:t>DO 79,</w:t>
            </w:r>
            <w:r>
              <w:rPr>
                <w:rFonts w:ascii="Arial" w:hAnsi="Arial" w:cs="Arial"/>
                <w:sz w:val="20"/>
                <w:szCs w:val="20"/>
                <w:lang w:val="fr"/>
              </w:rPr>
              <w:br/>
              <w:t>DO 109</w:t>
            </w:r>
          </w:p>
        </w:tc>
      </w:tr>
      <w:tr w:rsidR="005F39D5" w:rsidRPr="00783591" w14:paraId="0D562B7D" w14:textId="77777777" w:rsidTr="00DD1B92">
        <w:trPr>
          <w:cantSplit/>
        </w:trPr>
        <w:tc>
          <w:tcPr>
            <w:tcW w:w="786" w:type="pct"/>
            <w:shd w:val="clear" w:color="auto" w:fill="auto"/>
          </w:tcPr>
          <w:p w14:paraId="389F7F3D" w14:textId="77777777" w:rsidR="005473CF" w:rsidRPr="00783591" w:rsidRDefault="001302BC"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59E10739" w14:textId="55BF9B52" w:rsidR="005473CF" w:rsidRPr="00783591" w:rsidRDefault="001302BC" w:rsidP="004E2854">
            <w:pPr>
              <w:autoSpaceDE w:val="0"/>
              <w:autoSpaceDN w:val="0"/>
              <w:adjustRightInd w:val="0"/>
              <w:spacing w:after="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Cet indicateur répond dans son ensemble à l</w:t>
            </w:r>
            <w:r w:rsidR="00517A37">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 En encourageant les organes ou mécanismes officiels à coordonner une large participation du public à la sauvegarde, le facteur d'</w:t>
            </w:r>
            <w:r w:rsidR="00E55C17">
              <w:rPr>
                <w:rFonts w:ascii="Arial" w:hAnsi="Arial" w:cs="Arial"/>
                <w:szCs w:val="22"/>
                <w:lang w:val="fr"/>
              </w:rPr>
              <w:t>appréciation</w:t>
            </w:r>
            <w:r>
              <w:rPr>
                <w:rFonts w:ascii="Arial" w:hAnsi="Arial" w:cs="Arial"/>
                <w:szCs w:val="22"/>
                <w:lang w:val="fr"/>
              </w:rPr>
              <w:t xml:space="preserve"> 1.3 complète également l</w:t>
            </w:r>
            <w:r w:rsidR="00517A37">
              <w:rPr>
                <w:rFonts w:ascii="Arial" w:hAnsi="Arial" w:cs="Arial"/>
                <w:szCs w:val="22"/>
                <w:lang w:val="fr"/>
              </w:rPr>
              <w:t>a cible</w:t>
            </w:r>
            <w:r>
              <w:rPr>
                <w:rFonts w:ascii="Arial" w:hAnsi="Arial" w:cs="Arial"/>
                <w:szCs w:val="22"/>
                <w:lang w:val="fr"/>
              </w:rPr>
              <w:t xml:space="preserve"> 16.6 des ODD, qui vise à « Mettre en place des institutions efficaces, responsables et transparentes à tous les niveaux », ainsi que l</w:t>
            </w:r>
            <w:r w:rsidR="00517A37">
              <w:rPr>
                <w:rFonts w:ascii="Arial" w:hAnsi="Arial" w:cs="Arial"/>
                <w:szCs w:val="22"/>
                <w:lang w:val="fr"/>
              </w:rPr>
              <w:t>a cible</w:t>
            </w:r>
            <w:r>
              <w:rPr>
                <w:rFonts w:ascii="Arial" w:hAnsi="Arial" w:cs="Arial"/>
                <w:szCs w:val="22"/>
                <w:lang w:val="fr"/>
              </w:rPr>
              <w:t xml:space="preserve"> 16.7, qui vise à « assurer une prise de décisions sensible, inclusive, participative et représentative à tous les niveaux. ».</w:t>
            </w:r>
          </w:p>
          <w:p w14:paraId="28DEFB29" w14:textId="37D359F3" w:rsidR="005473CF" w:rsidRPr="00783591" w:rsidRDefault="001302BC" w:rsidP="009D7105">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Cet indicateur est axé sur les capacités institutionnelles, tandis que l'indicateur 2 est axé sur les capacités humaines. Les organismes et institutions dont il est question ici sont généralement des entités gouvernementales ou sont établis avec le soutien du gouvernement, tandis que les activités complémentaires des ONG, des associations communautaires et des entités du secteur privé sont traitées dans l'indicateur 21. Les activités et les résultats de la recherche et de la documentation sont examinés aux indicateurs 9 et 10, tandis que l'accent est mis ici sur les institutions en tant que telles. La participation des institutions de recherche et des centres d'expertise figure dans l'indicateur 22, tandis que la mise en réseau internationale de ces institutions et centres est traitée par l'indicateur 25. </w:t>
            </w:r>
          </w:p>
        </w:tc>
      </w:tr>
      <w:tr w:rsidR="005F39D5" w:rsidRPr="00783591" w14:paraId="0B999A31" w14:textId="77777777" w:rsidTr="00DD1B92">
        <w:trPr>
          <w:cantSplit/>
        </w:trPr>
        <w:tc>
          <w:tcPr>
            <w:tcW w:w="786" w:type="pct"/>
            <w:shd w:val="clear" w:color="auto" w:fill="auto"/>
          </w:tcPr>
          <w:p w14:paraId="3DCF1AD9" w14:textId="77777777" w:rsidR="00896177" w:rsidRPr="00BD4C7C" w:rsidRDefault="001302BC" w:rsidP="00A7283F">
            <w:pPr>
              <w:spacing w:before="120"/>
              <w:rPr>
                <w:rFonts w:ascii="Arial" w:hAnsi="Arial" w:cs="Arial"/>
                <w:b/>
                <w:szCs w:val="22"/>
              </w:rPr>
            </w:pPr>
            <w:r>
              <w:rPr>
                <w:rFonts w:ascii="Arial" w:hAnsi="Arial" w:cs="Arial"/>
                <w:b/>
                <w:bCs/>
                <w:szCs w:val="22"/>
                <w:lang w:val="fr"/>
              </w:rPr>
              <w:lastRenderedPageBreak/>
              <w:t>Justification de l'action</w:t>
            </w:r>
          </w:p>
        </w:tc>
        <w:tc>
          <w:tcPr>
            <w:tcW w:w="4214" w:type="pct"/>
            <w:gridSpan w:val="2"/>
            <w:shd w:val="clear" w:color="auto" w:fill="auto"/>
          </w:tcPr>
          <w:p w14:paraId="4D45D8C3" w14:textId="1694BBC8" w:rsidR="00704766" w:rsidRPr="00783591" w:rsidRDefault="001302BC" w:rsidP="00832DA4">
            <w:pPr>
              <w:keepLines/>
              <w:spacing w:before="120"/>
              <w:jc w:val="both"/>
              <w:rPr>
                <w:rFonts w:asciiTheme="minorBidi" w:hAnsiTheme="minorBidi" w:cstheme="minorBidi"/>
                <w:szCs w:val="22"/>
                <w:lang w:val="fr-FR"/>
              </w:rPr>
            </w:pPr>
            <w:r>
              <w:rPr>
                <w:rFonts w:asciiTheme="minorBidi" w:hAnsiTheme="minorBidi" w:cstheme="minorBidi"/>
                <w:szCs w:val="22"/>
                <w:lang w:val="fr"/>
              </w:rPr>
              <w:t>L'Article 13(b) décrit la responsabilité de l'État partie d'établir ou de désigner un ou plusieurs organismes compétents qui peuvent sauvegarder le PCI. Dans la Convention, une telle infrastructure institutionnelle est considérée comme une condition préalable à une sauvegarde efficace et, dans de nombreux pays, ces organes se voient attribuer des responsabilités spécifiques pour la mise en œuvre de la Convention au niveau national. Étant donné que la Convention place les communautés, les groupes et les individus au centre de la sauvegarde et prévoit la participation de nombreux autres acteurs, les États jugent souvent utile de créer des organes ou mécanismes supplémentaires pour coordonner cette participation. Les organismes ou institutions de sauvegarde comprennent également les centres culturels, les centres d'expertise, les musées, les archives, les bibliothèques et autres institutions de recherche qui peuvent avoir un rôle à jouer dans la documentation du PCI (Article 13(d) (iii)), ainsi qu'un rôle plus large dans la sauvegarde et la gestion de ce patrimoine.</w:t>
            </w:r>
          </w:p>
        </w:tc>
      </w:tr>
      <w:tr w:rsidR="005F39D5" w14:paraId="2D6BF3D9" w14:textId="77777777" w:rsidTr="00DD1B92">
        <w:trPr>
          <w:cantSplit/>
        </w:trPr>
        <w:tc>
          <w:tcPr>
            <w:tcW w:w="786" w:type="pct"/>
            <w:shd w:val="clear" w:color="auto" w:fill="auto"/>
          </w:tcPr>
          <w:p w14:paraId="3848AE23" w14:textId="77777777" w:rsidR="00056F67" w:rsidRPr="00056F67" w:rsidRDefault="001302BC" w:rsidP="00056F67">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574D39B9" w14:textId="77777777" w:rsidR="00704766" w:rsidRPr="00BD4C7C" w:rsidRDefault="001302BC"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Organismes compétents</w:t>
            </w:r>
          </w:p>
          <w:p w14:paraId="48AC5336" w14:textId="77777777" w:rsidR="007710E1" w:rsidRDefault="001302BC"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Éléments du PCI</w:t>
            </w:r>
          </w:p>
          <w:p w14:paraId="160112C4" w14:textId="77777777" w:rsidR="00FA0924" w:rsidRPr="00BD4C7C" w:rsidRDefault="001302BC"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Inscription (inscrit ou non)</w:t>
            </w:r>
          </w:p>
          <w:p w14:paraId="42399C01" w14:textId="77777777" w:rsidR="007710E1" w:rsidRPr="00BD4C7C" w:rsidRDefault="001302BC"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Inclusif/de manière inclusive</w:t>
            </w:r>
          </w:p>
          <w:p w14:paraId="3722B20C" w14:textId="77777777" w:rsidR="007710E1" w:rsidRDefault="001302BC"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Participation ou implication</w:t>
            </w:r>
          </w:p>
          <w:p w14:paraId="49154E7A" w14:textId="77777777" w:rsidR="000C454D" w:rsidRPr="00783591" w:rsidRDefault="001302BC"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p w14:paraId="5170692C" w14:textId="77777777" w:rsidR="007710E1" w:rsidRPr="00783591" w:rsidRDefault="001302BC"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Conseil consultatif ou mécanisme de coordination</w:t>
            </w:r>
          </w:p>
          <w:p w14:paraId="607FA86E" w14:textId="77777777" w:rsidR="007710E1" w:rsidRPr="00BD4C7C" w:rsidRDefault="001302BC"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Centres d'expertise</w:t>
            </w:r>
          </w:p>
          <w:p w14:paraId="1C6D6FEF" w14:textId="77777777" w:rsidR="007710E1" w:rsidRPr="00BD4C7C" w:rsidRDefault="001302BC" w:rsidP="0037294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Établissements de recherche</w:t>
            </w:r>
          </w:p>
        </w:tc>
      </w:tr>
    </w:tbl>
    <w:p w14:paraId="2176A560" w14:textId="77777777" w:rsidR="0054175C" w:rsidRPr="00BD4C7C" w:rsidRDefault="0054175C" w:rsidP="0054175C">
      <w:pPr>
        <w:jc w:val="center"/>
        <w:rPr>
          <w:rFonts w:ascii="Arial" w:hAnsi="Arial" w:cs="Arial"/>
          <w:b/>
          <w:sz w:val="24"/>
        </w:rPr>
        <w:sectPr w:rsidR="0054175C" w:rsidRPr="00BD4C7C" w:rsidSect="000F25BA">
          <w:footerReference w:type="default" r:id="rId8"/>
          <w:pgSz w:w="11906" w:h="16838" w:code="9"/>
          <w:pgMar w:top="1418" w:right="1134" w:bottom="1134" w:left="1134" w:header="397" w:footer="284" w:gutter="0"/>
          <w:cols w:space="708"/>
          <w:docGrid w:linePitch="360"/>
        </w:sectPr>
      </w:pPr>
    </w:p>
    <w:p w14:paraId="5FB309AC" w14:textId="77777777" w:rsidR="0054175C" w:rsidRPr="00783591" w:rsidRDefault="001302B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5F39D5" w:rsidRPr="00783591" w14:paraId="3FD666A5" w14:textId="77777777" w:rsidTr="00DD1B92">
        <w:tc>
          <w:tcPr>
            <w:tcW w:w="730" w:type="pct"/>
            <w:shd w:val="clear" w:color="auto" w:fill="auto"/>
          </w:tcPr>
          <w:p w14:paraId="7286F55B" w14:textId="77777777" w:rsidR="002C28BA" w:rsidRPr="00BD4C7C" w:rsidRDefault="001302BC" w:rsidP="006B0DB6">
            <w:pPr>
              <w:spacing w:before="120"/>
              <w:rPr>
                <w:rFonts w:ascii="Arial" w:hAnsi="Arial" w:cs="Arial"/>
                <w:b/>
                <w:szCs w:val="22"/>
              </w:rPr>
            </w:pPr>
            <w:r>
              <w:rPr>
                <w:rFonts w:ascii="Arial" w:hAnsi="Arial" w:cs="Arial"/>
                <w:b/>
                <w:bCs/>
                <w:szCs w:val="22"/>
                <w:lang w:val="fr"/>
              </w:rPr>
              <w:t>Avantages du suivi</w:t>
            </w:r>
          </w:p>
        </w:tc>
        <w:tc>
          <w:tcPr>
            <w:tcW w:w="4270" w:type="pct"/>
            <w:shd w:val="clear" w:color="auto" w:fill="auto"/>
          </w:tcPr>
          <w:p w14:paraId="3E7F9726" w14:textId="45CAA573" w:rsidR="002C28BA" w:rsidRPr="00783591" w:rsidRDefault="001302BC">
            <w:pPr>
              <w:keepLines/>
              <w:spacing w:before="120"/>
              <w:jc w:val="both"/>
              <w:rPr>
                <w:rFonts w:ascii="Arial" w:hAnsi="Arial" w:cs="Arial"/>
                <w:bCs/>
                <w:szCs w:val="22"/>
                <w:lang w:val="fr-FR"/>
              </w:rPr>
            </w:pPr>
            <w:r>
              <w:rPr>
                <w:rFonts w:ascii="Arial" w:hAnsi="Arial" w:cs="Arial"/>
                <w:szCs w:val="22"/>
                <w:lang w:val="fr"/>
              </w:rPr>
              <w:t>Le suivi de cet indicateur peut fournir à un État partie une cartographie des institutions actives dans le domaine du PCI et aider à identifier et à combler les lacunes ou faiblesses institutionnelles. Il peut également aider à évaluer si les organes compétents existants pour la sauvegarde du PCI mobilisent et synchronisent efficacement les efforts de sauvegarde d'autres acteurs. Au niveau mondial, le suivi peut donner un aperçu de l'infrastructure institutionnelle pour la sauvegarde du PCI et peut offrir des exemples de mécanismes de coordination qui ont prouvé leur efficacité.</w:t>
            </w:r>
          </w:p>
        </w:tc>
      </w:tr>
      <w:tr w:rsidR="005F39D5" w:rsidRPr="00783591" w14:paraId="4F3B228E" w14:textId="77777777" w:rsidTr="00DD1B92">
        <w:tc>
          <w:tcPr>
            <w:tcW w:w="730" w:type="pct"/>
            <w:shd w:val="clear" w:color="auto" w:fill="auto"/>
          </w:tcPr>
          <w:p w14:paraId="1F2C999E" w14:textId="77777777" w:rsidR="0054175C" w:rsidRPr="00783591" w:rsidRDefault="001302B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70" w:type="pct"/>
            <w:shd w:val="clear" w:color="auto" w:fill="auto"/>
          </w:tcPr>
          <w:p w14:paraId="0D0DF56E" w14:textId="1F71B878" w:rsidR="0054175C" w:rsidRPr="00783591" w:rsidRDefault="001302BC" w:rsidP="0054175C">
            <w:pPr>
              <w:spacing w:before="120"/>
              <w:jc w:val="both"/>
              <w:rPr>
                <w:rFonts w:ascii="Arial" w:hAnsi="Arial" w:cs="Arial"/>
                <w:szCs w:val="22"/>
                <w:lang w:val="fr-FR"/>
              </w:rPr>
            </w:pPr>
            <w:r>
              <w:rPr>
                <w:rFonts w:ascii="Arial" w:hAnsi="Arial" w:cs="Arial"/>
                <w:szCs w:val="22"/>
                <w:lang w:val="fr"/>
              </w:rPr>
              <w:t>Dans de nombreux cas, le bureau chargé de la surveillance et de l'établissement des rapports est désigné au niveau national comme l'organe compétent pour sauvegarder le PCI et coordonner la mise en œuvre de la Convention de 2003 et, à ce titre, il est probable qu'il ait accès aux informations existantes sur les principaux organes, institutions et mécanismes mentionnés ici. D'autres organismes d'État et organisations nationales seront probablement parmi ses collaborateurs et partenaires fréquents, y compris ceux de secteurs autres que la culture. Il sera également important de tenir compte des organismes et institutions provinciaux et locaux, ce qui peut nécessiter un réseautage continu. En particulier dans le cas du facteur d'</w:t>
            </w:r>
            <w:r w:rsidR="00E55C17">
              <w:rPr>
                <w:rFonts w:ascii="Arial" w:hAnsi="Arial" w:cs="Arial"/>
                <w:szCs w:val="22"/>
                <w:lang w:val="fr"/>
              </w:rPr>
              <w:t>appréciation</w:t>
            </w:r>
            <w:r>
              <w:rPr>
                <w:rFonts w:ascii="Arial" w:hAnsi="Arial" w:cs="Arial"/>
                <w:szCs w:val="22"/>
                <w:lang w:val="fr"/>
              </w:rPr>
              <w:t xml:space="preserve"> 1.2 et des organismes compétents pour sauvegarder des éléments spécifiques du PCI, l'État partie pourrait avoir besoin de mener des enquêtes régulières pour surveiller ce qui se passe au niveau local. S'il existe un organe consultatif ou un mécanisme de coordination efficace, un tel suivi à plusieurs niveaux sera plus efficace.</w:t>
            </w:r>
          </w:p>
          <w:p w14:paraId="6B8D24D2" w14:textId="77777777" w:rsidR="0054175C" w:rsidRPr="00BD4C7C" w:rsidRDefault="001302BC"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20CA7E68" w14:textId="4C044696" w:rsidR="00887B0D" w:rsidRPr="00783591" w:rsidRDefault="001302BC" w:rsidP="00BE5B3F">
            <w:pPr>
              <w:pStyle w:val="Paragraphedeliste"/>
              <w:numPr>
                <w:ilvl w:val="0"/>
                <w:numId w:val="73"/>
              </w:numPr>
              <w:spacing w:before="120"/>
              <w:jc w:val="both"/>
              <w:rPr>
                <w:rFonts w:ascii="Arial" w:hAnsi="Arial" w:cs="Arial"/>
                <w:lang w:val="fr-FR"/>
              </w:rPr>
            </w:pPr>
            <w:r>
              <w:rPr>
                <w:rFonts w:ascii="Arial" w:hAnsi="Arial" w:cs="Arial"/>
                <w:lang w:val="fr"/>
              </w:rPr>
              <w:t>Journaux officiels ou recueils de lois et de règlements juridiques</w:t>
            </w:r>
          </w:p>
          <w:p w14:paraId="136027D6" w14:textId="77777777" w:rsidR="0054175C" w:rsidRPr="00783591" w:rsidRDefault="001302BC" w:rsidP="00BE5B3F">
            <w:pPr>
              <w:pStyle w:val="Paragraphedeliste"/>
              <w:numPr>
                <w:ilvl w:val="0"/>
                <w:numId w:val="73"/>
              </w:numPr>
              <w:spacing w:before="120"/>
              <w:jc w:val="both"/>
              <w:rPr>
                <w:rFonts w:ascii="Arial" w:hAnsi="Arial" w:cs="Arial"/>
                <w:lang w:val="fr-FR"/>
              </w:rPr>
            </w:pPr>
            <w:r>
              <w:rPr>
                <w:rFonts w:ascii="Arial" w:hAnsi="Arial" w:cs="Arial"/>
                <w:lang w:val="fr"/>
              </w:rPr>
              <w:t>Budgets annuels, plans de travail et rapports des bureaux culturels gouvernementaux et des institutions patrimoniales</w:t>
            </w:r>
          </w:p>
          <w:p w14:paraId="6AE4FE3A" w14:textId="77777777" w:rsidR="00A84822" w:rsidRPr="00783591" w:rsidRDefault="001302BC" w:rsidP="00BE5B3F">
            <w:pPr>
              <w:pStyle w:val="Paragraphedeliste"/>
              <w:numPr>
                <w:ilvl w:val="0"/>
                <w:numId w:val="73"/>
              </w:numPr>
              <w:spacing w:before="120"/>
              <w:jc w:val="both"/>
              <w:rPr>
                <w:rFonts w:ascii="Arial" w:hAnsi="Arial" w:cs="Arial"/>
                <w:lang w:val="fr-FR"/>
              </w:rPr>
            </w:pPr>
            <w:r>
              <w:rPr>
                <w:rFonts w:ascii="Arial" w:hAnsi="Arial" w:cs="Arial"/>
                <w:lang w:val="fr"/>
              </w:rPr>
              <w:t>Rapports annuels ou procès-verbaux des organes consultatifs au niveau national</w:t>
            </w:r>
          </w:p>
          <w:p w14:paraId="6DF9EDD4" w14:textId="77777777" w:rsidR="00A84822" w:rsidRPr="00783591" w:rsidRDefault="001302BC" w:rsidP="00BE5B3F">
            <w:pPr>
              <w:pStyle w:val="Paragraphedeliste"/>
              <w:numPr>
                <w:ilvl w:val="0"/>
                <w:numId w:val="73"/>
              </w:numPr>
              <w:spacing w:before="120"/>
              <w:jc w:val="both"/>
              <w:rPr>
                <w:rFonts w:ascii="Arial" w:hAnsi="Arial" w:cs="Arial"/>
                <w:lang w:val="fr-FR"/>
              </w:rPr>
            </w:pPr>
            <w:r>
              <w:rPr>
                <w:rFonts w:ascii="Arial" w:hAnsi="Arial" w:cs="Arial"/>
                <w:lang w:val="fr"/>
              </w:rPr>
              <w:t>Rapports périodiques auprès de l'État concernant les éléments inscrits sur une liste nationale ou sur l'une des listes de l'UNESCO</w:t>
            </w:r>
          </w:p>
          <w:p w14:paraId="2825DA79" w14:textId="77777777" w:rsidR="00A84822" w:rsidRPr="00783591" w:rsidRDefault="001302BC" w:rsidP="00BE5B3F">
            <w:pPr>
              <w:pStyle w:val="Paragraphedeliste"/>
              <w:numPr>
                <w:ilvl w:val="0"/>
                <w:numId w:val="73"/>
              </w:numPr>
              <w:spacing w:before="120"/>
              <w:jc w:val="both"/>
              <w:rPr>
                <w:rFonts w:ascii="Arial" w:hAnsi="Arial" w:cs="Arial"/>
                <w:lang w:val="fr-FR"/>
              </w:rPr>
            </w:pPr>
            <w:r>
              <w:rPr>
                <w:rFonts w:ascii="Arial" w:hAnsi="Arial" w:cs="Arial"/>
                <w:lang w:val="fr"/>
              </w:rPr>
              <w:t>Sites Web et répertoires des bureaux de la culture et des institutions du patrimoine</w:t>
            </w:r>
          </w:p>
        </w:tc>
      </w:tr>
    </w:tbl>
    <w:p w14:paraId="7C5394E4" w14:textId="77777777" w:rsidR="00320242" w:rsidRPr="00BD4C7C" w:rsidRDefault="00320242" w:rsidP="00A5709F">
      <w:pPr>
        <w:rPr>
          <w:rFonts w:ascii="Arial" w:hAnsi="Arial" w:cs="Arial"/>
        </w:rPr>
      </w:pPr>
    </w:p>
    <w:sectPr w:rsidR="00320242" w:rsidRPr="00BD4C7C"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DA14" w14:textId="77777777" w:rsidR="008A7BB4" w:rsidRDefault="008A7BB4">
      <w:pPr>
        <w:spacing w:after="0"/>
      </w:pPr>
      <w:r>
        <w:separator/>
      </w:r>
    </w:p>
  </w:endnote>
  <w:endnote w:type="continuationSeparator" w:id="0">
    <w:p w14:paraId="488657C5" w14:textId="77777777" w:rsidR="008A7BB4" w:rsidRDefault="008A7B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054F" w14:textId="29CB0AC6" w:rsidR="00C04344" w:rsidRPr="000A0709" w:rsidRDefault="001302BC"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1290" w14:textId="77777777" w:rsidR="008A7BB4" w:rsidRDefault="008A7BB4">
      <w:pPr>
        <w:spacing w:after="0"/>
      </w:pPr>
      <w:r>
        <w:separator/>
      </w:r>
    </w:p>
  </w:footnote>
  <w:footnote w:type="continuationSeparator" w:id="0">
    <w:p w14:paraId="74828AC7" w14:textId="77777777" w:rsidR="008A7BB4" w:rsidRDefault="008A7B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585E6F76">
      <w:start w:val="1"/>
      <w:numFmt w:val="bullet"/>
      <w:pStyle w:val="TIRETbul1cm"/>
      <w:lvlText w:val=""/>
      <w:lvlJc w:val="left"/>
      <w:pPr>
        <w:tabs>
          <w:tab w:val="num" w:pos="360"/>
        </w:tabs>
        <w:ind w:left="284" w:hanging="284"/>
      </w:pPr>
      <w:rPr>
        <w:rFonts w:ascii="Symbol" w:hAnsi="Symbol" w:hint="default"/>
      </w:rPr>
    </w:lvl>
    <w:lvl w:ilvl="1" w:tplc="5C989DC6">
      <w:start w:val="1"/>
      <w:numFmt w:val="decimal"/>
      <w:lvlText w:val="%2."/>
      <w:lvlJc w:val="left"/>
      <w:pPr>
        <w:tabs>
          <w:tab w:val="num" w:pos="1157"/>
        </w:tabs>
        <w:ind w:left="1157" w:hanging="360"/>
      </w:pPr>
      <w:rPr>
        <w:rFonts w:hint="default"/>
      </w:rPr>
    </w:lvl>
    <w:lvl w:ilvl="2" w:tplc="5B8ECFBC" w:tentative="1">
      <w:start w:val="1"/>
      <w:numFmt w:val="bullet"/>
      <w:lvlText w:val=""/>
      <w:lvlJc w:val="left"/>
      <w:pPr>
        <w:tabs>
          <w:tab w:val="num" w:pos="1877"/>
        </w:tabs>
        <w:ind w:left="1877" w:hanging="360"/>
      </w:pPr>
      <w:rPr>
        <w:rFonts w:ascii="Wingdings" w:hAnsi="Wingdings" w:hint="default"/>
      </w:rPr>
    </w:lvl>
    <w:lvl w:ilvl="3" w:tplc="D624CF48" w:tentative="1">
      <w:start w:val="1"/>
      <w:numFmt w:val="bullet"/>
      <w:lvlText w:val=""/>
      <w:lvlJc w:val="left"/>
      <w:pPr>
        <w:tabs>
          <w:tab w:val="num" w:pos="2597"/>
        </w:tabs>
        <w:ind w:left="2597" w:hanging="360"/>
      </w:pPr>
      <w:rPr>
        <w:rFonts w:ascii="Symbol" w:hAnsi="Symbol" w:hint="default"/>
      </w:rPr>
    </w:lvl>
    <w:lvl w:ilvl="4" w:tplc="B08464EC" w:tentative="1">
      <w:start w:val="1"/>
      <w:numFmt w:val="bullet"/>
      <w:lvlText w:val="o"/>
      <w:lvlJc w:val="left"/>
      <w:pPr>
        <w:tabs>
          <w:tab w:val="num" w:pos="3317"/>
        </w:tabs>
        <w:ind w:left="3317" w:hanging="360"/>
      </w:pPr>
      <w:rPr>
        <w:rFonts w:ascii="Courier New" w:hAnsi="Courier New" w:hint="default"/>
      </w:rPr>
    </w:lvl>
    <w:lvl w:ilvl="5" w:tplc="127C8F6C" w:tentative="1">
      <w:start w:val="1"/>
      <w:numFmt w:val="bullet"/>
      <w:lvlText w:val=""/>
      <w:lvlJc w:val="left"/>
      <w:pPr>
        <w:tabs>
          <w:tab w:val="num" w:pos="4037"/>
        </w:tabs>
        <w:ind w:left="4037" w:hanging="360"/>
      </w:pPr>
      <w:rPr>
        <w:rFonts w:ascii="Wingdings" w:hAnsi="Wingdings" w:hint="default"/>
      </w:rPr>
    </w:lvl>
    <w:lvl w:ilvl="6" w:tplc="BF662C98" w:tentative="1">
      <w:start w:val="1"/>
      <w:numFmt w:val="bullet"/>
      <w:lvlText w:val=""/>
      <w:lvlJc w:val="left"/>
      <w:pPr>
        <w:tabs>
          <w:tab w:val="num" w:pos="4757"/>
        </w:tabs>
        <w:ind w:left="4757" w:hanging="360"/>
      </w:pPr>
      <w:rPr>
        <w:rFonts w:ascii="Symbol" w:hAnsi="Symbol" w:hint="default"/>
      </w:rPr>
    </w:lvl>
    <w:lvl w:ilvl="7" w:tplc="27F8D0A0" w:tentative="1">
      <w:start w:val="1"/>
      <w:numFmt w:val="bullet"/>
      <w:lvlText w:val="o"/>
      <w:lvlJc w:val="left"/>
      <w:pPr>
        <w:tabs>
          <w:tab w:val="num" w:pos="5477"/>
        </w:tabs>
        <w:ind w:left="5477" w:hanging="360"/>
      </w:pPr>
      <w:rPr>
        <w:rFonts w:ascii="Courier New" w:hAnsi="Courier New" w:hint="default"/>
      </w:rPr>
    </w:lvl>
    <w:lvl w:ilvl="8" w:tplc="03F6542E"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BD32AC72"/>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B158212C">
      <w:start w:val="1"/>
      <w:numFmt w:val="decimal"/>
      <w:lvlText w:val="%1."/>
      <w:lvlJc w:val="left"/>
      <w:pPr>
        <w:ind w:left="720" w:hanging="360"/>
      </w:pPr>
      <w:rPr>
        <w:rFonts w:ascii="Arial Narrow" w:hAnsi="Arial Narrow" w:cs="Arial Unicode MS" w:hint="default"/>
        <w:b w:val="0"/>
        <w:i w:val="0"/>
        <w:sz w:val="18"/>
      </w:rPr>
    </w:lvl>
    <w:lvl w:ilvl="1" w:tplc="1C265424" w:tentative="1">
      <w:start w:val="1"/>
      <w:numFmt w:val="lowerLetter"/>
      <w:lvlText w:val="%2."/>
      <w:lvlJc w:val="left"/>
      <w:pPr>
        <w:ind w:left="1440" w:hanging="360"/>
      </w:pPr>
    </w:lvl>
    <w:lvl w:ilvl="2" w:tplc="3B361102" w:tentative="1">
      <w:start w:val="1"/>
      <w:numFmt w:val="lowerRoman"/>
      <w:lvlText w:val="%3."/>
      <w:lvlJc w:val="right"/>
      <w:pPr>
        <w:ind w:left="2160" w:hanging="180"/>
      </w:pPr>
    </w:lvl>
    <w:lvl w:ilvl="3" w:tplc="E7183508" w:tentative="1">
      <w:start w:val="1"/>
      <w:numFmt w:val="decimal"/>
      <w:lvlText w:val="%4."/>
      <w:lvlJc w:val="left"/>
      <w:pPr>
        <w:ind w:left="2880" w:hanging="360"/>
      </w:pPr>
    </w:lvl>
    <w:lvl w:ilvl="4" w:tplc="E57A173C" w:tentative="1">
      <w:start w:val="1"/>
      <w:numFmt w:val="lowerLetter"/>
      <w:lvlText w:val="%5."/>
      <w:lvlJc w:val="left"/>
      <w:pPr>
        <w:ind w:left="3600" w:hanging="360"/>
      </w:pPr>
    </w:lvl>
    <w:lvl w:ilvl="5" w:tplc="A22AAA44" w:tentative="1">
      <w:start w:val="1"/>
      <w:numFmt w:val="lowerRoman"/>
      <w:lvlText w:val="%6."/>
      <w:lvlJc w:val="right"/>
      <w:pPr>
        <w:ind w:left="4320" w:hanging="180"/>
      </w:pPr>
    </w:lvl>
    <w:lvl w:ilvl="6" w:tplc="9E6E67C6" w:tentative="1">
      <w:start w:val="1"/>
      <w:numFmt w:val="decimal"/>
      <w:lvlText w:val="%7."/>
      <w:lvlJc w:val="left"/>
      <w:pPr>
        <w:ind w:left="5040" w:hanging="360"/>
      </w:pPr>
    </w:lvl>
    <w:lvl w:ilvl="7" w:tplc="98881918" w:tentative="1">
      <w:start w:val="1"/>
      <w:numFmt w:val="lowerLetter"/>
      <w:lvlText w:val="%8."/>
      <w:lvlJc w:val="left"/>
      <w:pPr>
        <w:ind w:left="5760" w:hanging="360"/>
      </w:pPr>
    </w:lvl>
    <w:lvl w:ilvl="8" w:tplc="057A8F28"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F4A275F2">
      <w:start w:val="1"/>
      <w:numFmt w:val="bullet"/>
      <w:lvlText w:val=""/>
      <w:lvlJc w:val="left"/>
      <w:pPr>
        <w:ind w:left="720" w:hanging="360"/>
      </w:pPr>
      <w:rPr>
        <w:rFonts w:ascii="Symbol" w:hAnsi="Symbol" w:hint="default"/>
      </w:rPr>
    </w:lvl>
    <w:lvl w:ilvl="1" w:tplc="35349E22" w:tentative="1">
      <w:start w:val="1"/>
      <w:numFmt w:val="bullet"/>
      <w:lvlText w:val="o"/>
      <w:lvlJc w:val="left"/>
      <w:pPr>
        <w:ind w:left="1440" w:hanging="360"/>
      </w:pPr>
      <w:rPr>
        <w:rFonts w:ascii="Courier New" w:hAnsi="Courier New" w:cs="Courier New" w:hint="default"/>
      </w:rPr>
    </w:lvl>
    <w:lvl w:ilvl="2" w:tplc="F3E2EEA8" w:tentative="1">
      <w:start w:val="1"/>
      <w:numFmt w:val="bullet"/>
      <w:lvlText w:val=""/>
      <w:lvlJc w:val="left"/>
      <w:pPr>
        <w:ind w:left="2160" w:hanging="360"/>
      </w:pPr>
      <w:rPr>
        <w:rFonts w:ascii="Wingdings" w:hAnsi="Wingdings" w:hint="default"/>
      </w:rPr>
    </w:lvl>
    <w:lvl w:ilvl="3" w:tplc="3468FC84" w:tentative="1">
      <w:start w:val="1"/>
      <w:numFmt w:val="bullet"/>
      <w:lvlText w:val=""/>
      <w:lvlJc w:val="left"/>
      <w:pPr>
        <w:ind w:left="2880" w:hanging="360"/>
      </w:pPr>
      <w:rPr>
        <w:rFonts w:ascii="Symbol" w:hAnsi="Symbol" w:hint="default"/>
      </w:rPr>
    </w:lvl>
    <w:lvl w:ilvl="4" w:tplc="DD5C9176" w:tentative="1">
      <w:start w:val="1"/>
      <w:numFmt w:val="bullet"/>
      <w:lvlText w:val="o"/>
      <w:lvlJc w:val="left"/>
      <w:pPr>
        <w:ind w:left="3600" w:hanging="360"/>
      </w:pPr>
      <w:rPr>
        <w:rFonts w:ascii="Courier New" w:hAnsi="Courier New" w:cs="Courier New" w:hint="default"/>
      </w:rPr>
    </w:lvl>
    <w:lvl w:ilvl="5" w:tplc="D012DE32" w:tentative="1">
      <w:start w:val="1"/>
      <w:numFmt w:val="bullet"/>
      <w:lvlText w:val=""/>
      <w:lvlJc w:val="left"/>
      <w:pPr>
        <w:ind w:left="4320" w:hanging="360"/>
      </w:pPr>
      <w:rPr>
        <w:rFonts w:ascii="Wingdings" w:hAnsi="Wingdings" w:hint="default"/>
      </w:rPr>
    </w:lvl>
    <w:lvl w:ilvl="6" w:tplc="9EA814CA" w:tentative="1">
      <w:start w:val="1"/>
      <w:numFmt w:val="bullet"/>
      <w:lvlText w:val=""/>
      <w:lvlJc w:val="left"/>
      <w:pPr>
        <w:ind w:left="5040" w:hanging="360"/>
      </w:pPr>
      <w:rPr>
        <w:rFonts w:ascii="Symbol" w:hAnsi="Symbol" w:hint="default"/>
      </w:rPr>
    </w:lvl>
    <w:lvl w:ilvl="7" w:tplc="FCB67736" w:tentative="1">
      <w:start w:val="1"/>
      <w:numFmt w:val="bullet"/>
      <w:lvlText w:val="o"/>
      <w:lvlJc w:val="left"/>
      <w:pPr>
        <w:ind w:left="5760" w:hanging="360"/>
      </w:pPr>
      <w:rPr>
        <w:rFonts w:ascii="Courier New" w:hAnsi="Courier New" w:cs="Courier New" w:hint="default"/>
      </w:rPr>
    </w:lvl>
    <w:lvl w:ilvl="8" w:tplc="CB202C6C"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AB5A22FC">
      <w:numFmt w:val="bullet"/>
      <w:lvlText w:val="-"/>
      <w:lvlJc w:val="left"/>
      <w:pPr>
        <w:ind w:left="720" w:hanging="360"/>
      </w:pPr>
      <w:rPr>
        <w:rFonts w:ascii="Arial" w:eastAsia="Calibri" w:hAnsi="Arial" w:cs="Arial" w:hint="default"/>
      </w:rPr>
    </w:lvl>
    <w:lvl w:ilvl="1" w:tplc="84EE27DE" w:tentative="1">
      <w:start w:val="1"/>
      <w:numFmt w:val="bullet"/>
      <w:lvlText w:val="o"/>
      <w:lvlJc w:val="left"/>
      <w:pPr>
        <w:ind w:left="1440" w:hanging="360"/>
      </w:pPr>
      <w:rPr>
        <w:rFonts w:ascii="Courier New" w:hAnsi="Courier New" w:cs="Courier New" w:hint="default"/>
      </w:rPr>
    </w:lvl>
    <w:lvl w:ilvl="2" w:tplc="C53AEA9A" w:tentative="1">
      <w:start w:val="1"/>
      <w:numFmt w:val="bullet"/>
      <w:lvlText w:val=""/>
      <w:lvlJc w:val="left"/>
      <w:pPr>
        <w:ind w:left="2160" w:hanging="360"/>
      </w:pPr>
      <w:rPr>
        <w:rFonts w:ascii="Wingdings" w:hAnsi="Wingdings" w:hint="default"/>
      </w:rPr>
    </w:lvl>
    <w:lvl w:ilvl="3" w:tplc="99083F6A" w:tentative="1">
      <w:start w:val="1"/>
      <w:numFmt w:val="bullet"/>
      <w:lvlText w:val=""/>
      <w:lvlJc w:val="left"/>
      <w:pPr>
        <w:ind w:left="2880" w:hanging="360"/>
      </w:pPr>
      <w:rPr>
        <w:rFonts w:ascii="Symbol" w:hAnsi="Symbol" w:hint="default"/>
      </w:rPr>
    </w:lvl>
    <w:lvl w:ilvl="4" w:tplc="434081D2" w:tentative="1">
      <w:start w:val="1"/>
      <w:numFmt w:val="bullet"/>
      <w:lvlText w:val="o"/>
      <w:lvlJc w:val="left"/>
      <w:pPr>
        <w:ind w:left="3600" w:hanging="360"/>
      </w:pPr>
      <w:rPr>
        <w:rFonts w:ascii="Courier New" w:hAnsi="Courier New" w:cs="Courier New" w:hint="default"/>
      </w:rPr>
    </w:lvl>
    <w:lvl w:ilvl="5" w:tplc="D8BADF60" w:tentative="1">
      <w:start w:val="1"/>
      <w:numFmt w:val="bullet"/>
      <w:lvlText w:val=""/>
      <w:lvlJc w:val="left"/>
      <w:pPr>
        <w:ind w:left="4320" w:hanging="360"/>
      </w:pPr>
      <w:rPr>
        <w:rFonts w:ascii="Wingdings" w:hAnsi="Wingdings" w:hint="default"/>
      </w:rPr>
    </w:lvl>
    <w:lvl w:ilvl="6" w:tplc="23EED870" w:tentative="1">
      <w:start w:val="1"/>
      <w:numFmt w:val="bullet"/>
      <w:lvlText w:val=""/>
      <w:lvlJc w:val="left"/>
      <w:pPr>
        <w:ind w:left="5040" w:hanging="360"/>
      </w:pPr>
      <w:rPr>
        <w:rFonts w:ascii="Symbol" w:hAnsi="Symbol" w:hint="default"/>
      </w:rPr>
    </w:lvl>
    <w:lvl w:ilvl="7" w:tplc="F4121CD2" w:tentative="1">
      <w:start w:val="1"/>
      <w:numFmt w:val="bullet"/>
      <w:lvlText w:val="o"/>
      <w:lvlJc w:val="left"/>
      <w:pPr>
        <w:ind w:left="5760" w:hanging="360"/>
      </w:pPr>
      <w:rPr>
        <w:rFonts w:ascii="Courier New" w:hAnsi="Courier New" w:cs="Courier New" w:hint="default"/>
      </w:rPr>
    </w:lvl>
    <w:lvl w:ilvl="8" w:tplc="0ED4460C"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A3A8DA08">
      <w:start w:val="1"/>
      <w:numFmt w:val="decimal"/>
      <w:lvlText w:val="%1."/>
      <w:lvlJc w:val="left"/>
      <w:pPr>
        <w:ind w:left="785" w:hanging="360"/>
      </w:pPr>
      <w:rPr>
        <w:rFonts w:hint="default"/>
      </w:rPr>
    </w:lvl>
    <w:lvl w:ilvl="1" w:tplc="193ECDCE" w:tentative="1">
      <w:start w:val="1"/>
      <w:numFmt w:val="lowerLetter"/>
      <w:lvlText w:val="%2."/>
      <w:lvlJc w:val="left"/>
      <w:pPr>
        <w:ind w:left="1505" w:hanging="360"/>
      </w:pPr>
    </w:lvl>
    <w:lvl w:ilvl="2" w:tplc="11A8B7D2" w:tentative="1">
      <w:start w:val="1"/>
      <w:numFmt w:val="lowerRoman"/>
      <w:lvlText w:val="%3."/>
      <w:lvlJc w:val="right"/>
      <w:pPr>
        <w:ind w:left="2225" w:hanging="180"/>
      </w:pPr>
    </w:lvl>
    <w:lvl w:ilvl="3" w:tplc="A15E1E3A" w:tentative="1">
      <w:start w:val="1"/>
      <w:numFmt w:val="decimal"/>
      <w:lvlText w:val="%4."/>
      <w:lvlJc w:val="left"/>
      <w:pPr>
        <w:ind w:left="2945" w:hanging="360"/>
      </w:pPr>
    </w:lvl>
    <w:lvl w:ilvl="4" w:tplc="F0EE6958" w:tentative="1">
      <w:start w:val="1"/>
      <w:numFmt w:val="lowerLetter"/>
      <w:lvlText w:val="%5."/>
      <w:lvlJc w:val="left"/>
      <w:pPr>
        <w:ind w:left="3665" w:hanging="360"/>
      </w:pPr>
    </w:lvl>
    <w:lvl w:ilvl="5" w:tplc="F36650A8" w:tentative="1">
      <w:start w:val="1"/>
      <w:numFmt w:val="lowerRoman"/>
      <w:lvlText w:val="%6."/>
      <w:lvlJc w:val="right"/>
      <w:pPr>
        <w:ind w:left="4385" w:hanging="180"/>
      </w:pPr>
    </w:lvl>
    <w:lvl w:ilvl="6" w:tplc="B0F09C0E" w:tentative="1">
      <w:start w:val="1"/>
      <w:numFmt w:val="decimal"/>
      <w:lvlText w:val="%7."/>
      <w:lvlJc w:val="left"/>
      <w:pPr>
        <w:ind w:left="5105" w:hanging="360"/>
      </w:pPr>
    </w:lvl>
    <w:lvl w:ilvl="7" w:tplc="6786F334" w:tentative="1">
      <w:start w:val="1"/>
      <w:numFmt w:val="lowerLetter"/>
      <w:lvlText w:val="%8."/>
      <w:lvlJc w:val="left"/>
      <w:pPr>
        <w:ind w:left="5825" w:hanging="360"/>
      </w:pPr>
    </w:lvl>
    <w:lvl w:ilvl="8" w:tplc="C30AFB8E"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E41A47C6">
      <w:start w:val="1"/>
      <w:numFmt w:val="decimal"/>
      <w:lvlText w:val="%1."/>
      <w:lvlJc w:val="left"/>
      <w:pPr>
        <w:tabs>
          <w:tab w:val="num" w:pos="360"/>
        </w:tabs>
        <w:ind w:left="360" w:hanging="360"/>
      </w:pPr>
    </w:lvl>
    <w:lvl w:ilvl="1" w:tplc="EF6CBB18" w:tentative="1">
      <w:start w:val="1"/>
      <w:numFmt w:val="lowerLetter"/>
      <w:lvlText w:val="%2."/>
      <w:lvlJc w:val="left"/>
      <w:pPr>
        <w:tabs>
          <w:tab w:val="num" w:pos="1080"/>
        </w:tabs>
        <w:ind w:left="1080" w:hanging="360"/>
      </w:pPr>
    </w:lvl>
    <w:lvl w:ilvl="2" w:tplc="03E0FF54" w:tentative="1">
      <w:start w:val="1"/>
      <w:numFmt w:val="lowerRoman"/>
      <w:lvlText w:val="%3."/>
      <w:lvlJc w:val="right"/>
      <w:pPr>
        <w:tabs>
          <w:tab w:val="num" w:pos="1800"/>
        </w:tabs>
        <w:ind w:left="1800" w:hanging="180"/>
      </w:pPr>
    </w:lvl>
    <w:lvl w:ilvl="3" w:tplc="D9008288" w:tentative="1">
      <w:start w:val="1"/>
      <w:numFmt w:val="decimal"/>
      <w:lvlText w:val="%4."/>
      <w:lvlJc w:val="left"/>
      <w:pPr>
        <w:tabs>
          <w:tab w:val="num" w:pos="2520"/>
        </w:tabs>
        <w:ind w:left="2520" w:hanging="360"/>
      </w:pPr>
    </w:lvl>
    <w:lvl w:ilvl="4" w:tplc="3668944C" w:tentative="1">
      <w:start w:val="1"/>
      <w:numFmt w:val="lowerLetter"/>
      <w:lvlText w:val="%5."/>
      <w:lvlJc w:val="left"/>
      <w:pPr>
        <w:tabs>
          <w:tab w:val="num" w:pos="3240"/>
        </w:tabs>
        <w:ind w:left="3240" w:hanging="360"/>
      </w:pPr>
    </w:lvl>
    <w:lvl w:ilvl="5" w:tplc="CB588C18" w:tentative="1">
      <w:start w:val="1"/>
      <w:numFmt w:val="lowerRoman"/>
      <w:lvlText w:val="%6."/>
      <w:lvlJc w:val="right"/>
      <w:pPr>
        <w:tabs>
          <w:tab w:val="num" w:pos="3960"/>
        </w:tabs>
        <w:ind w:left="3960" w:hanging="180"/>
      </w:pPr>
    </w:lvl>
    <w:lvl w:ilvl="6" w:tplc="0346E15E" w:tentative="1">
      <w:start w:val="1"/>
      <w:numFmt w:val="decimal"/>
      <w:lvlText w:val="%7."/>
      <w:lvlJc w:val="left"/>
      <w:pPr>
        <w:tabs>
          <w:tab w:val="num" w:pos="4680"/>
        </w:tabs>
        <w:ind w:left="4680" w:hanging="360"/>
      </w:pPr>
    </w:lvl>
    <w:lvl w:ilvl="7" w:tplc="997A7F84" w:tentative="1">
      <w:start w:val="1"/>
      <w:numFmt w:val="lowerLetter"/>
      <w:lvlText w:val="%8."/>
      <w:lvlJc w:val="left"/>
      <w:pPr>
        <w:tabs>
          <w:tab w:val="num" w:pos="5400"/>
        </w:tabs>
        <w:ind w:left="5400" w:hanging="360"/>
      </w:pPr>
    </w:lvl>
    <w:lvl w:ilvl="8" w:tplc="6456A532"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8A30BF68">
      <w:start w:val="1"/>
      <w:numFmt w:val="bullet"/>
      <w:lvlText w:val=""/>
      <w:lvlJc w:val="left"/>
      <w:pPr>
        <w:ind w:left="720" w:hanging="360"/>
      </w:pPr>
      <w:rPr>
        <w:rFonts w:ascii="Symbol" w:hAnsi="Symbol" w:hint="default"/>
      </w:rPr>
    </w:lvl>
    <w:lvl w:ilvl="1" w:tplc="AF04DEA6" w:tentative="1">
      <w:start w:val="1"/>
      <w:numFmt w:val="bullet"/>
      <w:lvlText w:val="o"/>
      <w:lvlJc w:val="left"/>
      <w:pPr>
        <w:ind w:left="1440" w:hanging="360"/>
      </w:pPr>
      <w:rPr>
        <w:rFonts w:ascii="Courier New" w:hAnsi="Courier New" w:cs="Courier New" w:hint="default"/>
      </w:rPr>
    </w:lvl>
    <w:lvl w:ilvl="2" w:tplc="312CCD10" w:tentative="1">
      <w:start w:val="1"/>
      <w:numFmt w:val="bullet"/>
      <w:lvlText w:val=""/>
      <w:lvlJc w:val="left"/>
      <w:pPr>
        <w:ind w:left="2160" w:hanging="360"/>
      </w:pPr>
      <w:rPr>
        <w:rFonts w:ascii="Wingdings" w:hAnsi="Wingdings" w:hint="default"/>
      </w:rPr>
    </w:lvl>
    <w:lvl w:ilvl="3" w:tplc="75CA5BBA" w:tentative="1">
      <w:start w:val="1"/>
      <w:numFmt w:val="bullet"/>
      <w:lvlText w:val=""/>
      <w:lvlJc w:val="left"/>
      <w:pPr>
        <w:ind w:left="2880" w:hanging="360"/>
      </w:pPr>
      <w:rPr>
        <w:rFonts w:ascii="Symbol" w:hAnsi="Symbol" w:hint="default"/>
      </w:rPr>
    </w:lvl>
    <w:lvl w:ilvl="4" w:tplc="5E787A80" w:tentative="1">
      <w:start w:val="1"/>
      <w:numFmt w:val="bullet"/>
      <w:lvlText w:val="o"/>
      <w:lvlJc w:val="left"/>
      <w:pPr>
        <w:ind w:left="3600" w:hanging="360"/>
      </w:pPr>
      <w:rPr>
        <w:rFonts w:ascii="Courier New" w:hAnsi="Courier New" w:cs="Courier New" w:hint="default"/>
      </w:rPr>
    </w:lvl>
    <w:lvl w:ilvl="5" w:tplc="19AE8A6A" w:tentative="1">
      <w:start w:val="1"/>
      <w:numFmt w:val="bullet"/>
      <w:lvlText w:val=""/>
      <w:lvlJc w:val="left"/>
      <w:pPr>
        <w:ind w:left="4320" w:hanging="360"/>
      </w:pPr>
      <w:rPr>
        <w:rFonts w:ascii="Wingdings" w:hAnsi="Wingdings" w:hint="default"/>
      </w:rPr>
    </w:lvl>
    <w:lvl w:ilvl="6" w:tplc="6E40E672" w:tentative="1">
      <w:start w:val="1"/>
      <w:numFmt w:val="bullet"/>
      <w:lvlText w:val=""/>
      <w:lvlJc w:val="left"/>
      <w:pPr>
        <w:ind w:left="5040" w:hanging="360"/>
      </w:pPr>
      <w:rPr>
        <w:rFonts w:ascii="Symbol" w:hAnsi="Symbol" w:hint="default"/>
      </w:rPr>
    </w:lvl>
    <w:lvl w:ilvl="7" w:tplc="68EA6C66" w:tentative="1">
      <w:start w:val="1"/>
      <w:numFmt w:val="bullet"/>
      <w:lvlText w:val="o"/>
      <w:lvlJc w:val="left"/>
      <w:pPr>
        <w:ind w:left="5760" w:hanging="360"/>
      </w:pPr>
      <w:rPr>
        <w:rFonts w:ascii="Courier New" w:hAnsi="Courier New" w:cs="Courier New" w:hint="default"/>
      </w:rPr>
    </w:lvl>
    <w:lvl w:ilvl="8" w:tplc="E1307C8C"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6B1446FA">
      <w:start w:val="1"/>
      <w:numFmt w:val="bullet"/>
      <w:lvlText w:val=""/>
      <w:lvlJc w:val="left"/>
      <w:pPr>
        <w:ind w:left="360" w:hanging="360"/>
      </w:pPr>
      <w:rPr>
        <w:rFonts w:ascii="Symbol" w:hAnsi="Symbol" w:hint="default"/>
        <w:b w:val="0"/>
      </w:rPr>
    </w:lvl>
    <w:lvl w:ilvl="1" w:tplc="7278C3A4" w:tentative="1">
      <w:start w:val="1"/>
      <w:numFmt w:val="lowerLetter"/>
      <w:lvlText w:val="%2."/>
      <w:lvlJc w:val="left"/>
      <w:pPr>
        <w:ind w:left="2007" w:hanging="360"/>
      </w:pPr>
    </w:lvl>
    <w:lvl w:ilvl="2" w:tplc="FD8EBDB8" w:tentative="1">
      <w:start w:val="1"/>
      <w:numFmt w:val="lowerRoman"/>
      <w:lvlText w:val="%3."/>
      <w:lvlJc w:val="right"/>
      <w:pPr>
        <w:ind w:left="2727" w:hanging="180"/>
      </w:pPr>
    </w:lvl>
    <w:lvl w:ilvl="3" w:tplc="AD38C544" w:tentative="1">
      <w:start w:val="1"/>
      <w:numFmt w:val="decimal"/>
      <w:lvlText w:val="%4."/>
      <w:lvlJc w:val="left"/>
      <w:pPr>
        <w:ind w:left="3447" w:hanging="360"/>
      </w:pPr>
    </w:lvl>
    <w:lvl w:ilvl="4" w:tplc="4FB40210" w:tentative="1">
      <w:start w:val="1"/>
      <w:numFmt w:val="lowerLetter"/>
      <w:lvlText w:val="%5."/>
      <w:lvlJc w:val="left"/>
      <w:pPr>
        <w:ind w:left="4167" w:hanging="360"/>
      </w:pPr>
    </w:lvl>
    <w:lvl w:ilvl="5" w:tplc="A10A8358" w:tentative="1">
      <w:start w:val="1"/>
      <w:numFmt w:val="lowerRoman"/>
      <w:lvlText w:val="%6."/>
      <w:lvlJc w:val="right"/>
      <w:pPr>
        <w:ind w:left="4887" w:hanging="180"/>
      </w:pPr>
    </w:lvl>
    <w:lvl w:ilvl="6" w:tplc="2D4AC2FE" w:tentative="1">
      <w:start w:val="1"/>
      <w:numFmt w:val="decimal"/>
      <w:lvlText w:val="%7."/>
      <w:lvlJc w:val="left"/>
      <w:pPr>
        <w:ind w:left="5607" w:hanging="360"/>
      </w:pPr>
    </w:lvl>
    <w:lvl w:ilvl="7" w:tplc="4606C2B8" w:tentative="1">
      <w:start w:val="1"/>
      <w:numFmt w:val="lowerLetter"/>
      <w:lvlText w:val="%8."/>
      <w:lvlJc w:val="left"/>
      <w:pPr>
        <w:ind w:left="6327" w:hanging="360"/>
      </w:pPr>
    </w:lvl>
    <w:lvl w:ilvl="8" w:tplc="98961654"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9E1647EE">
      <w:start w:val="1"/>
      <w:numFmt w:val="decimal"/>
      <w:pStyle w:val="1GAPara"/>
      <w:lvlText w:val="%1."/>
      <w:lvlJc w:val="left"/>
      <w:pPr>
        <w:ind w:left="720" w:hanging="360"/>
      </w:pPr>
    </w:lvl>
    <w:lvl w:ilvl="1" w:tplc="0C66F9D4">
      <w:start w:val="1"/>
      <w:numFmt w:val="lowerLetter"/>
      <w:lvlText w:val="%2."/>
      <w:lvlJc w:val="left"/>
      <w:pPr>
        <w:ind w:left="1440" w:hanging="360"/>
      </w:pPr>
    </w:lvl>
    <w:lvl w:ilvl="2" w:tplc="E9C6DCD4">
      <w:start w:val="1"/>
      <w:numFmt w:val="lowerRoman"/>
      <w:lvlText w:val="%3."/>
      <w:lvlJc w:val="right"/>
      <w:pPr>
        <w:ind w:left="2160" w:hanging="180"/>
      </w:pPr>
    </w:lvl>
    <w:lvl w:ilvl="3" w:tplc="6292FA6E">
      <w:start w:val="1"/>
      <w:numFmt w:val="decimal"/>
      <w:lvlText w:val="%4."/>
      <w:lvlJc w:val="left"/>
      <w:pPr>
        <w:ind w:left="2880" w:hanging="360"/>
      </w:pPr>
    </w:lvl>
    <w:lvl w:ilvl="4" w:tplc="E6BEC994" w:tentative="1">
      <w:start w:val="1"/>
      <w:numFmt w:val="lowerLetter"/>
      <w:lvlText w:val="%5."/>
      <w:lvlJc w:val="left"/>
      <w:pPr>
        <w:ind w:left="3600" w:hanging="360"/>
      </w:pPr>
    </w:lvl>
    <w:lvl w:ilvl="5" w:tplc="B808AB86" w:tentative="1">
      <w:start w:val="1"/>
      <w:numFmt w:val="lowerRoman"/>
      <w:lvlText w:val="%6."/>
      <w:lvlJc w:val="right"/>
      <w:pPr>
        <w:ind w:left="4320" w:hanging="180"/>
      </w:pPr>
    </w:lvl>
    <w:lvl w:ilvl="6" w:tplc="9FF4C70A" w:tentative="1">
      <w:start w:val="1"/>
      <w:numFmt w:val="decimal"/>
      <w:lvlText w:val="%7."/>
      <w:lvlJc w:val="left"/>
      <w:pPr>
        <w:ind w:left="5040" w:hanging="360"/>
      </w:pPr>
    </w:lvl>
    <w:lvl w:ilvl="7" w:tplc="48429FA2" w:tentative="1">
      <w:start w:val="1"/>
      <w:numFmt w:val="lowerLetter"/>
      <w:lvlText w:val="%8."/>
      <w:lvlJc w:val="left"/>
      <w:pPr>
        <w:ind w:left="5760" w:hanging="360"/>
      </w:pPr>
    </w:lvl>
    <w:lvl w:ilvl="8" w:tplc="B4A492DC"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E618A398">
      <w:start w:val="1"/>
      <w:numFmt w:val="decimal"/>
      <w:lvlText w:val="%1."/>
      <w:lvlJc w:val="left"/>
      <w:pPr>
        <w:ind w:left="1287" w:hanging="360"/>
      </w:pPr>
    </w:lvl>
    <w:lvl w:ilvl="1" w:tplc="7C66FA64" w:tentative="1">
      <w:start w:val="1"/>
      <w:numFmt w:val="lowerLetter"/>
      <w:lvlText w:val="%2."/>
      <w:lvlJc w:val="left"/>
      <w:pPr>
        <w:ind w:left="2007" w:hanging="360"/>
      </w:pPr>
    </w:lvl>
    <w:lvl w:ilvl="2" w:tplc="90A46F04" w:tentative="1">
      <w:start w:val="1"/>
      <w:numFmt w:val="lowerRoman"/>
      <w:lvlText w:val="%3."/>
      <w:lvlJc w:val="right"/>
      <w:pPr>
        <w:ind w:left="2727" w:hanging="180"/>
      </w:pPr>
    </w:lvl>
    <w:lvl w:ilvl="3" w:tplc="5C827E2A" w:tentative="1">
      <w:start w:val="1"/>
      <w:numFmt w:val="decimal"/>
      <w:lvlText w:val="%4."/>
      <w:lvlJc w:val="left"/>
      <w:pPr>
        <w:ind w:left="3447" w:hanging="360"/>
      </w:pPr>
    </w:lvl>
    <w:lvl w:ilvl="4" w:tplc="7766E5E4" w:tentative="1">
      <w:start w:val="1"/>
      <w:numFmt w:val="lowerLetter"/>
      <w:lvlText w:val="%5."/>
      <w:lvlJc w:val="left"/>
      <w:pPr>
        <w:ind w:left="4167" w:hanging="360"/>
      </w:pPr>
    </w:lvl>
    <w:lvl w:ilvl="5" w:tplc="208626E0" w:tentative="1">
      <w:start w:val="1"/>
      <w:numFmt w:val="lowerRoman"/>
      <w:lvlText w:val="%6."/>
      <w:lvlJc w:val="right"/>
      <w:pPr>
        <w:ind w:left="4887" w:hanging="180"/>
      </w:pPr>
    </w:lvl>
    <w:lvl w:ilvl="6" w:tplc="BD5E5D8A" w:tentative="1">
      <w:start w:val="1"/>
      <w:numFmt w:val="decimal"/>
      <w:lvlText w:val="%7."/>
      <w:lvlJc w:val="left"/>
      <w:pPr>
        <w:ind w:left="5607" w:hanging="360"/>
      </w:pPr>
    </w:lvl>
    <w:lvl w:ilvl="7" w:tplc="F6DAAA54" w:tentative="1">
      <w:start w:val="1"/>
      <w:numFmt w:val="lowerLetter"/>
      <w:lvlText w:val="%8."/>
      <w:lvlJc w:val="left"/>
      <w:pPr>
        <w:ind w:left="6327" w:hanging="360"/>
      </w:pPr>
    </w:lvl>
    <w:lvl w:ilvl="8" w:tplc="03B460D6"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1B969C78">
      <w:start w:val="1"/>
      <w:numFmt w:val="bullet"/>
      <w:lvlText w:val=""/>
      <w:lvlJc w:val="left"/>
      <w:pPr>
        <w:ind w:left="720" w:hanging="360"/>
      </w:pPr>
      <w:rPr>
        <w:rFonts w:ascii="Symbol" w:hAnsi="Symbol" w:hint="default"/>
      </w:rPr>
    </w:lvl>
    <w:lvl w:ilvl="1" w:tplc="26B8A5A0" w:tentative="1">
      <w:start w:val="1"/>
      <w:numFmt w:val="bullet"/>
      <w:lvlText w:val="o"/>
      <w:lvlJc w:val="left"/>
      <w:pPr>
        <w:ind w:left="1440" w:hanging="360"/>
      </w:pPr>
      <w:rPr>
        <w:rFonts w:ascii="Courier New" w:hAnsi="Courier New" w:cs="Courier New" w:hint="default"/>
      </w:rPr>
    </w:lvl>
    <w:lvl w:ilvl="2" w:tplc="968C01B2" w:tentative="1">
      <w:start w:val="1"/>
      <w:numFmt w:val="bullet"/>
      <w:lvlText w:val=""/>
      <w:lvlJc w:val="left"/>
      <w:pPr>
        <w:ind w:left="2160" w:hanging="360"/>
      </w:pPr>
      <w:rPr>
        <w:rFonts w:ascii="Wingdings" w:hAnsi="Wingdings" w:hint="default"/>
      </w:rPr>
    </w:lvl>
    <w:lvl w:ilvl="3" w:tplc="5B007B8C" w:tentative="1">
      <w:start w:val="1"/>
      <w:numFmt w:val="bullet"/>
      <w:lvlText w:val=""/>
      <w:lvlJc w:val="left"/>
      <w:pPr>
        <w:ind w:left="2880" w:hanging="360"/>
      </w:pPr>
      <w:rPr>
        <w:rFonts w:ascii="Symbol" w:hAnsi="Symbol" w:hint="default"/>
      </w:rPr>
    </w:lvl>
    <w:lvl w:ilvl="4" w:tplc="3B826460" w:tentative="1">
      <w:start w:val="1"/>
      <w:numFmt w:val="bullet"/>
      <w:lvlText w:val="o"/>
      <w:lvlJc w:val="left"/>
      <w:pPr>
        <w:ind w:left="3600" w:hanging="360"/>
      </w:pPr>
      <w:rPr>
        <w:rFonts w:ascii="Courier New" w:hAnsi="Courier New" w:cs="Courier New" w:hint="default"/>
      </w:rPr>
    </w:lvl>
    <w:lvl w:ilvl="5" w:tplc="17A8D9A2" w:tentative="1">
      <w:start w:val="1"/>
      <w:numFmt w:val="bullet"/>
      <w:lvlText w:val=""/>
      <w:lvlJc w:val="left"/>
      <w:pPr>
        <w:ind w:left="4320" w:hanging="360"/>
      </w:pPr>
      <w:rPr>
        <w:rFonts w:ascii="Wingdings" w:hAnsi="Wingdings" w:hint="default"/>
      </w:rPr>
    </w:lvl>
    <w:lvl w:ilvl="6" w:tplc="A8C63924" w:tentative="1">
      <w:start w:val="1"/>
      <w:numFmt w:val="bullet"/>
      <w:lvlText w:val=""/>
      <w:lvlJc w:val="left"/>
      <w:pPr>
        <w:ind w:left="5040" w:hanging="360"/>
      </w:pPr>
      <w:rPr>
        <w:rFonts w:ascii="Symbol" w:hAnsi="Symbol" w:hint="default"/>
      </w:rPr>
    </w:lvl>
    <w:lvl w:ilvl="7" w:tplc="9132BEFC" w:tentative="1">
      <w:start w:val="1"/>
      <w:numFmt w:val="bullet"/>
      <w:lvlText w:val="o"/>
      <w:lvlJc w:val="left"/>
      <w:pPr>
        <w:ind w:left="5760" w:hanging="360"/>
      </w:pPr>
      <w:rPr>
        <w:rFonts w:ascii="Courier New" w:hAnsi="Courier New" w:cs="Courier New" w:hint="default"/>
      </w:rPr>
    </w:lvl>
    <w:lvl w:ilvl="8" w:tplc="446E7B36"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106E97B4">
      <w:start w:val="1"/>
      <w:numFmt w:val="bullet"/>
      <w:lvlText w:val=""/>
      <w:lvlJc w:val="left"/>
      <w:pPr>
        <w:ind w:left="720" w:hanging="360"/>
      </w:pPr>
      <w:rPr>
        <w:rFonts w:ascii="Symbol" w:hAnsi="Symbol" w:hint="default"/>
      </w:rPr>
    </w:lvl>
    <w:lvl w:ilvl="1" w:tplc="81C4DF70" w:tentative="1">
      <w:start w:val="1"/>
      <w:numFmt w:val="bullet"/>
      <w:lvlText w:val="o"/>
      <w:lvlJc w:val="left"/>
      <w:pPr>
        <w:ind w:left="1440" w:hanging="360"/>
      </w:pPr>
      <w:rPr>
        <w:rFonts w:ascii="Courier New" w:hAnsi="Courier New" w:cs="Courier New" w:hint="default"/>
      </w:rPr>
    </w:lvl>
    <w:lvl w:ilvl="2" w:tplc="75CED52E" w:tentative="1">
      <w:start w:val="1"/>
      <w:numFmt w:val="bullet"/>
      <w:lvlText w:val=""/>
      <w:lvlJc w:val="left"/>
      <w:pPr>
        <w:ind w:left="2160" w:hanging="360"/>
      </w:pPr>
      <w:rPr>
        <w:rFonts w:ascii="Wingdings" w:hAnsi="Wingdings" w:hint="default"/>
      </w:rPr>
    </w:lvl>
    <w:lvl w:ilvl="3" w:tplc="CB306B36" w:tentative="1">
      <w:start w:val="1"/>
      <w:numFmt w:val="bullet"/>
      <w:lvlText w:val=""/>
      <w:lvlJc w:val="left"/>
      <w:pPr>
        <w:ind w:left="2880" w:hanging="360"/>
      </w:pPr>
      <w:rPr>
        <w:rFonts w:ascii="Symbol" w:hAnsi="Symbol" w:hint="default"/>
      </w:rPr>
    </w:lvl>
    <w:lvl w:ilvl="4" w:tplc="5942B134" w:tentative="1">
      <w:start w:val="1"/>
      <w:numFmt w:val="bullet"/>
      <w:lvlText w:val="o"/>
      <w:lvlJc w:val="left"/>
      <w:pPr>
        <w:ind w:left="3600" w:hanging="360"/>
      </w:pPr>
      <w:rPr>
        <w:rFonts w:ascii="Courier New" w:hAnsi="Courier New" w:cs="Courier New" w:hint="default"/>
      </w:rPr>
    </w:lvl>
    <w:lvl w:ilvl="5" w:tplc="C8CE31FC" w:tentative="1">
      <w:start w:val="1"/>
      <w:numFmt w:val="bullet"/>
      <w:lvlText w:val=""/>
      <w:lvlJc w:val="left"/>
      <w:pPr>
        <w:ind w:left="4320" w:hanging="360"/>
      </w:pPr>
      <w:rPr>
        <w:rFonts w:ascii="Wingdings" w:hAnsi="Wingdings" w:hint="default"/>
      </w:rPr>
    </w:lvl>
    <w:lvl w:ilvl="6" w:tplc="E9D0637C" w:tentative="1">
      <w:start w:val="1"/>
      <w:numFmt w:val="bullet"/>
      <w:lvlText w:val=""/>
      <w:lvlJc w:val="left"/>
      <w:pPr>
        <w:ind w:left="5040" w:hanging="360"/>
      </w:pPr>
      <w:rPr>
        <w:rFonts w:ascii="Symbol" w:hAnsi="Symbol" w:hint="default"/>
      </w:rPr>
    </w:lvl>
    <w:lvl w:ilvl="7" w:tplc="F772957E" w:tentative="1">
      <w:start w:val="1"/>
      <w:numFmt w:val="bullet"/>
      <w:lvlText w:val="o"/>
      <w:lvlJc w:val="left"/>
      <w:pPr>
        <w:ind w:left="5760" w:hanging="360"/>
      </w:pPr>
      <w:rPr>
        <w:rFonts w:ascii="Courier New" w:hAnsi="Courier New" w:cs="Courier New" w:hint="default"/>
      </w:rPr>
    </w:lvl>
    <w:lvl w:ilvl="8" w:tplc="9196C182"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78C66BF"/>
    <w:multiLevelType w:val="multilevel"/>
    <w:tmpl w:val="222683FE"/>
    <w:lvl w:ilvl="0">
      <w:start w:val="1"/>
      <w:numFmt w:val="decimal"/>
      <w:lvlText w:val="%1."/>
      <w:lvlJc w:val="left"/>
      <w:pPr>
        <w:ind w:left="360" w:hanging="360"/>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460" w:hanging="1080"/>
      </w:pPr>
      <w:rPr>
        <w:rFonts w:hint="default"/>
      </w:rPr>
    </w:lvl>
    <w:lvl w:ilvl="5">
      <w:start w:val="1"/>
      <w:numFmt w:val="decimal"/>
      <w:isLgl/>
      <w:lvlText w:val="%1.%2.%3.%4.%5.%6"/>
      <w:lvlJc w:val="left"/>
      <w:pPr>
        <w:ind w:left="4055"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605" w:hanging="1440"/>
      </w:pPr>
      <w:rPr>
        <w:rFonts w:hint="default"/>
      </w:rPr>
    </w:lvl>
    <w:lvl w:ilvl="8">
      <w:start w:val="1"/>
      <w:numFmt w:val="decimal"/>
      <w:isLgl/>
      <w:lvlText w:val="%1.%2.%3.%4.%5.%6.%7.%8.%9"/>
      <w:lvlJc w:val="left"/>
      <w:pPr>
        <w:ind w:left="656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8FC0EA0">
      <w:start w:val="1"/>
      <w:numFmt w:val="bullet"/>
      <w:lvlText w:val=""/>
      <w:lvlJc w:val="left"/>
      <w:pPr>
        <w:ind w:left="720" w:hanging="360"/>
      </w:pPr>
      <w:rPr>
        <w:rFonts w:ascii="Symbol" w:hAnsi="Symbol" w:hint="default"/>
      </w:rPr>
    </w:lvl>
    <w:lvl w:ilvl="1" w:tplc="608691AC">
      <w:start w:val="1"/>
      <w:numFmt w:val="lowerLetter"/>
      <w:lvlText w:val="%2."/>
      <w:lvlJc w:val="left"/>
      <w:pPr>
        <w:ind w:left="1440" w:hanging="360"/>
      </w:pPr>
    </w:lvl>
    <w:lvl w:ilvl="2" w:tplc="D77640FC">
      <w:start w:val="1"/>
      <w:numFmt w:val="lowerRoman"/>
      <w:lvlText w:val="%3."/>
      <w:lvlJc w:val="right"/>
      <w:pPr>
        <w:ind w:left="2160" w:hanging="180"/>
      </w:pPr>
    </w:lvl>
    <w:lvl w:ilvl="3" w:tplc="7B4C8464">
      <w:start w:val="1"/>
      <w:numFmt w:val="decimal"/>
      <w:lvlText w:val="%4."/>
      <w:lvlJc w:val="left"/>
      <w:pPr>
        <w:ind w:left="2880" w:hanging="360"/>
      </w:pPr>
    </w:lvl>
    <w:lvl w:ilvl="4" w:tplc="84EA736C" w:tentative="1">
      <w:start w:val="1"/>
      <w:numFmt w:val="lowerLetter"/>
      <w:lvlText w:val="%5."/>
      <w:lvlJc w:val="left"/>
      <w:pPr>
        <w:ind w:left="3600" w:hanging="360"/>
      </w:pPr>
    </w:lvl>
    <w:lvl w:ilvl="5" w:tplc="98660A36" w:tentative="1">
      <w:start w:val="1"/>
      <w:numFmt w:val="lowerRoman"/>
      <w:lvlText w:val="%6."/>
      <w:lvlJc w:val="right"/>
      <w:pPr>
        <w:ind w:left="4320" w:hanging="180"/>
      </w:pPr>
    </w:lvl>
    <w:lvl w:ilvl="6" w:tplc="2B584588" w:tentative="1">
      <w:start w:val="1"/>
      <w:numFmt w:val="decimal"/>
      <w:lvlText w:val="%7."/>
      <w:lvlJc w:val="left"/>
      <w:pPr>
        <w:ind w:left="5040" w:hanging="360"/>
      </w:pPr>
    </w:lvl>
    <w:lvl w:ilvl="7" w:tplc="FE26BDA8" w:tentative="1">
      <w:start w:val="1"/>
      <w:numFmt w:val="lowerLetter"/>
      <w:lvlText w:val="%8."/>
      <w:lvlJc w:val="left"/>
      <w:pPr>
        <w:ind w:left="5760" w:hanging="360"/>
      </w:pPr>
    </w:lvl>
    <w:lvl w:ilvl="8" w:tplc="809EA132"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95601984">
      <w:start w:val="1"/>
      <w:numFmt w:val="decimal"/>
      <w:lvlText w:val="%1."/>
      <w:lvlJc w:val="left"/>
      <w:pPr>
        <w:ind w:left="720" w:hanging="360"/>
      </w:pPr>
      <w:rPr>
        <w:rFonts w:hint="default"/>
      </w:rPr>
    </w:lvl>
    <w:lvl w:ilvl="1" w:tplc="62083410" w:tentative="1">
      <w:start w:val="1"/>
      <w:numFmt w:val="lowerLetter"/>
      <w:lvlText w:val="%2."/>
      <w:lvlJc w:val="left"/>
      <w:pPr>
        <w:ind w:left="1440" w:hanging="360"/>
      </w:pPr>
    </w:lvl>
    <w:lvl w:ilvl="2" w:tplc="D048DF4C" w:tentative="1">
      <w:start w:val="1"/>
      <w:numFmt w:val="lowerRoman"/>
      <w:lvlText w:val="%3."/>
      <w:lvlJc w:val="right"/>
      <w:pPr>
        <w:ind w:left="2160" w:hanging="180"/>
      </w:pPr>
    </w:lvl>
    <w:lvl w:ilvl="3" w:tplc="E1703C12" w:tentative="1">
      <w:start w:val="1"/>
      <w:numFmt w:val="decimal"/>
      <w:lvlText w:val="%4."/>
      <w:lvlJc w:val="left"/>
      <w:pPr>
        <w:ind w:left="2880" w:hanging="360"/>
      </w:pPr>
    </w:lvl>
    <w:lvl w:ilvl="4" w:tplc="C97E80AC" w:tentative="1">
      <w:start w:val="1"/>
      <w:numFmt w:val="lowerLetter"/>
      <w:lvlText w:val="%5."/>
      <w:lvlJc w:val="left"/>
      <w:pPr>
        <w:ind w:left="3600" w:hanging="360"/>
      </w:pPr>
    </w:lvl>
    <w:lvl w:ilvl="5" w:tplc="D79657B6" w:tentative="1">
      <w:start w:val="1"/>
      <w:numFmt w:val="lowerRoman"/>
      <w:lvlText w:val="%6."/>
      <w:lvlJc w:val="right"/>
      <w:pPr>
        <w:ind w:left="4320" w:hanging="180"/>
      </w:pPr>
    </w:lvl>
    <w:lvl w:ilvl="6" w:tplc="7C4831BA" w:tentative="1">
      <w:start w:val="1"/>
      <w:numFmt w:val="decimal"/>
      <w:lvlText w:val="%7."/>
      <w:lvlJc w:val="left"/>
      <w:pPr>
        <w:ind w:left="5040" w:hanging="360"/>
      </w:pPr>
    </w:lvl>
    <w:lvl w:ilvl="7" w:tplc="F9421D7A" w:tentative="1">
      <w:start w:val="1"/>
      <w:numFmt w:val="lowerLetter"/>
      <w:lvlText w:val="%8."/>
      <w:lvlJc w:val="left"/>
      <w:pPr>
        <w:ind w:left="5760" w:hanging="360"/>
      </w:pPr>
    </w:lvl>
    <w:lvl w:ilvl="8" w:tplc="1EFACBCA"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67525364">
      <w:start w:val="1"/>
      <w:numFmt w:val="decimal"/>
      <w:lvlText w:val="%1."/>
      <w:lvlJc w:val="left"/>
      <w:pPr>
        <w:ind w:left="720" w:hanging="360"/>
      </w:pPr>
    </w:lvl>
    <w:lvl w:ilvl="1" w:tplc="AE7AFA54" w:tentative="1">
      <w:start w:val="1"/>
      <w:numFmt w:val="lowerLetter"/>
      <w:lvlText w:val="%2."/>
      <w:lvlJc w:val="left"/>
      <w:pPr>
        <w:ind w:left="1440" w:hanging="360"/>
      </w:pPr>
    </w:lvl>
    <w:lvl w:ilvl="2" w:tplc="F3662F9A" w:tentative="1">
      <w:start w:val="1"/>
      <w:numFmt w:val="lowerRoman"/>
      <w:lvlText w:val="%3."/>
      <w:lvlJc w:val="right"/>
      <w:pPr>
        <w:ind w:left="2160" w:hanging="180"/>
      </w:pPr>
    </w:lvl>
    <w:lvl w:ilvl="3" w:tplc="95CE8898" w:tentative="1">
      <w:start w:val="1"/>
      <w:numFmt w:val="decimal"/>
      <w:lvlText w:val="%4."/>
      <w:lvlJc w:val="left"/>
      <w:pPr>
        <w:ind w:left="2880" w:hanging="360"/>
      </w:pPr>
    </w:lvl>
    <w:lvl w:ilvl="4" w:tplc="D08417D4" w:tentative="1">
      <w:start w:val="1"/>
      <w:numFmt w:val="lowerLetter"/>
      <w:lvlText w:val="%5."/>
      <w:lvlJc w:val="left"/>
      <w:pPr>
        <w:ind w:left="3600" w:hanging="360"/>
      </w:pPr>
    </w:lvl>
    <w:lvl w:ilvl="5" w:tplc="99C253A0" w:tentative="1">
      <w:start w:val="1"/>
      <w:numFmt w:val="lowerRoman"/>
      <w:lvlText w:val="%6."/>
      <w:lvlJc w:val="right"/>
      <w:pPr>
        <w:ind w:left="4320" w:hanging="180"/>
      </w:pPr>
    </w:lvl>
    <w:lvl w:ilvl="6" w:tplc="93D2424E" w:tentative="1">
      <w:start w:val="1"/>
      <w:numFmt w:val="decimal"/>
      <w:lvlText w:val="%7."/>
      <w:lvlJc w:val="left"/>
      <w:pPr>
        <w:ind w:left="5040" w:hanging="360"/>
      </w:pPr>
    </w:lvl>
    <w:lvl w:ilvl="7" w:tplc="2FAA0C64" w:tentative="1">
      <w:start w:val="1"/>
      <w:numFmt w:val="lowerLetter"/>
      <w:lvlText w:val="%8."/>
      <w:lvlJc w:val="left"/>
      <w:pPr>
        <w:ind w:left="5760" w:hanging="360"/>
      </w:pPr>
    </w:lvl>
    <w:lvl w:ilvl="8" w:tplc="BF8A98F2"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12D27F50">
      <w:start w:val="1"/>
      <w:numFmt w:val="bullet"/>
      <w:lvlText w:val=""/>
      <w:lvlJc w:val="left"/>
      <w:pPr>
        <w:ind w:left="360" w:hanging="360"/>
      </w:pPr>
      <w:rPr>
        <w:rFonts w:ascii="Symbol" w:hAnsi="Symbol" w:hint="default"/>
      </w:rPr>
    </w:lvl>
    <w:lvl w:ilvl="1" w:tplc="7D0CA71E" w:tentative="1">
      <w:start w:val="1"/>
      <w:numFmt w:val="bullet"/>
      <w:lvlText w:val="o"/>
      <w:lvlJc w:val="left"/>
      <w:pPr>
        <w:ind w:left="1080" w:hanging="360"/>
      </w:pPr>
      <w:rPr>
        <w:rFonts w:ascii="Courier New" w:hAnsi="Courier New" w:cs="Courier New" w:hint="default"/>
      </w:rPr>
    </w:lvl>
    <w:lvl w:ilvl="2" w:tplc="98EE65CE" w:tentative="1">
      <w:start w:val="1"/>
      <w:numFmt w:val="bullet"/>
      <w:lvlText w:val=""/>
      <w:lvlJc w:val="left"/>
      <w:pPr>
        <w:ind w:left="1800" w:hanging="360"/>
      </w:pPr>
      <w:rPr>
        <w:rFonts w:ascii="Wingdings" w:hAnsi="Wingdings" w:hint="default"/>
      </w:rPr>
    </w:lvl>
    <w:lvl w:ilvl="3" w:tplc="16484C1A" w:tentative="1">
      <w:start w:val="1"/>
      <w:numFmt w:val="bullet"/>
      <w:lvlText w:val=""/>
      <w:lvlJc w:val="left"/>
      <w:pPr>
        <w:ind w:left="2520" w:hanging="360"/>
      </w:pPr>
      <w:rPr>
        <w:rFonts w:ascii="Symbol" w:hAnsi="Symbol" w:hint="default"/>
      </w:rPr>
    </w:lvl>
    <w:lvl w:ilvl="4" w:tplc="0268D18E" w:tentative="1">
      <w:start w:val="1"/>
      <w:numFmt w:val="bullet"/>
      <w:lvlText w:val="o"/>
      <w:lvlJc w:val="left"/>
      <w:pPr>
        <w:ind w:left="3240" w:hanging="360"/>
      </w:pPr>
      <w:rPr>
        <w:rFonts w:ascii="Courier New" w:hAnsi="Courier New" w:cs="Courier New" w:hint="default"/>
      </w:rPr>
    </w:lvl>
    <w:lvl w:ilvl="5" w:tplc="D7E06BDE" w:tentative="1">
      <w:start w:val="1"/>
      <w:numFmt w:val="bullet"/>
      <w:lvlText w:val=""/>
      <w:lvlJc w:val="left"/>
      <w:pPr>
        <w:ind w:left="3960" w:hanging="360"/>
      </w:pPr>
      <w:rPr>
        <w:rFonts w:ascii="Wingdings" w:hAnsi="Wingdings" w:hint="default"/>
      </w:rPr>
    </w:lvl>
    <w:lvl w:ilvl="6" w:tplc="979CC788" w:tentative="1">
      <w:start w:val="1"/>
      <w:numFmt w:val="bullet"/>
      <w:lvlText w:val=""/>
      <w:lvlJc w:val="left"/>
      <w:pPr>
        <w:ind w:left="4680" w:hanging="360"/>
      </w:pPr>
      <w:rPr>
        <w:rFonts w:ascii="Symbol" w:hAnsi="Symbol" w:hint="default"/>
      </w:rPr>
    </w:lvl>
    <w:lvl w:ilvl="7" w:tplc="2F6E124E" w:tentative="1">
      <w:start w:val="1"/>
      <w:numFmt w:val="bullet"/>
      <w:lvlText w:val="o"/>
      <w:lvlJc w:val="left"/>
      <w:pPr>
        <w:ind w:left="5400" w:hanging="360"/>
      </w:pPr>
      <w:rPr>
        <w:rFonts w:ascii="Courier New" w:hAnsi="Courier New" w:cs="Courier New" w:hint="default"/>
      </w:rPr>
    </w:lvl>
    <w:lvl w:ilvl="8" w:tplc="81B813E8"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92CAFDE6">
      <w:start w:val="1"/>
      <w:numFmt w:val="upperRoman"/>
      <w:lvlText w:val="%1."/>
      <w:lvlJc w:val="left"/>
      <w:pPr>
        <w:ind w:left="1080" w:hanging="720"/>
      </w:pPr>
      <w:rPr>
        <w:rFonts w:hint="default"/>
      </w:rPr>
    </w:lvl>
    <w:lvl w:ilvl="1" w:tplc="F6526982" w:tentative="1">
      <w:start w:val="1"/>
      <w:numFmt w:val="lowerLetter"/>
      <w:lvlText w:val="%2."/>
      <w:lvlJc w:val="left"/>
      <w:pPr>
        <w:ind w:left="1440" w:hanging="360"/>
      </w:pPr>
    </w:lvl>
    <w:lvl w:ilvl="2" w:tplc="1C1E09BA" w:tentative="1">
      <w:start w:val="1"/>
      <w:numFmt w:val="lowerRoman"/>
      <w:lvlText w:val="%3."/>
      <w:lvlJc w:val="right"/>
      <w:pPr>
        <w:ind w:left="2160" w:hanging="180"/>
      </w:pPr>
    </w:lvl>
    <w:lvl w:ilvl="3" w:tplc="8B0A710C" w:tentative="1">
      <w:start w:val="1"/>
      <w:numFmt w:val="decimal"/>
      <w:lvlText w:val="%4."/>
      <w:lvlJc w:val="left"/>
      <w:pPr>
        <w:ind w:left="2880" w:hanging="360"/>
      </w:pPr>
    </w:lvl>
    <w:lvl w:ilvl="4" w:tplc="3EF471FE" w:tentative="1">
      <w:start w:val="1"/>
      <w:numFmt w:val="lowerLetter"/>
      <w:lvlText w:val="%5."/>
      <w:lvlJc w:val="left"/>
      <w:pPr>
        <w:ind w:left="3600" w:hanging="360"/>
      </w:pPr>
    </w:lvl>
    <w:lvl w:ilvl="5" w:tplc="AF609544" w:tentative="1">
      <w:start w:val="1"/>
      <w:numFmt w:val="lowerRoman"/>
      <w:lvlText w:val="%6."/>
      <w:lvlJc w:val="right"/>
      <w:pPr>
        <w:ind w:left="4320" w:hanging="180"/>
      </w:pPr>
    </w:lvl>
    <w:lvl w:ilvl="6" w:tplc="F5008714" w:tentative="1">
      <w:start w:val="1"/>
      <w:numFmt w:val="decimal"/>
      <w:lvlText w:val="%7."/>
      <w:lvlJc w:val="left"/>
      <w:pPr>
        <w:ind w:left="5040" w:hanging="360"/>
      </w:pPr>
    </w:lvl>
    <w:lvl w:ilvl="7" w:tplc="7FD221AA" w:tentative="1">
      <w:start w:val="1"/>
      <w:numFmt w:val="lowerLetter"/>
      <w:lvlText w:val="%8."/>
      <w:lvlJc w:val="left"/>
      <w:pPr>
        <w:ind w:left="5760" w:hanging="360"/>
      </w:pPr>
    </w:lvl>
    <w:lvl w:ilvl="8" w:tplc="C1CE8B4A"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A7E8FCDC">
      <w:start w:val="1"/>
      <w:numFmt w:val="bullet"/>
      <w:lvlText w:val=""/>
      <w:lvlJc w:val="left"/>
      <w:pPr>
        <w:ind w:left="720" w:hanging="360"/>
      </w:pPr>
      <w:rPr>
        <w:rFonts w:ascii="Symbol" w:hAnsi="Symbol" w:hint="default"/>
      </w:rPr>
    </w:lvl>
    <w:lvl w:ilvl="1" w:tplc="05DE8A0C" w:tentative="1">
      <w:start w:val="1"/>
      <w:numFmt w:val="bullet"/>
      <w:lvlText w:val="o"/>
      <w:lvlJc w:val="left"/>
      <w:pPr>
        <w:ind w:left="1440" w:hanging="360"/>
      </w:pPr>
      <w:rPr>
        <w:rFonts w:ascii="Courier New" w:hAnsi="Courier New" w:cs="Courier New" w:hint="default"/>
      </w:rPr>
    </w:lvl>
    <w:lvl w:ilvl="2" w:tplc="844A83C2" w:tentative="1">
      <w:start w:val="1"/>
      <w:numFmt w:val="bullet"/>
      <w:lvlText w:val=""/>
      <w:lvlJc w:val="left"/>
      <w:pPr>
        <w:ind w:left="2160" w:hanging="360"/>
      </w:pPr>
      <w:rPr>
        <w:rFonts w:ascii="Wingdings" w:hAnsi="Wingdings" w:hint="default"/>
      </w:rPr>
    </w:lvl>
    <w:lvl w:ilvl="3" w:tplc="40C67F92" w:tentative="1">
      <w:start w:val="1"/>
      <w:numFmt w:val="bullet"/>
      <w:lvlText w:val=""/>
      <w:lvlJc w:val="left"/>
      <w:pPr>
        <w:ind w:left="2880" w:hanging="360"/>
      </w:pPr>
      <w:rPr>
        <w:rFonts w:ascii="Symbol" w:hAnsi="Symbol" w:hint="default"/>
      </w:rPr>
    </w:lvl>
    <w:lvl w:ilvl="4" w:tplc="A59AAC78" w:tentative="1">
      <w:start w:val="1"/>
      <w:numFmt w:val="bullet"/>
      <w:lvlText w:val="o"/>
      <w:lvlJc w:val="left"/>
      <w:pPr>
        <w:ind w:left="3600" w:hanging="360"/>
      </w:pPr>
      <w:rPr>
        <w:rFonts w:ascii="Courier New" w:hAnsi="Courier New" w:cs="Courier New" w:hint="default"/>
      </w:rPr>
    </w:lvl>
    <w:lvl w:ilvl="5" w:tplc="E6E6BE24" w:tentative="1">
      <w:start w:val="1"/>
      <w:numFmt w:val="bullet"/>
      <w:lvlText w:val=""/>
      <w:lvlJc w:val="left"/>
      <w:pPr>
        <w:ind w:left="4320" w:hanging="360"/>
      </w:pPr>
      <w:rPr>
        <w:rFonts w:ascii="Wingdings" w:hAnsi="Wingdings" w:hint="default"/>
      </w:rPr>
    </w:lvl>
    <w:lvl w:ilvl="6" w:tplc="0FA2241E" w:tentative="1">
      <w:start w:val="1"/>
      <w:numFmt w:val="bullet"/>
      <w:lvlText w:val=""/>
      <w:lvlJc w:val="left"/>
      <w:pPr>
        <w:ind w:left="5040" w:hanging="360"/>
      </w:pPr>
      <w:rPr>
        <w:rFonts w:ascii="Symbol" w:hAnsi="Symbol" w:hint="default"/>
      </w:rPr>
    </w:lvl>
    <w:lvl w:ilvl="7" w:tplc="E15C1A0C" w:tentative="1">
      <w:start w:val="1"/>
      <w:numFmt w:val="bullet"/>
      <w:lvlText w:val="o"/>
      <w:lvlJc w:val="left"/>
      <w:pPr>
        <w:ind w:left="5760" w:hanging="360"/>
      </w:pPr>
      <w:rPr>
        <w:rFonts w:ascii="Courier New" w:hAnsi="Courier New" w:cs="Courier New" w:hint="default"/>
      </w:rPr>
    </w:lvl>
    <w:lvl w:ilvl="8" w:tplc="A2EA71E2"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5C4390A"/>
    <w:multiLevelType w:val="hybridMultilevel"/>
    <w:tmpl w:val="D9B822DC"/>
    <w:lvl w:ilvl="0" w:tplc="1DFC9A22">
      <w:start w:val="1"/>
      <w:numFmt w:val="upperLetter"/>
      <w:lvlText w:val="%1."/>
      <w:lvlJc w:val="left"/>
      <w:pPr>
        <w:ind w:left="720" w:hanging="360"/>
      </w:pPr>
    </w:lvl>
    <w:lvl w:ilvl="1" w:tplc="A30ECD5C" w:tentative="1">
      <w:start w:val="1"/>
      <w:numFmt w:val="lowerLetter"/>
      <w:lvlText w:val="%2."/>
      <w:lvlJc w:val="left"/>
      <w:pPr>
        <w:ind w:left="1440" w:hanging="360"/>
      </w:pPr>
    </w:lvl>
    <w:lvl w:ilvl="2" w:tplc="D67CED64" w:tentative="1">
      <w:start w:val="1"/>
      <w:numFmt w:val="lowerRoman"/>
      <w:lvlText w:val="%3."/>
      <w:lvlJc w:val="right"/>
      <w:pPr>
        <w:ind w:left="2160" w:hanging="180"/>
      </w:pPr>
    </w:lvl>
    <w:lvl w:ilvl="3" w:tplc="C3448E0E" w:tentative="1">
      <w:start w:val="1"/>
      <w:numFmt w:val="decimal"/>
      <w:lvlText w:val="%4."/>
      <w:lvlJc w:val="left"/>
      <w:pPr>
        <w:ind w:left="2880" w:hanging="360"/>
      </w:pPr>
    </w:lvl>
    <w:lvl w:ilvl="4" w:tplc="4648BB56" w:tentative="1">
      <w:start w:val="1"/>
      <w:numFmt w:val="lowerLetter"/>
      <w:lvlText w:val="%5."/>
      <w:lvlJc w:val="left"/>
      <w:pPr>
        <w:ind w:left="3600" w:hanging="360"/>
      </w:pPr>
    </w:lvl>
    <w:lvl w:ilvl="5" w:tplc="485454CA" w:tentative="1">
      <w:start w:val="1"/>
      <w:numFmt w:val="lowerRoman"/>
      <w:lvlText w:val="%6."/>
      <w:lvlJc w:val="right"/>
      <w:pPr>
        <w:ind w:left="4320" w:hanging="180"/>
      </w:pPr>
    </w:lvl>
    <w:lvl w:ilvl="6" w:tplc="46464946" w:tentative="1">
      <w:start w:val="1"/>
      <w:numFmt w:val="decimal"/>
      <w:lvlText w:val="%7."/>
      <w:lvlJc w:val="left"/>
      <w:pPr>
        <w:ind w:left="5040" w:hanging="360"/>
      </w:pPr>
    </w:lvl>
    <w:lvl w:ilvl="7" w:tplc="6694A6B4" w:tentative="1">
      <w:start w:val="1"/>
      <w:numFmt w:val="lowerLetter"/>
      <w:lvlText w:val="%8."/>
      <w:lvlJc w:val="left"/>
      <w:pPr>
        <w:ind w:left="5760" w:hanging="360"/>
      </w:pPr>
    </w:lvl>
    <w:lvl w:ilvl="8" w:tplc="DFE6232C" w:tentative="1">
      <w:start w:val="1"/>
      <w:numFmt w:val="lowerRoman"/>
      <w:lvlText w:val="%9."/>
      <w:lvlJc w:val="right"/>
      <w:pPr>
        <w:ind w:left="6480" w:hanging="180"/>
      </w:pPr>
    </w:lvl>
  </w:abstractNum>
  <w:abstractNum w:abstractNumId="53"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962713E"/>
    <w:multiLevelType w:val="hybridMultilevel"/>
    <w:tmpl w:val="35E27E5A"/>
    <w:lvl w:ilvl="0" w:tplc="AD669970">
      <w:start w:val="1"/>
      <w:numFmt w:val="decimal"/>
      <w:lvlText w:val="%1."/>
      <w:lvlJc w:val="left"/>
      <w:pPr>
        <w:ind w:left="785" w:hanging="360"/>
      </w:pPr>
      <w:rPr>
        <w:rFonts w:hint="default"/>
      </w:rPr>
    </w:lvl>
    <w:lvl w:ilvl="1" w:tplc="ECDEAEF6" w:tentative="1">
      <w:start w:val="1"/>
      <w:numFmt w:val="lowerLetter"/>
      <w:lvlText w:val="%2."/>
      <w:lvlJc w:val="left"/>
      <w:pPr>
        <w:ind w:left="1440" w:hanging="360"/>
      </w:pPr>
    </w:lvl>
    <w:lvl w:ilvl="2" w:tplc="C4FA3304" w:tentative="1">
      <w:start w:val="1"/>
      <w:numFmt w:val="lowerRoman"/>
      <w:lvlText w:val="%3."/>
      <w:lvlJc w:val="right"/>
      <w:pPr>
        <w:ind w:left="2160" w:hanging="180"/>
      </w:pPr>
    </w:lvl>
    <w:lvl w:ilvl="3" w:tplc="7D627D28" w:tentative="1">
      <w:start w:val="1"/>
      <w:numFmt w:val="decimal"/>
      <w:lvlText w:val="%4."/>
      <w:lvlJc w:val="left"/>
      <w:pPr>
        <w:ind w:left="2880" w:hanging="360"/>
      </w:pPr>
    </w:lvl>
    <w:lvl w:ilvl="4" w:tplc="F3A22688" w:tentative="1">
      <w:start w:val="1"/>
      <w:numFmt w:val="lowerLetter"/>
      <w:lvlText w:val="%5."/>
      <w:lvlJc w:val="left"/>
      <w:pPr>
        <w:ind w:left="3600" w:hanging="360"/>
      </w:pPr>
    </w:lvl>
    <w:lvl w:ilvl="5" w:tplc="BCDE2012" w:tentative="1">
      <w:start w:val="1"/>
      <w:numFmt w:val="lowerRoman"/>
      <w:lvlText w:val="%6."/>
      <w:lvlJc w:val="right"/>
      <w:pPr>
        <w:ind w:left="4320" w:hanging="180"/>
      </w:pPr>
    </w:lvl>
    <w:lvl w:ilvl="6" w:tplc="B0D43A14" w:tentative="1">
      <w:start w:val="1"/>
      <w:numFmt w:val="decimal"/>
      <w:lvlText w:val="%7."/>
      <w:lvlJc w:val="left"/>
      <w:pPr>
        <w:ind w:left="5040" w:hanging="360"/>
      </w:pPr>
    </w:lvl>
    <w:lvl w:ilvl="7" w:tplc="99307092" w:tentative="1">
      <w:start w:val="1"/>
      <w:numFmt w:val="lowerLetter"/>
      <w:lvlText w:val="%8."/>
      <w:lvlJc w:val="left"/>
      <w:pPr>
        <w:ind w:left="5760" w:hanging="360"/>
      </w:pPr>
    </w:lvl>
    <w:lvl w:ilvl="8" w:tplc="1FA66DB0" w:tentative="1">
      <w:start w:val="1"/>
      <w:numFmt w:val="lowerRoman"/>
      <w:lvlText w:val="%9."/>
      <w:lvlJc w:val="right"/>
      <w:pPr>
        <w:ind w:left="6480" w:hanging="180"/>
      </w:pPr>
    </w:lvl>
  </w:abstractNum>
  <w:abstractNum w:abstractNumId="55"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4"/>
  </w:num>
  <w:num w:numId="5">
    <w:abstractNumId w:val="45"/>
  </w:num>
  <w:num w:numId="6">
    <w:abstractNumId w:val="4"/>
  </w:num>
  <w:num w:numId="7">
    <w:abstractNumId w:val="15"/>
  </w:num>
  <w:num w:numId="8">
    <w:abstractNumId w:val="24"/>
  </w:num>
  <w:num w:numId="9">
    <w:abstractNumId w:val="48"/>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2"/>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3"/>
  </w:num>
  <w:num w:numId="42">
    <w:abstractNumId w:val="50"/>
  </w:num>
  <w:num w:numId="43">
    <w:abstractNumId w:val="28"/>
  </w:num>
  <w:num w:numId="44">
    <w:abstractNumId w:val="12"/>
  </w:num>
  <w:num w:numId="45">
    <w:abstractNumId w:val="51"/>
  </w:num>
  <w:num w:numId="46">
    <w:abstractNumId w:val="5"/>
  </w:num>
  <w:num w:numId="47">
    <w:abstractNumId w:val="34"/>
  </w:num>
  <w:num w:numId="48">
    <w:abstractNumId w:val="55"/>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7"/>
  </w:num>
  <w:num w:numId="64">
    <w:abstractNumId w:val="18"/>
  </w:num>
  <w:num w:numId="65">
    <w:abstractNumId w:val="23"/>
  </w:num>
  <w:num w:numId="66">
    <w:abstractNumId w:val="44"/>
  </w:num>
  <w:num w:numId="67">
    <w:abstractNumId w:val="35"/>
  </w:num>
  <w:num w:numId="68">
    <w:abstractNumId w:val="13"/>
  </w:num>
  <w:num w:numId="69">
    <w:abstractNumId w:val="41"/>
  </w:num>
  <w:num w:numId="70">
    <w:abstractNumId w:val="32"/>
  </w:num>
  <w:num w:numId="71">
    <w:abstractNumId w:val="27"/>
  </w:num>
  <w:num w:numId="72">
    <w:abstractNumId w:val="49"/>
  </w:num>
  <w:num w:numId="73">
    <w:abstractNumId w:val="7"/>
  </w:num>
  <w:num w:numId="74">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92"/>
    <w:rsid w:val="000016A4"/>
    <w:rsid w:val="00001769"/>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56F67"/>
    <w:rsid w:val="00060E1E"/>
    <w:rsid w:val="000632E2"/>
    <w:rsid w:val="0007203D"/>
    <w:rsid w:val="000729D2"/>
    <w:rsid w:val="00073D20"/>
    <w:rsid w:val="00074E7D"/>
    <w:rsid w:val="000755E1"/>
    <w:rsid w:val="0007681B"/>
    <w:rsid w:val="000769F1"/>
    <w:rsid w:val="00083694"/>
    <w:rsid w:val="00085541"/>
    <w:rsid w:val="00092AE6"/>
    <w:rsid w:val="00093063"/>
    <w:rsid w:val="000A0671"/>
    <w:rsid w:val="000A0709"/>
    <w:rsid w:val="000A0F0D"/>
    <w:rsid w:val="000A112A"/>
    <w:rsid w:val="000A21DA"/>
    <w:rsid w:val="000A34CE"/>
    <w:rsid w:val="000C03BF"/>
    <w:rsid w:val="000C15BD"/>
    <w:rsid w:val="000C454D"/>
    <w:rsid w:val="000C65E4"/>
    <w:rsid w:val="000C7EE0"/>
    <w:rsid w:val="000D1D6F"/>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302BC"/>
    <w:rsid w:val="001379E2"/>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35C"/>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2A9D"/>
    <w:rsid w:val="00286C0C"/>
    <w:rsid w:val="00287687"/>
    <w:rsid w:val="002906F5"/>
    <w:rsid w:val="00290D5F"/>
    <w:rsid w:val="002938F2"/>
    <w:rsid w:val="00293CCC"/>
    <w:rsid w:val="002A195D"/>
    <w:rsid w:val="002B43D6"/>
    <w:rsid w:val="002B6B98"/>
    <w:rsid w:val="002C28BA"/>
    <w:rsid w:val="002C3B8F"/>
    <w:rsid w:val="002C444C"/>
    <w:rsid w:val="002C5021"/>
    <w:rsid w:val="002C5280"/>
    <w:rsid w:val="002C5C29"/>
    <w:rsid w:val="002D2A92"/>
    <w:rsid w:val="002D396D"/>
    <w:rsid w:val="002D4C86"/>
    <w:rsid w:val="002D71D4"/>
    <w:rsid w:val="002D7391"/>
    <w:rsid w:val="002E113D"/>
    <w:rsid w:val="002E7846"/>
    <w:rsid w:val="002F17E1"/>
    <w:rsid w:val="003043A9"/>
    <w:rsid w:val="0030454E"/>
    <w:rsid w:val="00320242"/>
    <w:rsid w:val="00324A32"/>
    <w:rsid w:val="00325D6E"/>
    <w:rsid w:val="00333EE7"/>
    <w:rsid w:val="00334977"/>
    <w:rsid w:val="00337194"/>
    <w:rsid w:val="00342EE8"/>
    <w:rsid w:val="00344D78"/>
    <w:rsid w:val="00346517"/>
    <w:rsid w:val="003504DB"/>
    <w:rsid w:val="00351CCB"/>
    <w:rsid w:val="003530A2"/>
    <w:rsid w:val="0035648A"/>
    <w:rsid w:val="00362B41"/>
    <w:rsid w:val="00363995"/>
    <w:rsid w:val="00364E5E"/>
    <w:rsid w:val="00370E9B"/>
    <w:rsid w:val="00372946"/>
    <w:rsid w:val="00377E4B"/>
    <w:rsid w:val="00383BA9"/>
    <w:rsid w:val="003845B0"/>
    <w:rsid w:val="00385B34"/>
    <w:rsid w:val="00386C08"/>
    <w:rsid w:val="00387D88"/>
    <w:rsid w:val="0039446E"/>
    <w:rsid w:val="003A260A"/>
    <w:rsid w:val="003A2BC4"/>
    <w:rsid w:val="003B31BE"/>
    <w:rsid w:val="003B45C5"/>
    <w:rsid w:val="003B504D"/>
    <w:rsid w:val="003C7065"/>
    <w:rsid w:val="003D2E0D"/>
    <w:rsid w:val="003D5113"/>
    <w:rsid w:val="003D5BFC"/>
    <w:rsid w:val="003D6E10"/>
    <w:rsid w:val="003E0C0F"/>
    <w:rsid w:val="003E0E28"/>
    <w:rsid w:val="003E19D5"/>
    <w:rsid w:val="003E41C2"/>
    <w:rsid w:val="003E76A8"/>
    <w:rsid w:val="003F5B90"/>
    <w:rsid w:val="00404856"/>
    <w:rsid w:val="0040653C"/>
    <w:rsid w:val="00406ED7"/>
    <w:rsid w:val="004108B6"/>
    <w:rsid w:val="0041110F"/>
    <w:rsid w:val="0041300C"/>
    <w:rsid w:val="00414B68"/>
    <w:rsid w:val="00422868"/>
    <w:rsid w:val="00430ED2"/>
    <w:rsid w:val="00434773"/>
    <w:rsid w:val="004367F5"/>
    <w:rsid w:val="004458C9"/>
    <w:rsid w:val="00447C66"/>
    <w:rsid w:val="00462F38"/>
    <w:rsid w:val="00471B34"/>
    <w:rsid w:val="00474AFE"/>
    <w:rsid w:val="00477E66"/>
    <w:rsid w:val="00480809"/>
    <w:rsid w:val="00486A5E"/>
    <w:rsid w:val="00493F92"/>
    <w:rsid w:val="004A0C2B"/>
    <w:rsid w:val="004A610E"/>
    <w:rsid w:val="004C20E2"/>
    <w:rsid w:val="004D4685"/>
    <w:rsid w:val="004E056C"/>
    <w:rsid w:val="004E2817"/>
    <w:rsid w:val="004E2854"/>
    <w:rsid w:val="004E2AE8"/>
    <w:rsid w:val="004E418A"/>
    <w:rsid w:val="005016FB"/>
    <w:rsid w:val="00504256"/>
    <w:rsid w:val="00511D17"/>
    <w:rsid w:val="005157E2"/>
    <w:rsid w:val="0051699F"/>
    <w:rsid w:val="00516DE3"/>
    <w:rsid w:val="00517A37"/>
    <w:rsid w:val="00527190"/>
    <w:rsid w:val="005300BF"/>
    <w:rsid w:val="00532631"/>
    <w:rsid w:val="005414A1"/>
    <w:rsid w:val="0054175C"/>
    <w:rsid w:val="005473CF"/>
    <w:rsid w:val="0055026D"/>
    <w:rsid w:val="00570355"/>
    <w:rsid w:val="00574530"/>
    <w:rsid w:val="00581423"/>
    <w:rsid w:val="00581CD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38D"/>
    <w:rsid w:val="005C7D6A"/>
    <w:rsid w:val="005D2DDA"/>
    <w:rsid w:val="005E3A3E"/>
    <w:rsid w:val="005E6A2B"/>
    <w:rsid w:val="005E7C7C"/>
    <w:rsid w:val="005F39D5"/>
    <w:rsid w:val="00601DD6"/>
    <w:rsid w:val="006032AE"/>
    <w:rsid w:val="00603F71"/>
    <w:rsid w:val="00605202"/>
    <w:rsid w:val="00621092"/>
    <w:rsid w:val="00622C85"/>
    <w:rsid w:val="00627BDC"/>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B0DB6"/>
    <w:rsid w:val="006C0911"/>
    <w:rsid w:val="006C5AAE"/>
    <w:rsid w:val="006C737A"/>
    <w:rsid w:val="006D46FB"/>
    <w:rsid w:val="006D622E"/>
    <w:rsid w:val="006E29C0"/>
    <w:rsid w:val="006E752A"/>
    <w:rsid w:val="006E7CF0"/>
    <w:rsid w:val="006F1DDB"/>
    <w:rsid w:val="006F3E83"/>
    <w:rsid w:val="006F4B83"/>
    <w:rsid w:val="006F7F47"/>
    <w:rsid w:val="00701458"/>
    <w:rsid w:val="00701D7E"/>
    <w:rsid w:val="00704766"/>
    <w:rsid w:val="007119B8"/>
    <w:rsid w:val="0072226D"/>
    <w:rsid w:val="0072415E"/>
    <w:rsid w:val="007247D7"/>
    <w:rsid w:val="007250E3"/>
    <w:rsid w:val="007277C8"/>
    <w:rsid w:val="00731CE6"/>
    <w:rsid w:val="00732057"/>
    <w:rsid w:val="007368A2"/>
    <w:rsid w:val="007418AE"/>
    <w:rsid w:val="00742DD1"/>
    <w:rsid w:val="00746204"/>
    <w:rsid w:val="00747715"/>
    <w:rsid w:val="00747F86"/>
    <w:rsid w:val="00750138"/>
    <w:rsid w:val="00753DA3"/>
    <w:rsid w:val="007610D3"/>
    <w:rsid w:val="007629DB"/>
    <w:rsid w:val="00764F50"/>
    <w:rsid w:val="00767871"/>
    <w:rsid w:val="00770A92"/>
    <w:rsid w:val="007710E1"/>
    <w:rsid w:val="00774D9C"/>
    <w:rsid w:val="00776A63"/>
    <w:rsid w:val="00783591"/>
    <w:rsid w:val="00790C65"/>
    <w:rsid w:val="0079316B"/>
    <w:rsid w:val="007955C5"/>
    <w:rsid w:val="007A0565"/>
    <w:rsid w:val="007A0EAA"/>
    <w:rsid w:val="007A1247"/>
    <w:rsid w:val="007A1E0A"/>
    <w:rsid w:val="007A6F91"/>
    <w:rsid w:val="007A7D45"/>
    <w:rsid w:val="007B357A"/>
    <w:rsid w:val="007B4ADA"/>
    <w:rsid w:val="007C105C"/>
    <w:rsid w:val="007C1B00"/>
    <w:rsid w:val="007D0F1D"/>
    <w:rsid w:val="007D2881"/>
    <w:rsid w:val="007D31CE"/>
    <w:rsid w:val="007D3AD8"/>
    <w:rsid w:val="007D5BB7"/>
    <w:rsid w:val="007D6A69"/>
    <w:rsid w:val="007E0621"/>
    <w:rsid w:val="007E4E37"/>
    <w:rsid w:val="007F2AD8"/>
    <w:rsid w:val="007F4B07"/>
    <w:rsid w:val="008029A6"/>
    <w:rsid w:val="008130EB"/>
    <w:rsid w:val="008147BA"/>
    <w:rsid w:val="0082457D"/>
    <w:rsid w:val="008269B0"/>
    <w:rsid w:val="008301DA"/>
    <w:rsid w:val="0083067E"/>
    <w:rsid w:val="00832357"/>
    <w:rsid w:val="00832DA4"/>
    <w:rsid w:val="0083488D"/>
    <w:rsid w:val="008466C3"/>
    <w:rsid w:val="00846809"/>
    <w:rsid w:val="00851458"/>
    <w:rsid w:val="00861A47"/>
    <w:rsid w:val="008707FF"/>
    <w:rsid w:val="008724E5"/>
    <w:rsid w:val="00875BBA"/>
    <w:rsid w:val="00877AC5"/>
    <w:rsid w:val="00877F27"/>
    <w:rsid w:val="0088173A"/>
    <w:rsid w:val="00881EB9"/>
    <w:rsid w:val="008848E9"/>
    <w:rsid w:val="00884C09"/>
    <w:rsid w:val="00885596"/>
    <w:rsid w:val="00885B33"/>
    <w:rsid w:val="00886B71"/>
    <w:rsid w:val="00887B0D"/>
    <w:rsid w:val="0089499E"/>
    <w:rsid w:val="00896177"/>
    <w:rsid w:val="008A0BE3"/>
    <w:rsid w:val="008A0E51"/>
    <w:rsid w:val="008A2566"/>
    <w:rsid w:val="008A6663"/>
    <w:rsid w:val="008A7BB4"/>
    <w:rsid w:val="008B45FA"/>
    <w:rsid w:val="008B6B4C"/>
    <w:rsid w:val="008B7346"/>
    <w:rsid w:val="008C7F60"/>
    <w:rsid w:val="008D3BF7"/>
    <w:rsid w:val="008E0DAA"/>
    <w:rsid w:val="008E194D"/>
    <w:rsid w:val="008F16C6"/>
    <w:rsid w:val="008F2A76"/>
    <w:rsid w:val="008F34A1"/>
    <w:rsid w:val="008F4F13"/>
    <w:rsid w:val="008F5052"/>
    <w:rsid w:val="008F5193"/>
    <w:rsid w:val="008F7225"/>
    <w:rsid w:val="0090187D"/>
    <w:rsid w:val="00903C3D"/>
    <w:rsid w:val="0090710F"/>
    <w:rsid w:val="00910B12"/>
    <w:rsid w:val="00911179"/>
    <w:rsid w:val="009121CE"/>
    <w:rsid w:val="009127D8"/>
    <w:rsid w:val="00916F7B"/>
    <w:rsid w:val="00917A4D"/>
    <w:rsid w:val="00921F65"/>
    <w:rsid w:val="0092574C"/>
    <w:rsid w:val="00926427"/>
    <w:rsid w:val="009342E8"/>
    <w:rsid w:val="009357B4"/>
    <w:rsid w:val="00946D71"/>
    <w:rsid w:val="00952549"/>
    <w:rsid w:val="009577E1"/>
    <w:rsid w:val="00971CA1"/>
    <w:rsid w:val="0097349C"/>
    <w:rsid w:val="009814C2"/>
    <w:rsid w:val="00982FFD"/>
    <w:rsid w:val="00985265"/>
    <w:rsid w:val="00985856"/>
    <w:rsid w:val="00992785"/>
    <w:rsid w:val="009A4969"/>
    <w:rsid w:val="009B1466"/>
    <w:rsid w:val="009B1D39"/>
    <w:rsid w:val="009B3125"/>
    <w:rsid w:val="009B6973"/>
    <w:rsid w:val="009C0510"/>
    <w:rsid w:val="009C3663"/>
    <w:rsid w:val="009D098F"/>
    <w:rsid w:val="009D4547"/>
    <w:rsid w:val="009D5A49"/>
    <w:rsid w:val="009D5E38"/>
    <w:rsid w:val="009D602F"/>
    <w:rsid w:val="009D68D0"/>
    <w:rsid w:val="009D7105"/>
    <w:rsid w:val="009E17AF"/>
    <w:rsid w:val="009F0D42"/>
    <w:rsid w:val="009F1B82"/>
    <w:rsid w:val="009F34A4"/>
    <w:rsid w:val="009F3988"/>
    <w:rsid w:val="009F714A"/>
    <w:rsid w:val="009F715C"/>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283F"/>
    <w:rsid w:val="00A77AEB"/>
    <w:rsid w:val="00A81F0A"/>
    <w:rsid w:val="00A83B92"/>
    <w:rsid w:val="00A84822"/>
    <w:rsid w:val="00A85C7A"/>
    <w:rsid w:val="00A86042"/>
    <w:rsid w:val="00AA36F9"/>
    <w:rsid w:val="00AA444A"/>
    <w:rsid w:val="00AB1528"/>
    <w:rsid w:val="00AB76FF"/>
    <w:rsid w:val="00AD6BD4"/>
    <w:rsid w:val="00AE085E"/>
    <w:rsid w:val="00AE1B18"/>
    <w:rsid w:val="00AE1D83"/>
    <w:rsid w:val="00AE2DFB"/>
    <w:rsid w:val="00AE3061"/>
    <w:rsid w:val="00AF15BA"/>
    <w:rsid w:val="00AF1C32"/>
    <w:rsid w:val="00AF65C6"/>
    <w:rsid w:val="00B11AE3"/>
    <w:rsid w:val="00B121A6"/>
    <w:rsid w:val="00B2030D"/>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B1062"/>
    <w:rsid w:val="00BB28EF"/>
    <w:rsid w:val="00BB5DEE"/>
    <w:rsid w:val="00BC002E"/>
    <w:rsid w:val="00BC393F"/>
    <w:rsid w:val="00BC75FC"/>
    <w:rsid w:val="00BD1727"/>
    <w:rsid w:val="00BD4C7C"/>
    <w:rsid w:val="00BD59BD"/>
    <w:rsid w:val="00BE5B3F"/>
    <w:rsid w:val="00BF351F"/>
    <w:rsid w:val="00BF3F50"/>
    <w:rsid w:val="00BF6F37"/>
    <w:rsid w:val="00C02924"/>
    <w:rsid w:val="00C04344"/>
    <w:rsid w:val="00C17FE4"/>
    <w:rsid w:val="00C21897"/>
    <w:rsid w:val="00C276EE"/>
    <w:rsid w:val="00C43757"/>
    <w:rsid w:val="00C43BCE"/>
    <w:rsid w:val="00C463A4"/>
    <w:rsid w:val="00C47743"/>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09AB"/>
    <w:rsid w:val="00CC2BC6"/>
    <w:rsid w:val="00CC3AAB"/>
    <w:rsid w:val="00CD324E"/>
    <w:rsid w:val="00CD4A28"/>
    <w:rsid w:val="00CD54BD"/>
    <w:rsid w:val="00CD6C36"/>
    <w:rsid w:val="00CD6CB6"/>
    <w:rsid w:val="00CE2586"/>
    <w:rsid w:val="00CF05D7"/>
    <w:rsid w:val="00CF34A6"/>
    <w:rsid w:val="00CF3F93"/>
    <w:rsid w:val="00D020F3"/>
    <w:rsid w:val="00D04515"/>
    <w:rsid w:val="00D065AD"/>
    <w:rsid w:val="00D22831"/>
    <w:rsid w:val="00D404B7"/>
    <w:rsid w:val="00D44509"/>
    <w:rsid w:val="00D448CB"/>
    <w:rsid w:val="00D47226"/>
    <w:rsid w:val="00D474B2"/>
    <w:rsid w:val="00D47ED5"/>
    <w:rsid w:val="00D61779"/>
    <w:rsid w:val="00D73DB6"/>
    <w:rsid w:val="00D809E5"/>
    <w:rsid w:val="00D81948"/>
    <w:rsid w:val="00D90819"/>
    <w:rsid w:val="00D93291"/>
    <w:rsid w:val="00D9501F"/>
    <w:rsid w:val="00DA2ECC"/>
    <w:rsid w:val="00DB50D5"/>
    <w:rsid w:val="00DC5537"/>
    <w:rsid w:val="00DD11EE"/>
    <w:rsid w:val="00DD1B92"/>
    <w:rsid w:val="00DD52A0"/>
    <w:rsid w:val="00DE5590"/>
    <w:rsid w:val="00DE6364"/>
    <w:rsid w:val="00DF1D9E"/>
    <w:rsid w:val="00DF3DA3"/>
    <w:rsid w:val="00DF4890"/>
    <w:rsid w:val="00DF5DA4"/>
    <w:rsid w:val="00E06492"/>
    <w:rsid w:val="00E065CE"/>
    <w:rsid w:val="00E06A00"/>
    <w:rsid w:val="00E13E03"/>
    <w:rsid w:val="00E15224"/>
    <w:rsid w:val="00E22B99"/>
    <w:rsid w:val="00E24A9D"/>
    <w:rsid w:val="00E258D9"/>
    <w:rsid w:val="00E26F17"/>
    <w:rsid w:val="00E35B8C"/>
    <w:rsid w:val="00E439CA"/>
    <w:rsid w:val="00E4647E"/>
    <w:rsid w:val="00E46DDB"/>
    <w:rsid w:val="00E5219B"/>
    <w:rsid w:val="00E55C17"/>
    <w:rsid w:val="00E56905"/>
    <w:rsid w:val="00E62A07"/>
    <w:rsid w:val="00E64BE4"/>
    <w:rsid w:val="00E85565"/>
    <w:rsid w:val="00E87F91"/>
    <w:rsid w:val="00E94BC6"/>
    <w:rsid w:val="00EA0563"/>
    <w:rsid w:val="00EA198F"/>
    <w:rsid w:val="00EA2EA1"/>
    <w:rsid w:val="00EA3CB9"/>
    <w:rsid w:val="00EA59EB"/>
    <w:rsid w:val="00EA67F3"/>
    <w:rsid w:val="00EB48F8"/>
    <w:rsid w:val="00EB59AB"/>
    <w:rsid w:val="00EC2BED"/>
    <w:rsid w:val="00ED0C60"/>
    <w:rsid w:val="00ED17C9"/>
    <w:rsid w:val="00ED3D26"/>
    <w:rsid w:val="00ED5218"/>
    <w:rsid w:val="00EE1D9D"/>
    <w:rsid w:val="00EF0BCB"/>
    <w:rsid w:val="00EF0E74"/>
    <w:rsid w:val="00EF2549"/>
    <w:rsid w:val="00F00E8A"/>
    <w:rsid w:val="00F02ADE"/>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08F3"/>
    <w:rsid w:val="00F941F0"/>
    <w:rsid w:val="00F96075"/>
    <w:rsid w:val="00F97FF5"/>
    <w:rsid w:val="00FA0167"/>
    <w:rsid w:val="00FA0924"/>
    <w:rsid w:val="00FA7CE6"/>
    <w:rsid w:val="00FB1313"/>
    <w:rsid w:val="00FB7E0F"/>
    <w:rsid w:val="00FC0632"/>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166E6"/>
  <w15:docId w15:val="{8C3408CC-5433-4448-B2ED-5EB96B4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character" w:customStyle="1" w:styleId="UnresolvedMention20">
    <w:name w:val="Unresolved Mention2_0"/>
    <w:basedOn w:val="Policepardfaut"/>
    <w:uiPriority w:val="99"/>
    <w:semiHidden/>
    <w:unhideWhenUsed/>
    <w:rsid w:val="00ED1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BE85-0480-4451-B37E-7B290B6C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2</TotalTime>
  <Pages>3</Pages>
  <Words>998</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Proschan</dc:creator>
  <cp:lastModifiedBy>Adelaida Shabanaj</cp:lastModifiedBy>
  <cp:revision>3</cp:revision>
  <dcterms:created xsi:type="dcterms:W3CDTF">2021-05-10T14:10:00Z</dcterms:created>
  <dcterms:modified xsi:type="dcterms:W3CDTF">2021-05-10T14:12:00Z</dcterms:modified>
</cp:coreProperties>
</file>