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ECD5"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7605DB" w14:paraId="4BED086E" w14:textId="77777777" w:rsidTr="00D7501D">
        <w:trPr>
          <w:cantSplit/>
        </w:trPr>
        <w:tc>
          <w:tcPr>
            <w:tcW w:w="786" w:type="pct"/>
            <w:shd w:val="clear" w:color="auto" w:fill="auto"/>
          </w:tcPr>
          <w:p w14:paraId="658F747A"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4B746900" w14:textId="44FABA33" w:rsidR="005473CF" w:rsidRPr="00865AF0" w:rsidRDefault="007C0997" w:rsidP="007E1DCE">
            <w:pPr>
              <w:keepLines/>
              <w:spacing w:before="120"/>
              <w:ind w:left="567" w:hanging="567"/>
              <w:rPr>
                <w:rFonts w:ascii="Arial" w:hAnsi="Arial" w:cs="Arial"/>
                <w:b/>
                <w:szCs w:val="22"/>
                <w:lang w:val="fr-FR"/>
              </w:rPr>
            </w:pPr>
            <w:r>
              <w:rPr>
                <w:rFonts w:ascii="Arial" w:hAnsi="Arial" w:cs="Arial"/>
                <w:b/>
                <w:bCs/>
                <w:szCs w:val="22"/>
                <w:lang w:val="fr"/>
              </w:rPr>
              <w:t>16.</w:t>
            </w:r>
            <w:r>
              <w:rPr>
                <w:rFonts w:ascii="Arial" w:hAnsi="Arial" w:cs="Arial"/>
                <w:b/>
                <w:bCs/>
                <w:szCs w:val="22"/>
                <w:lang w:val="fr"/>
              </w:rPr>
              <w:tab/>
              <w:t xml:space="preserve">Mesure dans laquelle l’importance de la sauvegarde du PCI est reconnue à travers des plans et des programmes inclusifs qui favorisent le respect de soi et le respect mutuel </w:t>
            </w:r>
          </w:p>
        </w:tc>
      </w:tr>
      <w:tr w:rsidR="005B0FE5" w:rsidRPr="007605DB" w14:paraId="3E4347C1" w14:textId="77777777" w:rsidTr="00D7501D">
        <w:trPr>
          <w:cantSplit/>
        </w:trPr>
        <w:tc>
          <w:tcPr>
            <w:tcW w:w="786" w:type="pct"/>
            <w:vMerge w:val="restart"/>
            <w:shd w:val="clear" w:color="auto" w:fill="auto"/>
          </w:tcPr>
          <w:p w14:paraId="5F693F39" w14:textId="0264D0A4"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857215" w:rsidRPr="00857215">
              <w:rPr>
                <w:rFonts w:ascii="Arial" w:hAnsi="Arial" w:cs="Arial"/>
                <w:b/>
                <w:bCs/>
                <w:szCs w:val="22"/>
                <w:lang w:val="fr"/>
              </w:rPr>
              <w:t>appréciation</w:t>
            </w:r>
          </w:p>
        </w:tc>
        <w:tc>
          <w:tcPr>
            <w:tcW w:w="4214" w:type="pct"/>
            <w:gridSpan w:val="2"/>
            <w:shd w:val="clear" w:color="auto" w:fill="auto"/>
          </w:tcPr>
          <w:p w14:paraId="63AB50AF" w14:textId="07CD6614" w:rsidR="005B0FE5" w:rsidRPr="00865AF0"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deux facteurs nationaux suivis et rapportés par chaque État partie :</w:t>
            </w:r>
          </w:p>
        </w:tc>
      </w:tr>
      <w:tr w:rsidR="007C0997" w:rsidRPr="00F866CD" w14:paraId="195BE434" w14:textId="77777777" w:rsidTr="00D7501D">
        <w:trPr>
          <w:cantSplit/>
        </w:trPr>
        <w:tc>
          <w:tcPr>
            <w:tcW w:w="786" w:type="pct"/>
            <w:vMerge/>
            <w:shd w:val="clear" w:color="auto" w:fill="auto"/>
          </w:tcPr>
          <w:p w14:paraId="36248C75" w14:textId="77777777" w:rsidR="007C0997" w:rsidRPr="00865AF0" w:rsidRDefault="007C0997" w:rsidP="007C0997">
            <w:pPr>
              <w:spacing w:before="120"/>
              <w:rPr>
                <w:rFonts w:ascii="Arial" w:hAnsi="Arial" w:cs="Arial"/>
                <w:b/>
                <w:szCs w:val="22"/>
                <w:lang w:val="fr-FR"/>
              </w:rPr>
            </w:pPr>
          </w:p>
        </w:tc>
        <w:tc>
          <w:tcPr>
            <w:tcW w:w="3418" w:type="pct"/>
            <w:shd w:val="clear" w:color="auto" w:fill="auto"/>
            <w:vAlign w:val="center"/>
          </w:tcPr>
          <w:p w14:paraId="1D61037C" w14:textId="77777777" w:rsidR="007C0997" w:rsidRPr="00865AF0" w:rsidRDefault="007C0997" w:rsidP="007C0997">
            <w:pPr>
              <w:numPr>
                <w:ilvl w:val="1"/>
                <w:numId w:val="57"/>
              </w:numPr>
              <w:spacing w:before="60" w:after="60"/>
              <w:ind w:left="567" w:hanging="567"/>
              <w:rPr>
                <w:rFonts w:ascii="Arial" w:eastAsia="Calibri" w:hAnsi="Arial" w:cs="Arial"/>
                <w:vanish/>
                <w:sz w:val="20"/>
                <w:szCs w:val="20"/>
                <w:lang w:val="fr-FR"/>
              </w:rPr>
            </w:pPr>
            <w:r>
              <w:rPr>
                <w:rFonts w:ascii="Arial" w:eastAsia="Calibri" w:hAnsi="Arial" w:cs="Arial"/>
                <w:sz w:val="20"/>
                <w:szCs w:val="20"/>
                <w:lang w:val="fr"/>
              </w:rPr>
              <w:t>Les plans et les programmes de sauvegarde du PCI intègrent tous les secteurs et couches de la société, y compris, sans toutefois s’y limiter :</w:t>
            </w:r>
          </w:p>
          <w:p w14:paraId="346A79EA" w14:textId="77777777" w:rsidR="00B073F4" w:rsidRPr="007605DB" w:rsidRDefault="00B073F4" w:rsidP="007C0997">
            <w:pPr>
              <w:numPr>
                <w:ilvl w:val="0"/>
                <w:numId w:val="33"/>
              </w:numPr>
              <w:spacing w:before="60" w:after="60"/>
              <w:ind w:left="971" w:hanging="283"/>
              <w:rPr>
                <w:rFonts w:ascii="Arial" w:eastAsia="Calibri" w:hAnsi="Arial" w:cs="Arial"/>
                <w:sz w:val="20"/>
                <w:szCs w:val="20"/>
                <w:lang w:val="fr-FR"/>
              </w:rPr>
            </w:pPr>
          </w:p>
          <w:p w14:paraId="2DCF7ACC" w14:textId="1EE0E2D3" w:rsidR="007C0997" w:rsidRPr="00A8072E" w:rsidRDefault="007C0997" w:rsidP="007C0997">
            <w:pPr>
              <w:numPr>
                <w:ilvl w:val="0"/>
                <w:numId w:val="33"/>
              </w:numPr>
              <w:spacing w:before="60" w:after="60"/>
              <w:ind w:left="971" w:hanging="283"/>
              <w:rPr>
                <w:rFonts w:ascii="Arial" w:eastAsia="Calibri" w:hAnsi="Arial" w:cs="Arial"/>
                <w:sz w:val="20"/>
                <w:szCs w:val="20"/>
              </w:rPr>
            </w:pPr>
            <w:proofErr w:type="gramStart"/>
            <w:r>
              <w:rPr>
                <w:rFonts w:ascii="Arial" w:eastAsia="Calibri" w:hAnsi="Arial" w:cs="Arial"/>
                <w:sz w:val="20"/>
                <w:szCs w:val="20"/>
                <w:lang w:val="fr"/>
              </w:rPr>
              <w:t>les</w:t>
            </w:r>
            <w:proofErr w:type="gramEnd"/>
            <w:r>
              <w:rPr>
                <w:rFonts w:ascii="Arial" w:eastAsia="Calibri" w:hAnsi="Arial" w:cs="Arial"/>
                <w:sz w:val="20"/>
                <w:szCs w:val="20"/>
                <w:lang w:val="fr"/>
              </w:rPr>
              <w:t xml:space="preserve"> peuples autochtones ;</w:t>
            </w:r>
          </w:p>
          <w:p w14:paraId="0BA6BA48" w14:textId="77777777" w:rsidR="007C0997" w:rsidRPr="00865AF0" w:rsidRDefault="007C0997" w:rsidP="007C0997">
            <w:pPr>
              <w:numPr>
                <w:ilvl w:val="0"/>
                <w:numId w:val="33"/>
              </w:numPr>
              <w:spacing w:before="60" w:after="60"/>
              <w:ind w:left="971" w:hanging="283"/>
              <w:rPr>
                <w:rFonts w:ascii="Arial" w:eastAsia="Calibri" w:hAnsi="Arial" w:cs="Arial"/>
                <w:sz w:val="20"/>
                <w:szCs w:val="20"/>
                <w:lang w:val="fr-FR"/>
              </w:rPr>
            </w:pPr>
            <w:proofErr w:type="gramStart"/>
            <w:r>
              <w:rPr>
                <w:rFonts w:ascii="Arial" w:eastAsia="Calibri" w:hAnsi="Arial" w:cs="Arial"/>
                <w:sz w:val="20"/>
                <w:szCs w:val="20"/>
                <w:lang w:val="fr"/>
              </w:rPr>
              <w:t>les</w:t>
            </w:r>
            <w:proofErr w:type="gramEnd"/>
            <w:r>
              <w:rPr>
                <w:rFonts w:ascii="Arial" w:eastAsia="Calibri" w:hAnsi="Arial" w:cs="Arial"/>
                <w:sz w:val="20"/>
                <w:szCs w:val="20"/>
                <w:lang w:val="fr"/>
              </w:rPr>
              <w:t xml:space="preserve"> groupes avec des identités ethniques différentes ;</w:t>
            </w:r>
          </w:p>
          <w:p w14:paraId="16450B4A" w14:textId="77777777" w:rsidR="007C0997" w:rsidRPr="00865AF0" w:rsidRDefault="007C0997" w:rsidP="007C0997">
            <w:pPr>
              <w:numPr>
                <w:ilvl w:val="0"/>
                <w:numId w:val="33"/>
              </w:numPr>
              <w:spacing w:before="60" w:after="60"/>
              <w:ind w:left="971" w:hanging="283"/>
              <w:rPr>
                <w:rFonts w:ascii="Arial" w:eastAsia="Calibri" w:hAnsi="Arial" w:cs="Arial"/>
                <w:sz w:val="20"/>
                <w:szCs w:val="20"/>
                <w:lang w:val="fr-FR"/>
              </w:rPr>
            </w:pPr>
            <w:proofErr w:type="gramStart"/>
            <w:r>
              <w:rPr>
                <w:rFonts w:ascii="Arial" w:eastAsia="Calibri" w:hAnsi="Arial" w:cs="Arial"/>
                <w:sz w:val="20"/>
                <w:szCs w:val="20"/>
                <w:lang w:val="fr"/>
              </w:rPr>
              <w:t>les</w:t>
            </w:r>
            <w:proofErr w:type="gramEnd"/>
            <w:r>
              <w:rPr>
                <w:rFonts w:ascii="Arial" w:eastAsia="Calibri" w:hAnsi="Arial" w:cs="Arial"/>
                <w:sz w:val="20"/>
                <w:szCs w:val="20"/>
                <w:lang w:val="fr"/>
              </w:rPr>
              <w:t xml:space="preserve"> migrants, immigrants et réfugiés ;</w:t>
            </w:r>
          </w:p>
          <w:p w14:paraId="71CED306" w14:textId="77777777" w:rsidR="007C0997" w:rsidRPr="00865AF0" w:rsidRDefault="007C0997" w:rsidP="007C0997">
            <w:pPr>
              <w:numPr>
                <w:ilvl w:val="0"/>
                <w:numId w:val="33"/>
              </w:numPr>
              <w:spacing w:before="60" w:after="60"/>
              <w:ind w:left="971" w:hanging="283"/>
              <w:rPr>
                <w:rFonts w:ascii="Arial" w:eastAsia="Calibri" w:hAnsi="Arial" w:cs="Arial"/>
                <w:sz w:val="20"/>
                <w:szCs w:val="20"/>
                <w:lang w:val="fr-FR"/>
              </w:rPr>
            </w:pPr>
            <w:proofErr w:type="gramStart"/>
            <w:r>
              <w:rPr>
                <w:rFonts w:ascii="Arial" w:eastAsia="Calibri" w:hAnsi="Arial" w:cs="Arial"/>
                <w:sz w:val="20"/>
                <w:szCs w:val="20"/>
                <w:lang w:val="fr"/>
              </w:rPr>
              <w:t>les</w:t>
            </w:r>
            <w:proofErr w:type="gramEnd"/>
            <w:r>
              <w:rPr>
                <w:rFonts w:ascii="Arial" w:eastAsia="Calibri" w:hAnsi="Arial" w:cs="Arial"/>
                <w:sz w:val="20"/>
                <w:szCs w:val="20"/>
                <w:lang w:val="fr"/>
              </w:rPr>
              <w:t xml:space="preserve"> personnes de différents âges ;</w:t>
            </w:r>
          </w:p>
          <w:p w14:paraId="26826F6A" w14:textId="77777777" w:rsidR="007C0997" w:rsidRPr="00865AF0" w:rsidRDefault="007C0997" w:rsidP="007C0997">
            <w:pPr>
              <w:numPr>
                <w:ilvl w:val="0"/>
                <w:numId w:val="33"/>
              </w:numPr>
              <w:spacing w:before="60" w:after="60"/>
              <w:ind w:left="971" w:hanging="283"/>
              <w:rPr>
                <w:rFonts w:ascii="Arial" w:eastAsia="Calibri" w:hAnsi="Arial" w:cs="Arial"/>
                <w:sz w:val="20"/>
                <w:szCs w:val="20"/>
                <w:lang w:val="fr-FR"/>
              </w:rPr>
            </w:pPr>
            <w:proofErr w:type="gramStart"/>
            <w:r>
              <w:rPr>
                <w:rFonts w:ascii="Arial" w:eastAsia="Calibri" w:hAnsi="Arial" w:cs="Arial"/>
                <w:sz w:val="20"/>
                <w:szCs w:val="20"/>
                <w:lang w:val="fr"/>
              </w:rPr>
              <w:t>les</w:t>
            </w:r>
            <w:proofErr w:type="gramEnd"/>
            <w:r>
              <w:rPr>
                <w:rFonts w:ascii="Arial" w:eastAsia="Calibri" w:hAnsi="Arial" w:cs="Arial"/>
                <w:sz w:val="20"/>
                <w:szCs w:val="20"/>
                <w:lang w:val="fr"/>
              </w:rPr>
              <w:t xml:space="preserve"> personnes de différents genres ;</w:t>
            </w:r>
          </w:p>
          <w:p w14:paraId="74F8EE13" w14:textId="77777777" w:rsidR="007C0997" w:rsidRPr="00865AF0" w:rsidRDefault="007C0997" w:rsidP="007C0997">
            <w:pPr>
              <w:numPr>
                <w:ilvl w:val="0"/>
                <w:numId w:val="33"/>
              </w:numPr>
              <w:spacing w:before="60" w:after="60"/>
              <w:ind w:left="971" w:hanging="283"/>
              <w:rPr>
                <w:rFonts w:ascii="Arial" w:eastAsia="Calibri" w:hAnsi="Arial" w:cs="Arial"/>
                <w:sz w:val="20"/>
                <w:szCs w:val="20"/>
                <w:lang w:val="fr-FR"/>
              </w:rPr>
            </w:pPr>
            <w:proofErr w:type="gramStart"/>
            <w:r>
              <w:rPr>
                <w:rFonts w:ascii="Arial" w:eastAsia="Calibri" w:hAnsi="Arial" w:cs="Arial"/>
                <w:sz w:val="20"/>
                <w:szCs w:val="20"/>
                <w:lang w:val="fr"/>
              </w:rPr>
              <w:t>les</w:t>
            </w:r>
            <w:proofErr w:type="gramEnd"/>
            <w:r>
              <w:rPr>
                <w:rFonts w:ascii="Arial" w:eastAsia="Calibri" w:hAnsi="Arial" w:cs="Arial"/>
                <w:sz w:val="20"/>
                <w:szCs w:val="20"/>
                <w:lang w:val="fr"/>
              </w:rPr>
              <w:t xml:space="preserve"> personnes en situation de handicap ;</w:t>
            </w:r>
          </w:p>
          <w:p w14:paraId="332D3A13" w14:textId="0CD2546E" w:rsidR="007C0997" w:rsidRPr="00865AF0" w:rsidRDefault="007C0997" w:rsidP="007C0997">
            <w:pPr>
              <w:numPr>
                <w:ilvl w:val="0"/>
                <w:numId w:val="33"/>
              </w:numPr>
              <w:spacing w:before="60" w:after="60"/>
              <w:ind w:left="971" w:hanging="283"/>
              <w:rPr>
                <w:rFonts w:ascii="Arial" w:hAnsi="Arial" w:cs="Arial"/>
                <w:sz w:val="20"/>
                <w:szCs w:val="20"/>
                <w:lang w:val="fr-FR"/>
              </w:rPr>
            </w:pPr>
            <w:proofErr w:type="gramStart"/>
            <w:r>
              <w:rPr>
                <w:rFonts w:ascii="Arial" w:eastAsia="Calibri" w:hAnsi="Arial" w:cs="Arial"/>
                <w:sz w:val="20"/>
                <w:szCs w:val="20"/>
                <w:lang w:val="fr"/>
              </w:rPr>
              <w:t>les</w:t>
            </w:r>
            <w:proofErr w:type="gramEnd"/>
            <w:r>
              <w:rPr>
                <w:rFonts w:ascii="Arial" w:eastAsia="Calibri" w:hAnsi="Arial" w:cs="Arial"/>
                <w:sz w:val="20"/>
                <w:szCs w:val="20"/>
                <w:lang w:val="fr"/>
              </w:rPr>
              <w:t xml:space="preserve"> membres des groupes vulnérables.</w:t>
            </w:r>
          </w:p>
        </w:tc>
        <w:tc>
          <w:tcPr>
            <w:tcW w:w="796" w:type="pct"/>
            <w:shd w:val="clear" w:color="auto" w:fill="auto"/>
            <w:vAlign w:val="center"/>
          </w:tcPr>
          <w:p w14:paraId="4581D742" w14:textId="77777777" w:rsidR="007C0997" w:rsidRPr="00A8072E" w:rsidRDefault="007C0997" w:rsidP="007C0997">
            <w:pPr>
              <w:spacing w:before="60" w:after="60"/>
              <w:rPr>
                <w:rFonts w:ascii="Arial" w:hAnsi="Arial" w:cs="Arial"/>
                <w:sz w:val="20"/>
                <w:szCs w:val="20"/>
              </w:rPr>
            </w:pPr>
            <w:r w:rsidRPr="00865AF0">
              <w:rPr>
                <w:rFonts w:ascii="Arial" w:hAnsi="Arial" w:cs="Arial"/>
                <w:sz w:val="20"/>
                <w:szCs w:val="20"/>
                <w:lang w:val="en-US"/>
              </w:rPr>
              <w:t xml:space="preserve">DO 100, </w:t>
            </w:r>
            <w:r w:rsidRPr="00865AF0">
              <w:rPr>
                <w:rFonts w:ascii="Arial" w:hAnsi="Arial" w:cs="Arial"/>
                <w:sz w:val="20"/>
                <w:szCs w:val="20"/>
                <w:lang w:val="en-US"/>
              </w:rPr>
              <w:br/>
              <w:t xml:space="preserve">DO 102, </w:t>
            </w:r>
            <w:r w:rsidRPr="00865AF0">
              <w:rPr>
                <w:rFonts w:ascii="Arial" w:hAnsi="Arial" w:cs="Arial"/>
                <w:sz w:val="20"/>
                <w:szCs w:val="20"/>
                <w:lang w:val="en-US"/>
              </w:rPr>
              <w:br/>
              <w:t xml:space="preserve">DO 174, </w:t>
            </w:r>
            <w:r w:rsidRPr="00865AF0">
              <w:rPr>
                <w:rFonts w:ascii="Arial" w:hAnsi="Arial" w:cs="Arial"/>
                <w:sz w:val="20"/>
                <w:szCs w:val="20"/>
                <w:lang w:val="en-US"/>
              </w:rPr>
              <w:br/>
              <w:t>DO 194</w:t>
            </w:r>
          </w:p>
          <w:p w14:paraId="6919AF03" w14:textId="212BC9FB" w:rsidR="007C0997" w:rsidRPr="0074360F" w:rsidRDefault="007C0997" w:rsidP="007C0997">
            <w:pPr>
              <w:keepLines/>
              <w:spacing w:before="120"/>
              <w:rPr>
                <w:rFonts w:ascii="Arial" w:hAnsi="Arial" w:cs="Arial"/>
                <w:sz w:val="20"/>
                <w:szCs w:val="20"/>
              </w:rPr>
            </w:pPr>
            <w:r w:rsidRPr="00865AF0">
              <w:rPr>
                <w:rFonts w:ascii="Arial" w:hAnsi="Arial" w:cs="Arial"/>
                <w:sz w:val="20"/>
                <w:szCs w:val="20"/>
                <w:lang w:val="en-US"/>
              </w:rPr>
              <w:t xml:space="preserve">PE 1, PE 2, </w:t>
            </w:r>
            <w:r w:rsidRPr="00865AF0">
              <w:rPr>
                <w:rFonts w:ascii="Arial" w:hAnsi="Arial" w:cs="Arial"/>
                <w:sz w:val="20"/>
                <w:szCs w:val="20"/>
                <w:lang w:val="en-US"/>
              </w:rPr>
              <w:br/>
              <w:t xml:space="preserve">PE 4, PE 9, </w:t>
            </w:r>
            <w:r w:rsidRPr="00865AF0">
              <w:rPr>
                <w:rFonts w:ascii="Arial" w:hAnsi="Arial" w:cs="Arial"/>
                <w:sz w:val="20"/>
                <w:szCs w:val="20"/>
                <w:lang w:val="en-US"/>
              </w:rPr>
              <w:br/>
              <w:t>PE 10</w:t>
            </w:r>
          </w:p>
        </w:tc>
      </w:tr>
      <w:tr w:rsidR="007C0997" w:rsidRPr="00D86816" w14:paraId="0A0495C8" w14:textId="77777777" w:rsidTr="00D7501D">
        <w:trPr>
          <w:cantSplit/>
        </w:trPr>
        <w:tc>
          <w:tcPr>
            <w:tcW w:w="786" w:type="pct"/>
            <w:vMerge/>
            <w:shd w:val="clear" w:color="auto" w:fill="auto"/>
          </w:tcPr>
          <w:p w14:paraId="754E57C2" w14:textId="77777777" w:rsidR="007C0997" w:rsidRPr="00F866CD" w:rsidRDefault="007C0997" w:rsidP="007C0997">
            <w:pPr>
              <w:spacing w:before="120"/>
              <w:rPr>
                <w:rFonts w:ascii="Arial" w:hAnsi="Arial" w:cs="Arial"/>
                <w:b/>
                <w:szCs w:val="22"/>
              </w:rPr>
            </w:pPr>
          </w:p>
        </w:tc>
        <w:tc>
          <w:tcPr>
            <w:tcW w:w="3418" w:type="pct"/>
            <w:shd w:val="clear" w:color="auto" w:fill="auto"/>
            <w:vAlign w:val="center"/>
          </w:tcPr>
          <w:p w14:paraId="5989A882" w14:textId="27FFECF9" w:rsidR="007C0997" w:rsidRPr="00865AF0" w:rsidRDefault="007C0997" w:rsidP="00D86816">
            <w:pPr>
              <w:numPr>
                <w:ilvl w:val="1"/>
                <w:numId w:val="57"/>
              </w:numPr>
              <w:spacing w:before="60" w:after="60"/>
              <w:ind w:left="567" w:hanging="567"/>
              <w:rPr>
                <w:rFonts w:ascii="Arial" w:hAnsi="Arial" w:cs="Arial"/>
                <w:sz w:val="20"/>
                <w:szCs w:val="20"/>
                <w:lang w:val="fr-FR"/>
              </w:rPr>
            </w:pPr>
            <w:r>
              <w:rPr>
                <w:rFonts w:ascii="Arial" w:hAnsi="Arial" w:cs="Arial"/>
                <w:sz w:val="20"/>
                <w:szCs w:val="20"/>
                <w:lang w:val="fr"/>
              </w:rPr>
              <w:t>Le respect de soi et le respect mutuel sont encouragés au sein des communautés, groupes et individus à travers des plans et des programmes de sauvegarde du PCI en général et</w:t>
            </w:r>
            <w:r w:rsidR="00837F56">
              <w:rPr>
                <w:rFonts w:ascii="Arial" w:hAnsi="Arial" w:cs="Arial"/>
                <w:sz w:val="20"/>
                <w:szCs w:val="20"/>
                <w:lang w:val="fr"/>
              </w:rPr>
              <w:t>/ou</w:t>
            </w:r>
            <w:r>
              <w:rPr>
                <w:rFonts w:ascii="Arial" w:hAnsi="Arial" w:cs="Arial"/>
                <w:sz w:val="20"/>
                <w:szCs w:val="20"/>
                <w:lang w:val="fr"/>
              </w:rPr>
              <w:t xml:space="preserve"> d</w:t>
            </w:r>
            <w:r w:rsidR="00837F56">
              <w:rPr>
                <w:rFonts w:ascii="Arial" w:hAnsi="Arial" w:cs="Arial"/>
                <w:sz w:val="20"/>
                <w:szCs w:val="20"/>
                <w:lang w:val="fr"/>
              </w:rPr>
              <w:t>’</w:t>
            </w:r>
            <w:r>
              <w:rPr>
                <w:rFonts w:ascii="Arial" w:hAnsi="Arial" w:cs="Arial"/>
                <w:sz w:val="20"/>
                <w:szCs w:val="20"/>
                <w:lang w:val="fr"/>
              </w:rPr>
              <w:t>éléments spécifiques dudit patrimoine, qu’ils soient inscrits ou non.</w:t>
            </w:r>
          </w:p>
        </w:tc>
        <w:tc>
          <w:tcPr>
            <w:tcW w:w="796" w:type="pct"/>
            <w:shd w:val="clear" w:color="auto" w:fill="auto"/>
            <w:vAlign w:val="center"/>
          </w:tcPr>
          <w:p w14:paraId="27F07535" w14:textId="77777777" w:rsidR="007C0997" w:rsidRPr="00D86816" w:rsidRDefault="007C0997" w:rsidP="007C0997">
            <w:pPr>
              <w:spacing w:before="60" w:after="60"/>
              <w:rPr>
                <w:rFonts w:ascii="Arial" w:hAnsi="Arial"/>
                <w:sz w:val="20"/>
              </w:rPr>
            </w:pPr>
            <w:r w:rsidRPr="00865AF0">
              <w:rPr>
                <w:rFonts w:ascii="Arial" w:hAnsi="Arial"/>
                <w:sz w:val="20"/>
                <w:lang w:val="en-US"/>
              </w:rPr>
              <w:t xml:space="preserve">Article 1, </w:t>
            </w:r>
            <w:r w:rsidRPr="00865AF0">
              <w:rPr>
                <w:rFonts w:ascii="Arial" w:hAnsi="Arial"/>
                <w:sz w:val="20"/>
                <w:lang w:val="en-US"/>
              </w:rPr>
              <w:br/>
              <w:t xml:space="preserve">Article 2, </w:t>
            </w:r>
            <w:r w:rsidRPr="00865AF0">
              <w:rPr>
                <w:rFonts w:ascii="Arial" w:hAnsi="Arial"/>
                <w:sz w:val="20"/>
                <w:lang w:val="en-US"/>
              </w:rPr>
              <w:br/>
              <w:t>Article 14(a)</w:t>
            </w:r>
          </w:p>
          <w:p w14:paraId="111266F6" w14:textId="4ECD2F9F" w:rsidR="007C0997" w:rsidRPr="00D86816" w:rsidRDefault="007C0997" w:rsidP="007C0997">
            <w:pPr>
              <w:spacing w:before="60" w:after="60"/>
              <w:rPr>
                <w:rFonts w:ascii="Arial" w:hAnsi="Arial" w:cs="Arial"/>
                <w:sz w:val="20"/>
                <w:szCs w:val="20"/>
              </w:rPr>
            </w:pPr>
            <w:r w:rsidRPr="00865AF0">
              <w:rPr>
                <w:rFonts w:ascii="Arial" w:hAnsi="Arial"/>
                <w:sz w:val="20"/>
                <w:lang w:val="en-US"/>
              </w:rPr>
              <w:t xml:space="preserve">DO 100, </w:t>
            </w:r>
            <w:r w:rsidRPr="00865AF0">
              <w:rPr>
                <w:rFonts w:ascii="Arial" w:hAnsi="Arial"/>
                <w:sz w:val="20"/>
                <w:lang w:val="en-US"/>
              </w:rPr>
              <w:br/>
              <w:t>DO 107, DO 155</w:t>
            </w:r>
          </w:p>
        </w:tc>
      </w:tr>
      <w:tr w:rsidR="005473CF" w:rsidRPr="007605DB" w14:paraId="759F1CC9" w14:textId="77777777" w:rsidTr="00D7501D">
        <w:trPr>
          <w:cantSplit/>
        </w:trPr>
        <w:tc>
          <w:tcPr>
            <w:tcW w:w="786" w:type="pct"/>
            <w:shd w:val="clear" w:color="auto" w:fill="auto"/>
          </w:tcPr>
          <w:p w14:paraId="230CB777" w14:textId="77777777" w:rsidR="005473CF" w:rsidRPr="00865AF0"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39E70954" w14:textId="24C18B49" w:rsidR="005473CF" w:rsidRPr="00865AF0" w:rsidRDefault="005473CF" w:rsidP="00D7501D">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L'indicateur 16 complète plusieurs objectifs des ODD, notamment l</w:t>
            </w:r>
            <w:r w:rsidR="009E7545">
              <w:rPr>
                <w:rFonts w:ascii="Arial" w:hAnsi="Arial" w:cs="Arial"/>
                <w:szCs w:val="22"/>
                <w:lang w:val="fr"/>
              </w:rPr>
              <w:t>a cible</w:t>
            </w:r>
            <w:r>
              <w:rPr>
                <w:rFonts w:ascii="Arial" w:hAnsi="Arial" w:cs="Arial"/>
                <w:szCs w:val="22"/>
                <w:lang w:val="fr"/>
              </w:rPr>
              <w:t xml:space="preserve"> 11.4 qui vise à « renforcer les efforts pour protéger et sauvegarder le patrimoine culturel et naturel mondial » et l</w:t>
            </w:r>
            <w:r w:rsidR="009E7545">
              <w:rPr>
                <w:rFonts w:ascii="Arial" w:hAnsi="Arial" w:cs="Arial"/>
                <w:szCs w:val="22"/>
                <w:lang w:val="fr"/>
              </w:rPr>
              <w:t>a cible</w:t>
            </w:r>
            <w:r>
              <w:rPr>
                <w:rFonts w:ascii="Arial" w:hAnsi="Arial" w:cs="Arial"/>
                <w:szCs w:val="22"/>
                <w:lang w:val="fr"/>
              </w:rPr>
              <w:t xml:space="preserve"> 11.3 qui vise à « améliorer l'urbanisation inclusive et durable et la capacité de planification et de gestion participatives, intégrées et durables des établissements humains dans tous les pays. ». En outre, il répond à l</w:t>
            </w:r>
            <w:r w:rsidR="009E7545">
              <w:rPr>
                <w:rFonts w:ascii="Arial" w:hAnsi="Arial" w:cs="Arial"/>
                <w:szCs w:val="22"/>
                <w:lang w:val="fr"/>
              </w:rPr>
              <w:t>a cible</w:t>
            </w:r>
            <w:r>
              <w:rPr>
                <w:rFonts w:ascii="Arial" w:hAnsi="Arial" w:cs="Arial"/>
                <w:szCs w:val="22"/>
                <w:lang w:val="fr"/>
              </w:rPr>
              <w:t xml:space="preserve"> 5.5 des ODD, qui concerne « la participation pleine et effective des femmes à la prise de décision », et à l</w:t>
            </w:r>
            <w:r w:rsidR="009E7545">
              <w:rPr>
                <w:rFonts w:ascii="Arial" w:hAnsi="Arial" w:cs="Arial"/>
                <w:szCs w:val="22"/>
                <w:lang w:val="fr"/>
              </w:rPr>
              <w:t>a cible</w:t>
            </w:r>
            <w:r>
              <w:rPr>
                <w:rFonts w:ascii="Arial" w:hAnsi="Arial" w:cs="Arial"/>
                <w:szCs w:val="22"/>
                <w:lang w:val="fr"/>
              </w:rPr>
              <w:t xml:space="preserve"> 5.c des OMD, qui appelle à « la promotion de l'égalité entre les sexes et l'autonomisation de toutes les femmes et les filles à tous les niveaux. ». Le même esprit d'inclusivité s'exprime plus largement dans l</w:t>
            </w:r>
            <w:r w:rsidR="009E7545">
              <w:rPr>
                <w:rFonts w:ascii="Arial" w:hAnsi="Arial" w:cs="Arial"/>
                <w:szCs w:val="22"/>
                <w:lang w:val="fr"/>
              </w:rPr>
              <w:t>a cible</w:t>
            </w:r>
            <w:r>
              <w:rPr>
                <w:rFonts w:ascii="Arial" w:hAnsi="Arial" w:cs="Arial"/>
                <w:szCs w:val="22"/>
                <w:lang w:val="fr"/>
              </w:rPr>
              <w:t xml:space="preserve"> 10.2 des ODD, qui préconise « l'inclusion sociale, économique et politique de tous, sans distinction d'âge, de sexe, de handicap, de race, d'ethnie, d'origine, de religion ou de situation économique ou autre » et l</w:t>
            </w:r>
            <w:r w:rsidR="009E7545">
              <w:rPr>
                <w:rFonts w:ascii="Arial" w:hAnsi="Arial" w:cs="Arial"/>
                <w:szCs w:val="22"/>
                <w:lang w:val="fr"/>
              </w:rPr>
              <w:t>a cible</w:t>
            </w:r>
            <w:r>
              <w:rPr>
                <w:rFonts w:ascii="Arial" w:hAnsi="Arial" w:cs="Arial"/>
                <w:szCs w:val="22"/>
                <w:lang w:val="fr"/>
              </w:rPr>
              <w:t xml:space="preserve"> 10.3 des ODD, qui vise à « assurer une égalité des chances et réduire les inégalités de résultats. ». Enfin, l</w:t>
            </w:r>
            <w:r w:rsidR="009E7545">
              <w:rPr>
                <w:rFonts w:ascii="Arial" w:hAnsi="Arial" w:cs="Arial"/>
                <w:szCs w:val="22"/>
                <w:lang w:val="fr"/>
              </w:rPr>
              <w:t>a cible</w:t>
            </w:r>
            <w:r>
              <w:rPr>
                <w:rFonts w:ascii="Arial" w:hAnsi="Arial" w:cs="Arial"/>
                <w:szCs w:val="22"/>
                <w:lang w:val="fr"/>
              </w:rPr>
              <w:t xml:space="preserve"> 10.7 des ODD fait référence à la nécessité d'une « migration et </w:t>
            </w:r>
            <w:proofErr w:type="gramStart"/>
            <w:r>
              <w:rPr>
                <w:rFonts w:ascii="Arial" w:hAnsi="Arial" w:cs="Arial"/>
                <w:szCs w:val="22"/>
                <w:lang w:val="fr"/>
              </w:rPr>
              <w:t>d'une mobilité ordonnées</w:t>
            </w:r>
            <w:proofErr w:type="gramEnd"/>
            <w:r>
              <w:rPr>
                <w:rFonts w:ascii="Arial" w:hAnsi="Arial" w:cs="Arial"/>
                <w:szCs w:val="22"/>
                <w:lang w:val="fr"/>
              </w:rPr>
              <w:t xml:space="preserve">, sûres, régulières et responsables des personnes. ». </w:t>
            </w:r>
          </w:p>
          <w:p w14:paraId="6F5D9EB9" w14:textId="3775AA05" w:rsidR="00845B6C" w:rsidRPr="00865AF0" w:rsidRDefault="005473CF" w:rsidP="00BE196A">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Cet indicateur est transversal, et énonce les principes généraux de l'inclusion et de l'égalité, ainsi que l'objectif général de promotion du respect de soi et du respect mutuel - valeurs fondamentales qui sous-tendent les plans et programmes de sauvegarde, indépendamment de leur portée ou de leur orientation spécifique. Il complète ainsi l'indicateur 11, qui concerne également les plans de sauvegarde, que ce soit pour le PCI en général ou pour des éléments spécifiques du PCI. En outre, il énonce les principes directeurs qui sous-tendent les indicateurs 17-20, qui font spécifiquement référence aux programmes de sensibilisation à l'importance du PCI et à sa sauvegarde, ainsi qu'à l'indicateur 22 concernant le suivi des programmes de sauvegarde du PCI.</w:t>
            </w:r>
          </w:p>
        </w:tc>
      </w:tr>
      <w:tr w:rsidR="00896177" w:rsidRPr="007605DB" w14:paraId="4EF1C980" w14:textId="77777777" w:rsidTr="00D7501D">
        <w:trPr>
          <w:cantSplit/>
        </w:trPr>
        <w:tc>
          <w:tcPr>
            <w:tcW w:w="786" w:type="pct"/>
            <w:shd w:val="clear" w:color="auto" w:fill="auto"/>
          </w:tcPr>
          <w:p w14:paraId="74203557" w14:textId="77777777" w:rsidR="00896177" w:rsidRPr="00F866CD"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12AB4138" w14:textId="300930C9" w:rsidR="00704766" w:rsidRPr="00865AF0" w:rsidRDefault="00345548" w:rsidP="00BE196A">
            <w:pPr>
              <w:keepLines/>
              <w:spacing w:before="120"/>
              <w:jc w:val="both"/>
              <w:rPr>
                <w:rFonts w:asciiTheme="minorBidi" w:hAnsiTheme="minorBidi" w:cstheme="minorBidi"/>
                <w:szCs w:val="22"/>
                <w:lang w:val="fr-FR"/>
              </w:rPr>
            </w:pPr>
            <w:r>
              <w:rPr>
                <w:rFonts w:asciiTheme="minorBidi" w:hAnsiTheme="minorBidi" w:cstheme="minorBidi"/>
                <w:szCs w:val="22"/>
                <w:lang w:val="fr"/>
              </w:rPr>
              <w:t>Cet indicateur est lié aux principes fondamentaux de la Convention, tels qu'ils sont énoncés dans les Principes éthiques pour la sauvegarde du patrimoine culturel immatériel. L'exigence de « respect mutuel entre communautés, groupes et individus » figure dans la définition du PCI donnée par la Convention (article 2.1), et l</w:t>
            </w:r>
            <w:r w:rsidR="00650D8A">
              <w:rPr>
                <w:rFonts w:asciiTheme="minorBidi" w:hAnsiTheme="minorBidi" w:cstheme="minorBidi"/>
                <w:szCs w:val="22"/>
                <w:lang w:val="fr"/>
              </w:rPr>
              <w:t>e but</w:t>
            </w:r>
            <w:r>
              <w:rPr>
                <w:rFonts w:asciiTheme="minorBidi" w:hAnsiTheme="minorBidi" w:cstheme="minorBidi"/>
                <w:szCs w:val="22"/>
                <w:lang w:val="fr"/>
              </w:rPr>
              <w:t xml:space="preserve"> de la Convention d</w:t>
            </w:r>
            <w:proofErr w:type="gramStart"/>
            <w:r>
              <w:rPr>
                <w:rFonts w:asciiTheme="minorBidi" w:hAnsiTheme="minorBidi" w:cstheme="minorBidi"/>
                <w:szCs w:val="22"/>
                <w:lang w:val="fr"/>
              </w:rPr>
              <w:t>'«</w:t>
            </w:r>
            <w:proofErr w:type="gramEnd"/>
            <w:r>
              <w:rPr>
                <w:rFonts w:asciiTheme="minorBidi" w:hAnsiTheme="minorBidi" w:cstheme="minorBidi"/>
                <w:szCs w:val="22"/>
                <w:lang w:val="fr"/>
              </w:rPr>
              <w:t xml:space="preserve"> assurer le respect du patrimoine culturel immatériel des communautés, groupes et individus concernés » (article 1(b)) implique le respect pour ces personnes ainsi que leur PCI. Les principes d'inclusivité et de non-discrimination sont des valeurs fondamentales des Nations Unies, comme de l'UNESCO, et sont réitérés dans les Directives opérationnelles et les Principes éthiques. L'article 15, en faisant référence à « la participation </w:t>
            </w:r>
            <w:proofErr w:type="gramStart"/>
            <w:r>
              <w:rPr>
                <w:rFonts w:asciiTheme="minorBidi" w:hAnsiTheme="minorBidi" w:cstheme="minorBidi"/>
                <w:szCs w:val="22"/>
                <w:lang w:val="fr"/>
              </w:rPr>
              <w:t>la plus large possible</w:t>
            </w:r>
            <w:proofErr w:type="gramEnd"/>
            <w:r>
              <w:rPr>
                <w:rFonts w:asciiTheme="minorBidi" w:hAnsiTheme="minorBidi" w:cstheme="minorBidi"/>
                <w:szCs w:val="22"/>
                <w:lang w:val="fr"/>
              </w:rPr>
              <w:t xml:space="preserve"> des communautés, des groupes et, le cas échéant, des individus » à la sauvegarde et à la gestion du PCI, incarne également la valeur de l'inclusivité. </w:t>
            </w:r>
          </w:p>
        </w:tc>
      </w:tr>
      <w:tr w:rsidR="00704766" w:rsidRPr="00F866CD" w14:paraId="3FD17B62" w14:textId="77777777" w:rsidTr="00D7501D">
        <w:trPr>
          <w:cantSplit/>
        </w:trPr>
        <w:tc>
          <w:tcPr>
            <w:tcW w:w="786" w:type="pct"/>
            <w:shd w:val="clear" w:color="auto" w:fill="auto"/>
          </w:tcPr>
          <w:p w14:paraId="2C119DFD"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1038416E" w14:textId="77777777" w:rsidR="00704766" w:rsidRDefault="007C099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p w14:paraId="6F73DCA9" w14:textId="77777777" w:rsidR="007C0997" w:rsidRPr="00865AF0" w:rsidRDefault="007C099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Secteurs et couches de la société</w:t>
            </w:r>
          </w:p>
          <w:p w14:paraId="5DAFEEF2" w14:textId="77777777" w:rsidR="007C0997" w:rsidRDefault="007C099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Peuples autochtones</w:t>
            </w:r>
          </w:p>
          <w:p w14:paraId="15739ACF" w14:textId="77777777" w:rsidR="007C0997" w:rsidRPr="00865AF0" w:rsidRDefault="007C099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Groupes ayant des identités ethniques différentes</w:t>
            </w:r>
          </w:p>
          <w:p w14:paraId="569C18B8" w14:textId="77777777" w:rsidR="007C0997" w:rsidRDefault="007C099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Migrants, immigrants et réfugiés</w:t>
            </w:r>
          </w:p>
          <w:p w14:paraId="32750E9F" w14:textId="77777777" w:rsidR="007C0997" w:rsidRDefault="007C099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Personnes de sexe différent</w:t>
            </w:r>
          </w:p>
          <w:p w14:paraId="49B6C30C" w14:textId="77777777" w:rsidR="007C0997" w:rsidRDefault="007C099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Personnes handicapées</w:t>
            </w:r>
          </w:p>
          <w:p w14:paraId="148181B8" w14:textId="77777777" w:rsidR="007C0997" w:rsidRDefault="007C099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Groupes vulnérables</w:t>
            </w:r>
          </w:p>
          <w:p w14:paraId="316743A4" w14:textId="77777777" w:rsidR="007C0997" w:rsidRPr="00865AF0" w:rsidRDefault="007C099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3F22948A" w14:textId="77777777" w:rsidR="007C0997" w:rsidRDefault="007C099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Éléments du PCI</w:t>
            </w:r>
          </w:p>
          <w:p w14:paraId="3AE6B599" w14:textId="16D52C24" w:rsidR="00384433" w:rsidRPr="00F866CD" w:rsidRDefault="00384433"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Inscription (inscrit ou non)</w:t>
            </w:r>
          </w:p>
        </w:tc>
      </w:tr>
    </w:tbl>
    <w:p w14:paraId="62773F68"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13C86CB3" w14:textId="77777777" w:rsidR="0054175C" w:rsidRPr="00865AF0"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7605DB" w14:paraId="426D1745" w14:textId="77777777" w:rsidTr="00103D4C">
        <w:tc>
          <w:tcPr>
            <w:tcW w:w="747" w:type="pct"/>
            <w:shd w:val="clear" w:color="auto" w:fill="auto"/>
          </w:tcPr>
          <w:p w14:paraId="0AFEC26F"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6A75C0AA" w14:textId="6AD94428" w:rsidR="002C28BA" w:rsidRPr="00865AF0" w:rsidRDefault="00C75D4F" w:rsidP="00DA57B6">
            <w:pPr>
              <w:keepLines/>
              <w:spacing w:before="120"/>
              <w:jc w:val="both"/>
              <w:rPr>
                <w:rFonts w:ascii="Arial" w:hAnsi="Arial" w:cs="Arial"/>
                <w:bCs/>
                <w:szCs w:val="22"/>
                <w:lang w:val="fr-FR"/>
              </w:rPr>
            </w:pPr>
            <w:r>
              <w:rPr>
                <w:rFonts w:ascii="Arial" w:hAnsi="Arial" w:cs="Arial"/>
                <w:szCs w:val="22"/>
                <w:lang w:val="fr"/>
              </w:rPr>
              <w:t xml:space="preserve">Le suivi peut aider un État à déterminer dans quelle mesure ses plans et programmes de sauvegarde sont aussi inclusifs que possible et s'il peut exister des obstacles non intentionnels ou des obstacles empêchant la participation </w:t>
            </w:r>
            <w:proofErr w:type="gramStart"/>
            <w:r>
              <w:rPr>
                <w:rFonts w:ascii="Arial" w:hAnsi="Arial" w:cs="Arial"/>
                <w:szCs w:val="22"/>
                <w:lang w:val="fr"/>
              </w:rPr>
              <w:t>la plus large possible</w:t>
            </w:r>
            <w:proofErr w:type="gramEnd"/>
            <w:r>
              <w:rPr>
                <w:rFonts w:ascii="Arial" w:hAnsi="Arial" w:cs="Arial"/>
                <w:szCs w:val="22"/>
                <w:lang w:val="fr"/>
              </w:rPr>
              <w:t xml:space="preserve"> des communautés, groupes ou individus. En outre, le suivi peut aider l'État à s'assurer que ses activités de sauvegarde contribuent effectivement au respect de soi et au respect mutuel, conformément à la Convention. Il peut également aider l'État à identifier les cas où les plans et programmes de sauvegarde peuvent avoir un effet involontaire et contraire. Au niveau mondial, le suivi de cet indicateur peut aider les États à déterminer ensemble s'il existe des lacunes systématiques ou involontaires dans la portée et la participation à la Convention, et à avoir la certitude qu'il renforce le respect de soi et le respect mutuel plutôt que de les réduire de quelque manière que ce soit.</w:t>
            </w:r>
          </w:p>
        </w:tc>
      </w:tr>
      <w:tr w:rsidR="0054175C" w:rsidRPr="007605DB" w14:paraId="59D917D8" w14:textId="77777777" w:rsidTr="00103D4C">
        <w:tc>
          <w:tcPr>
            <w:tcW w:w="747" w:type="pct"/>
            <w:shd w:val="clear" w:color="auto" w:fill="auto"/>
          </w:tcPr>
          <w:p w14:paraId="6E227FEA" w14:textId="77777777" w:rsidR="0054175C" w:rsidRPr="00865AF0"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3C9229A5" w14:textId="4B04C77D" w:rsidR="0054175C" w:rsidRPr="00865AF0" w:rsidRDefault="00043214" w:rsidP="0054175C">
            <w:pPr>
              <w:spacing w:before="120"/>
              <w:jc w:val="both"/>
              <w:rPr>
                <w:rFonts w:ascii="Arial" w:hAnsi="Arial" w:cs="Arial"/>
                <w:szCs w:val="22"/>
                <w:lang w:val="fr-FR"/>
              </w:rPr>
            </w:pPr>
            <w:r>
              <w:rPr>
                <w:rFonts w:ascii="Arial" w:hAnsi="Arial" w:cs="Arial"/>
                <w:szCs w:val="22"/>
                <w:lang w:val="fr"/>
              </w:rPr>
              <w:t>Comme pour l'Indicateur 15, les responsables du suivi et de l'établissement des rapports devront peut-être examiner un large éventail de sources de données pour identifier des exemples concrets de la manière dont l'inclusivité est assurée dans les plans et programmes de sauvegarde du PCI. Des enquêtes périodiques auprès de divers acteurs dans le domaine de la sauvegarde du PCI, ou des examens de la couverture médiatique et de la recherche universitaire, pourraient également être des moyens importants de recueillir des données. Un conseil consultatif ou un mécanisme de coordination, le cas échéant, serait également une source importante d'information pour cet indicateur.</w:t>
            </w:r>
          </w:p>
          <w:p w14:paraId="4E547FAC"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5A276D64" w14:textId="2FA08A84" w:rsidR="00043214" w:rsidRPr="00865AF0" w:rsidRDefault="00043214" w:rsidP="00043214">
            <w:pPr>
              <w:pStyle w:val="Paragraphedeliste"/>
              <w:numPr>
                <w:ilvl w:val="0"/>
                <w:numId w:val="73"/>
              </w:numPr>
              <w:spacing w:before="120"/>
              <w:jc w:val="both"/>
              <w:rPr>
                <w:rFonts w:ascii="Arial" w:hAnsi="Arial" w:cs="Arial"/>
                <w:lang w:val="fr-FR"/>
              </w:rPr>
            </w:pPr>
            <w:r>
              <w:rPr>
                <w:rFonts w:ascii="Arial" w:hAnsi="Arial" w:cs="Arial"/>
                <w:lang w:val="fr"/>
              </w:rPr>
              <w:t>Rapports sur la mise en œuvre des plans de sauvegarde des éléments du PCI inscrits sur l'une des listes de la Convention ou sur les listes nationales</w:t>
            </w:r>
          </w:p>
          <w:p w14:paraId="293A42A8" w14:textId="0D9863E7" w:rsidR="00043214" w:rsidRPr="00865AF0" w:rsidRDefault="00043214" w:rsidP="00043214">
            <w:pPr>
              <w:pStyle w:val="Paragraphedeliste"/>
              <w:numPr>
                <w:ilvl w:val="0"/>
                <w:numId w:val="73"/>
              </w:numPr>
              <w:spacing w:before="120"/>
              <w:jc w:val="both"/>
              <w:rPr>
                <w:rFonts w:ascii="Arial" w:hAnsi="Arial" w:cs="Arial"/>
                <w:lang w:val="fr-FR"/>
              </w:rPr>
            </w:pPr>
            <w:r>
              <w:rPr>
                <w:rFonts w:ascii="Arial" w:hAnsi="Arial" w:cs="Arial"/>
                <w:lang w:val="fr"/>
              </w:rPr>
              <w:t>Rapports des ONG, associations communautaires et autres acteurs sur leurs plans et programmes de sauvegarde</w:t>
            </w:r>
          </w:p>
          <w:p w14:paraId="3B1BF70E" w14:textId="77777777" w:rsidR="00043214" w:rsidRPr="00865AF0" w:rsidRDefault="00043214" w:rsidP="00043214">
            <w:pPr>
              <w:pStyle w:val="Paragraphedeliste"/>
              <w:numPr>
                <w:ilvl w:val="0"/>
                <w:numId w:val="73"/>
              </w:numPr>
              <w:spacing w:before="120"/>
              <w:jc w:val="both"/>
              <w:rPr>
                <w:rFonts w:ascii="Arial" w:hAnsi="Arial" w:cs="Arial"/>
                <w:lang w:val="fr-FR"/>
              </w:rPr>
            </w:pPr>
            <w:r>
              <w:rPr>
                <w:rFonts w:ascii="Arial" w:hAnsi="Arial" w:cs="Arial"/>
                <w:lang w:val="fr"/>
              </w:rPr>
              <w:t>Bulletins, bulletins ou sites Web d'associations professionnelles ou de réseaux de chercheurs</w:t>
            </w:r>
          </w:p>
          <w:p w14:paraId="1AB2D66F" w14:textId="42864403" w:rsidR="0054175C" w:rsidRPr="00865AF0" w:rsidRDefault="00043214" w:rsidP="00043214">
            <w:pPr>
              <w:pStyle w:val="Paragraphedeliste"/>
              <w:numPr>
                <w:ilvl w:val="0"/>
                <w:numId w:val="73"/>
              </w:numPr>
              <w:spacing w:before="120"/>
              <w:jc w:val="both"/>
              <w:rPr>
                <w:rFonts w:ascii="Arial" w:hAnsi="Arial" w:cs="Arial"/>
                <w:lang w:val="fr-FR"/>
              </w:rPr>
            </w:pPr>
            <w:r>
              <w:rPr>
                <w:rFonts w:ascii="Arial" w:hAnsi="Arial" w:cs="Arial"/>
                <w:lang w:val="fr"/>
              </w:rPr>
              <w:t>Couverture médiatique des plans et programmes de sauvegarde</w:t>
            </w:r>
          </w:p>
        </w:tc>
      </w:tr>
    </w:tbl>
    <w:p w14:paraId="4F9541DB" w14:textId="63B3FB91" w:rsidR="00320242" w:rsidRDefault="00320242" w:rsidP="00A5709F">
      <w:pPr>
        <w:rPr>
          <w:rFonts w:ascii="Arial" w:hAnsi="Arial" w:cs="Arial"/>
        </w:rPr>
      </w:pPr>
    </w:p>
    <w:p w14:paraId="0AC6D068" w14:textId="0835DA62" w:rsidR="00CA5B93" w:rsidRDefault="00CA5B93" w:rsidP="00A5709F">
      <w:pPr>
        <w:rPr>
          <w:rFonts w:ascii="Arial" w:hAnsi="Arial" w:cs="Arial"/>
        </w:rPr>
      </w:pPr>
    </w:p>
    <w:p w14:paraId="1507A8B6" w14:textId="61E0100D" w:rsidR="00CA5B93" w:rsidRDefault="00CA5B93" w:rsidP="00A5709F">
      <w:pPr>
        <w:rPr>
          <w:rFonts w:ascii="Arial" w:hAnsi="Arial" w:cs="Arial"/>
        </w:rPr>
      </w:pPr>
    </w:p>
    <w:p w14:paraId="6BD4BCEE" w14:textId="77777777" w:rsidR="00CA5B93" w:rsidRPr="00F866CD" w:rsidRDefault="00CA5B93" w:rsidP="00A5709F">
      <w:pPr>
        <w:rPr>
          <w:rFonts w:ascii="Arial" w:hAnsi="Arial" w:cs="Arial"/>
        </w:rPr>
      </w:pPr>
    </w:p>
    <w:sectPr w:rsidR="00CA5B93"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06A7" w14:textId="77777777" w:rsidR="003449E0" w:rsidRDefault="003449E0" w:rsidP="002938F2">
      <w:r>
        <w:separator/>
      </w:r>
    </w:p>
    <w:p w14:paraId="7D7912B3" w14:textId="77777777" w:rsidR="003449E0" w:rsidRDefault="003449E0"/>
  </w:endnote>
  <w:endnote w:type="continuationSeparator" w:id="0">
    <w:p w14:paraId="35FC14F9" w14:textId="77777777" w:rsidR="003449E0" w:rsidRDefault="003449E0" w:rsidP="002938F2">
      <w:r>
        <w:continuationSeparator/>
      </w:r>
    </w:p>
    <w:p w14:paraId="22BD5F3D" w14:textId="77777777" w:rsidR="003449E0" w:rsidRDefault="003449E0"/>
  </w:endnote>
  <w:endnote w:type="continuationNotice" w:id="1">
    <w:p w14:paraId="28691E86" w14:textId="77777777" w:rsidR="003449E0" w:rsidRDefault="003449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8A31" w14:textId="4ACCF4CB" w:rsidR="00C04344" w:rsidRPr="000A0709" w:rsidRDefault="000F25BA"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C9D0" w14:textId="77777777" w:rsidR="003449E0" w:rsidRDefault="003449E0" w:rsidP="002938F2">
      <w:r>
        <w:separator/>
      </w:r>
    </w:p>
  </w:footnote>
  <w:footnote w:type="continuationSeparator" w:id="0">
    <w:p w14:paraId="62D47A6C" w14:textId="77777777" w:rsidR="003449E0" w:rsidRDefault="003449E0" w:rsidP="002938F2">
      <w:r>
        <w:continuationSeparator/>
      </w:r>
    </w:p>
    <w:p w14:paraId="0C69796C" w14:textId="77777777" w:rsidR="003449E0" w:rsidRDefault="003449E0"/>
  </w:footnote>
  <w:footnote w:type="continuationNotice" w:id="1">
    <w:p w14:paraId="245C9B83" w14:textId="77777777" w:rsidR="003449E0" w:rsidRDefault="003449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0"/>
  </w:num>
  <w:num w:numId="43">
    <w:abstractNumId w:val="28"/>
  </w:num>
  <w:num w:numId="44">
    <w:abstractNumId w:val="12"/>
  </w:num>
  <w:num w:numId="45">
    <w:abstractNumId w:val="51"/>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4"/>
  </w:num>
  <w:num w:numId="75">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9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3214"/>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3D4C"/>
    <w:rsid w:val="00106B72"/>
    <w:rsid w:val="00106D19"/>
    <w:rsid w:val="0011334A"/>
    <w:rsid w:val="00115830"/>
    <w:rsid w:val="00116489"/>
    <w:rsid w:val="0011750D"/>
    <w:rsid w:val="00121B41"/>
    <w:rsid w:val="001301DF"/>
    <w:rsid w:val="001412DE"/>
    <w:rsid w:val="00142D78"/>
    <w:rsid w:val="00144A4D"/>
    <w:rsid w:val="00151351"/>
    <w:rsid w:val="00156788"/>
    <w:rsid w:val="00160273"/>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9E0"/>
    <w:rsid w:val="00344D78"/>
    <w:rsid w:val="00345548"/>
    <w:rsid w:val="00346517"/>
    <w:rsid w:val="00351CCB"/>
    <w:rsid w:val="0035648A"/>
    <w:rsid w:val="00362B41"/>
    <w:rsid w:val="00363995"/>
    <w:rsid w:val="00364E5E"/>
    <w:rsid w:val="00370E9B"/>
    <w:rsid w:val="00377E4B"/>
    <w:rsid w:val="00383BA9"/>
    <w:rsid w:val="00384433"/>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208F"/>
    <w:rsid w:val="00504256"/>
    <w:rsid w:val="00511D17"/>
    <w:rsid w:val="005157E2"/>
    <w:rsid w:val="0051699F"/>
    <w:rsid w:val="00516DE3"/>
    <w:rsid w:val="005300BF"/>
    <w:rsid w:val="00532631"/>
    <w:rsid w:val="0054008B"/>
    <w:rsid w:val="005414A1"/>
    <w:rsid w:val="0054175C"/>
    <w:rsid w:val="005473CF"/>
    <w:rsid w:val="0055673D"/>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5B46"/>
    <w:rsid w:val="005C7D6A"/>
    <w:rsid w:val="005D03F8"/>
    <w:rsid w:val="005D2DDA"/>
    <w:rsid w:val="005E3A3E"/>
    <w:rsid w:val="005E3CEC"/>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0D8A"/>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54AE"/>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05DB"/>
    <w:rsid w:val="007610D3"/>
    <w:rsid w:val="007629DB"/>
    <w:rsid w:val="00764F50"/>
    <w:rsid w:val="00767871"/>
    <w:rsid w:val="00770A92"/>
    <w:rsid w:val="00774D9C"/>
    <w:rsid w:val="007766D0"/>
    <w:rsid w:val="00776A63"/>
    <w:rsid w:val="00790C65"/>
    <w:rsid w:val="007930B7"/>
    <w:rsid w:val="0079316B"/>
    <w:rsid w:val="007A0565"/>
    <w:rsid w:val="007A0EAA"/>
    <w:rsid w:val="007A1247"/>
    <w:rsid w:val="007A1E0A"/>
    <w:rsid w:val="007A6F91"/>
    <w:rsid w:val="007A7D45"/>
    <w:rsid w:val="007B4ADA"/>
    <w:rsid w:val="007C0997"/>
    <w:rsid w:val="007C105C"/>
    <w:rsid w:val="007C1B00"/>
    <w:rsid w:val="007D0F1D"/>
    <w:rsid w:val="007D2881"/>
    <w:rsid w:val="007D31CE"/>
    <w:rsid w:val="007D3AD8"/>
    <w:rsid w:val="007D5BB7"/>
    <w:rsid w:val="007D6A69"/>
    <w:rsid w:val="007E0621"/>
    <w:rsid w:val="007E1DCE"/>
    <w:rsid w:val="007E4E37"/>
    <w:rsid w:val="007F4B07"/>
    <w:rsid w:val="008029A6"/>
    <w:rsid w:val="008147BA"/>
    <w:rsid w:val="008269B0"/>
    <w:rsid w:val="0083067E"/>
    <w:rsid w:val="00832357"/>
    <w:rsid w:val="0083488D"/>
    <w:rsid w:val="00837F56"/>
    <w:rsid w:val="00845B6C"/>
    <w:rsid w:val="008466C3"/>
    <w:rsid w:val="00846809"/>
    <w:rsid w:val="00851458"/>
    <w:rsid w:val="00854AB0"/>
    <w:rsid w:val="00857215"/>
    <w:rsid w:val="00861A47"/>
    <w:rsid w:val="00865AF0"/>
    <w:rsid w:val="008707FF"/>
    <w:rsid w:val="00871F5C"/>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E7545"/>
    <w:rsid w:val="009F0D42"/>
    <w:rsid w:val="009F1B82"/>
    <w:rsid w:val="009F34A4"/>
    <w:rsid w:val="009F3988"/>
    <w:rsid w:val="00A003D0"/>
    <w:rsid w:val="00A073FD"/>
    <w:rsid w:val="00A079B3"/>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7105"/>
    <w:rsid w:val="00B073F4"/>
    <w:rsid w:val="00B11AE3"/>
    <w:rsid w:val="00B121A6"/>
    <w:rsid w:val="00B300B8"/>
    <w:rsid w:val="00B32A28"/>
    <w:rsid w:val="00B33904"/>
    <w:rsid w:val="00B3751E"/>
    <w:rsid w:val="00B427FE"/>
    <w:rsid w:val="00B51737"/>
    <w:rsid w:val="00B525D9"/>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196A"/>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75D4F"/>
    <w:rsid w:val="00C87194"/>
    <w:rsid w:val="00C90629"/>
    <w:rsid w:val="00C90C51"/>
    <w:rsid w:val="00CA3ED6"/>
    <w:rsid w:val="00CA5B93"/>
    <w:rsid w:val="00CA7CF4"/>
    <w:rsid w:val="00CB0B50"/>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0810"/>
    <w:rsid w:val="00D020F3"/>
    <w:rsid w:val="00D04515"/>
    <w:rsid w:val="00D065AD"/>
    <w:rsid w:val="00D22831"/>
    <w:rsid w:val="00D404B7"/>
    <w:rsid w:val="00D44509"/>
    <w:rsid w:val="00D448CB"/>
    <w:rsid w:val="00D47226"/>
    <w:rsid w:val="00D47ED5"/>
    <w:rsid w:val="00D61779"/>
    <w:rsid w:val="00D73DB6"/>
    <w:rsid w:val="00D7501D"/>
    <w:rsid w:val="00D809E5"/>
    <w:rsid w:val="00D81948"/>
    <w:rsid w:val="00D86816"/>
    <w:rsid w:val="00D90819"/>
    <w:rsid w:val="00D93291"/>
    <w:rsid w:val="00D9501F"/>
    <w:rsid w:val="00DA57B6"/>
    <w:rsid w:val="00DB50D5"/>
    <w:rsid w:val="00DC5537"/>
    <w:rsid w:val="00DD11EE"/>
    <w:rsid w:val="00DD52A0"/>
    <w:rsid w:val="00DE5590"/>
    <w:rsid w:val="00DE6364"/>
    <w:rsid w:val="00DF1D9E"/>
    <w:rsid w:val="00DF3DA3"/>
    <w:rsid w:val="00DF5DA4"/>
    <w:rsid w:val="00E03AD1"/>
    <w:rsid w:val="00E06492"/>
    <w:rsid w:val="00E065CE"/>
    <w:rsid w:val="00E06A00"/>
    <w:rsid w:val="00E13E03"/>
    <w:rsid w:val="00E22B99"/>
    <w:rsid w:val="00E24A9D"/>
    <w:rsid w:val="00E258D9"/>
    <w:rsid w:val="00E35B8C"/>
    <w:rsid w:val="00E439CA"/>
    <w:rsid w:val="00E46DDB"/>
    <w:rsid w:val="00E473F3"/>
    <w:rsid w:val="00E5219B"/>
    <w:rsid w:val="00E54863"/>
    <w:rsid w:val="00E56905"/>
    <w:rsid w:val="00E64BE4"/>
    <w:rsid w:val="00E85565"/>
    <w:rsid w:val="00E87F91"/>
    <w:rsid w:val="00E94BC6"/>
    <w:rsid w:val="00EA0563"/>
    <w:rsid w:val="00EA198F"/>
    <w:rsid w:val="00EA2EA1"/>
    <w:rsid w:val="00EA3CB9"/>
    <w:rsid w:val="00EA59EB"/>
    <w:rsid w:val="00EA67F3"/>
    <w:rsid w:val="00EB48F8"/>
    <w:rsid w:val="00EB7F2E"/>
    <w:rsid w:val="00ED0C60"/>
    <w:rsid w:val="00ED3D26"/>
    <w:rsid w:val="00ED5218"/>
    <w:rsid w:val="00EE1D9D"/>
    <w:rsid w:val="00EF0BCB"/>
    <w:rsid w:val="00EF0E74"/>
    <w:rsid w:val="00EF2549"/>
    <w:rsid w:val="00F00E8A"/>
    <w:rsid w:val="00F13E5C"/>
    <w:rsid w:val="00F16242"/>
    <w:rsid w:val="00F17FCB"/>
    <w:rsid w:val="00F226CC"/>
    <w:rsid w:val="00F22C5F"/>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73A8A"/>
  <w15:docId w15:val="{CAA8702A-AEC6-47D1-89F1-4D7AE62F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paragraph" w:customStyle="1" w:styleId="i">
    <w:name w:val="(i)"/>
    <w:basedOn w:val="Normal"/>
    <w:link w:val="iChar"/>
    <w:autoRedefine/>
    <w:qFormat/>
    <w:rsid w:val="007C0997"/>
    <w:pPr>
      <w:numPr>
        <w:numId w:val="75"/>
      </w:numPr>
      <w:autoSpaceDE w:val="0"/>
      <w:autoSpaceDN w:val="0"/>
      <w:adjustRightInd w:val="0"/>
      <w:spacing w:before="120"/>
      <w:ind w:right="284"/>
      <w:jc w:val="both"/>
    </w:pPr>
    <w:rPr>
      <w:rFonts w:ascii="Arial" w:eastAsia="SimSun" w:hAnsi="Arial" w:cs="Arial"/>
      <w:w w:val="90"/>
      <w:szCs w:val="22"/>
      <w:lang w:val="en-US"/>
    </w:rPr>
  </w:style>
  <w:style w:type="character" w:customStyle="1" w:styleId="iChar">
    <w:name w:val="(i) Char"/>
    <w:link w:val="i"/>
    <w:locked/>
    <w:rsid w:val="007C0997"/>
    <w:rPr>
      <w:rFonts w:ascii="Arial" w:hAnsi="Arial" w:cs="Arial"/>
      <w:w w:val="90"/>
      <w:sz w:val="22"/>
      <w:szCs w:val="22"/>
      <w:lang w:eastAsia="fr-FR" w:bidi="ar-SA"/>
    </w:rPr>
  </w:style>
  <w:style w:type="character" w:customStyle="1" w:styleId="UnresolvedMention20">
    <w:name w:val="Unresolved Mention2"/>
    <w:basedOn w:val="Policepardfaut"/>
    <w:uiPriority w:val="99"/>
    <w:semiHidden/>
    <w:unhideWhenUsed/>
    <w:rsid w:val="00D7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7331">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0C81-7942-48EA-8801-318D5E11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3</Pages>
  <Words>1047</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5</cp:revision>
  <dcterms:created xsi:type="dcterms:W3CDTF">2021-05-10T14:37:00Z</dcterms:created>
  <dcterms:modified xsi:type="dcterms:W3CDTF">2021-05-10T14:37:00Z</dcterms:modified>
</cp:coreProperties>
</file>