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15E374" w14:textId="77777777" w:rsidR="000A0709" w:rsidRPr="00F866CD" w:rsidRDefault="003B31BE" w:rsidP="00886B71">
      <w:pPr>
        <w:pageBreakBefore/>
        <w:jc w:val="center"/>
        <w:rPr>
          <w:rFonts w:ascii="Arial" w:hAnsi="Arial" w:cs="Arial"/>
          <w:b/>
          <w:bCs/>
          <w:sz w:val="24"/>
          <w:szCs w:val="28"/>
        </w:rPr>
      </w:pPr>
      <w:r w:rsidRPr="00F866CD">
        <w:rPr>
          <w:rFonts w:ascii="Arial" w:hAnsi="Arial" w:cs="Arial"/>
          <w:b/>
          <w:bCs/>
          <w:sz w:val="24"/>
          <w:szCs w:val="28"/>
        </w:rPr>
        <w:t>Overview and rationale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9"/>
        <w:gridCol w:w="6736"/>
        <w:gridCol w:w="1569"/>
      </w:tblGrid>
      <w:tr w:rsidR="005473CF" w:rsidRPr="00F866CD" w14:paraId="035E1BF8" w14:textId="77777777" w:rsidTr="00BE5B3F">
        <w:trPr>
          <w:cantSplit/>
        </w:trPr>
        <w:tc>
          <w:tcPr>
            <w:tcW w:w="786" w:type="pct"/>
            <w:shd w:val="clear" w:color="auto" w:fill="auto"/>
          </w:tcPr>
          <w:p w14:paraId="08C3B3A8" w14:textId="77777777" w:rsidR="005473CF" w:rsidRPr="00F866CD" w:rsidRDefault="005B0FE5" w:rsidP="00DA2ECC">
            <w:pPr>
              <w:spacing w:before="120"/>
              <w:rPr>
                <w:rFonts w:ascii="Arial" w:hAnsi="Arial" w:cs="Arial"/>
                <w:b/>
                <w:szCs w:val="22"/>
              </w:rPr>
            </w:pPr>
            <w:r w:rsidRPr="00F866CD">
              <w:rPr>
                <w:rFonts w:ascii="Arial" w:hAnsi="Arial" w:cs="Arial"/>
                <w:b/>
                <w:szCs w:val="22"/>
              </w:rPr>
              <w:t>Indicator</w:t>
            </w:r>
          </w:p>
        </w:tc>
        <w:tc>
          <w:tcPr>
            <w:tcW w:w="4214" w:type="pct"/>
            <w:gridSpan w:val="2"/>
            <w:shd w:val="clear" w:color="auto" w:fill="auto"/>
          </w:tcPr>
          <w:p w14:paraId="56CFF7B1" w14:textId="77777777" w:rsidR="005473CF" w:rsidRPr="00F866CD" w:rsidRDefault="00B02FF7" w:rsidP="00887C9D">
            <w:pPr>
              <w:keepLines/>
              <w:spacing w:before="120"/>
              <w:ind w:left="567" w:hanging="567"/>
              <w:rPr>
                <w:rFonts w:ascii="Arial" w:hAnsi="Arial" w:cs="Arial"/>
                <w:b/>
                <w:szCs w:val="22"/>
              </w:rPr>
            </w:pPr>
            <w:r w:rsidRPr="00B02FF7">
              <w:rPr>
                <w:rFonts w:ascii="Arial" w:hAnsi="Arial" w:cs="Arial"/>
                <w:b/>
                <w:szCs w:val="22"/>
              </w:rPr>
              <w:t>8.</w:t>
            </w:r>
            <w:r w:rsidRPr="00B02FF7">
              <w:rPr>
                <w:rFonts w:ascii="Arial" w:hAnsi="Arial" w:cs="Arial"/>
                <w:b/>
                <w:szCs w:val="22"/>
              </w:rPr>
              <w:tab/>
              <w:t>Extent to which the inventorying process is inclusive, respects the diversity of ICH and its practitioners, and supports safeguarding by communities, groups and individuals concerned</w:t>
            </w:r>
          </w:p>
        </w:tc>
      </w:tr>
      <w:tr w:rsidR="005B0FE5" w:rsidRPr="00F866CD" w14:paraId="1F2B5589" w14:textId="77777777" w:rsidTr="00BE5B3F">
        <w:trPr>
          <w:cantSplit/>
        </w:trPr>
        <w:tc>
          <w:tcPr>
            <w:tcW w:w="786" w:type="pct"/>
            <w:vMerge w:val="restart"/>
            <w:shd w:val="clear" w:color="auto" w:fill="auto"/>
          </w:tcPr>
          <w:p w14:paraId="4C63A454" w14:textId="77777777" w:rsidR="005B0FE5" w:rsidRPr="00F866CD" w:rsidRDefault="005B0FE5" w:rsidP="00DA2ECC">
            <w:pPr>
              <w:spacing w:before="120"/>
              <w:rPr>
                <w:rFonts w:ascii="Arial" w:hAnsi="Arial" w:cs="Arial"/>
                <w:b/>
                <w:szCs w:val="22"/>
              </w:rPr>
            </w:pPr>
            <w:r w:rsidRPr="00F866CD">
              <w:rPr>
                <w:rFonts w:ascii="Arial" w:hAnsi="Arial" w:cs="Arial"/>
                <w:b/>
                <w:szCs w:val="22"/>
              </w:rPr>
              <w:t>Assessment factors</w:t>
            </w:r>
          </w:p>
        </w:tc>
        <w:tc>
          <w:tcPr>
            <w:tcW w:w="4214" w:type="pct"/>
            <w:gridSpan w:val="2"/>
            <w:shd w:val="clear" w:color="auto" w:fill="auto"/>
          </w:tcPr>
          <w:p w14:paraId="25A3FCF0" w14:textId="77777777" w:rsidR="005B0FE5" w:rsidRPr="00F866CD" w:rsidRDefault="005B0FE5" w:rsidP="00946D71">
            <w:pPr>
              <w:keepLines/>
              <w:spacing w:before="120"/>
              <w:jc w:val="both"/>
              <w:rPr>
                <w:rFonts w:ascii="Arial" w:hAnsi="Arial" w:cs="Arial"/>
                <w:b/>
                <w:szCs w:val="22"/>
              </w:rPr>
            </w:pPr>
            <w:r w:rsidRPr="00F866CD">
              <w:rPr>
                <w:rFonts w:ascii="Arial" w:hAnsi="Arial" w:cs="Arial"/>
                <w:szCs w:val="22"/>
              </w:rPr>
              <w:t xml:space="preserve">This indicator is assessed on the basis of </w:t>
            </w:r>
            <w:r w:rsidR="00B02FF7">
              <w:rPr>
                <w:rFonts w:ascii="Arial" w:hAnsi="Arial" w:cs="Arial"/>
                <w:szCs w:val="22"/>
              </w:rPr>
              <w:t>two</w:t>
            </w:r>
            <w:r w:rsidRPr="00F866CD">
              <w:rPr>
                <w:rFonts w:ascii="Arial" w:hAnsi="Arial" w:cs="Arial"/>
                <w:szCs w:val="22"/>
              </w:rPr>
              <w:t xml:space="preserve"> country-level factors monitored and reported by each State Party:</w:t>
            </w:r>
          </w:p>
        </w:tc>
      </w:tr>
      <w:tr w:rsidR="00B02FF7" w:rsidRPr="00F866CD" w14:paraId="17740BB1" w14:textId="77777777" w:rsidTr="00522625">
        <w:trPr>
          <w:cantSplit/>
        </w:trPr>
        <w:tc>
          <w:tcPr>
            <w:tcW w:w="786" w:type="pct"/>
            <w:vMerge/>
            <w:shd w:val="clear" w:color="auto" w:fill="auto"/>
          </w:tcPr>
          <w:p w14:paraId="5C7D3425" w14:textId="77777777" w:rsidR="00B02FF7" w:rsidRPr="00F866CD" w:rsidRDefault="00B02FF7" w:rsidP="00B02FF7">
            <w:pPr>
              <w:spacing w:before="120"/>
              <w:rPr>
                <w:rFonts w:ascii="Arial" w:hAnsi="Arial" w:cs="Arial"/>
                <w:b/>
                <w:szCs w:val="22"/>
              </w:rPr>
            </w:pPr>
          </w:p>
        </w:tc>
        <w:tc>
          <w:tcPr>
            <w:tcW w:w="3418" w:type="pct"/>
            <w:shd w:val="clear" w:color="auto" w:fill="auto"/>
          </w:tcPr>
          <w:p w14:paraId="3BD35318" w14:textId="6BE451B3" w:rsidR="00B02FF7" w:rsidRPr="00B02FF7" w:rsidRDefault="009B5962" w:rsidP="00060A81">
            <w:pPr>
              <w:pStyle w:val="ListParagraph"/>
              <w:keepLines/>
              <w:numPr>
                <w:ilvl w:val="1"/>
                <w:numId w:val="75"/>
              </w:numPr>
              <w:spacing w:before="120" w:after="120" w:line="240" w:lineRule="auto"/>
              <w:ind w:left="583" w:hanging="567"/>
              <w:contextualSpacing w:val="0"/>
              <w:rPr>
                <w:rFonts w:ascii="Arial" w:hAnsi="Arial" w:cs="Arial"/>
                <w:sz w:val="20"/>
                <w:szCs w:val="20"/>
              </w:rPr>
            </w:pPr>
            <w:r w:rsidRPr="00060A81">
              <w:rPr>
                <w:rFonts w:ascii="Arial" w:hAnsi="Arial" w:cs="Arial"/>
                <w:sz w:val="20"/>
                <w:szCs w:val="20"/>
              </w:rPr>
              <w:t>Communities, groups and relevant NGOs participate inclusively in inventorying which informs and strengthens their safeguarding efforts.</w:t>
            </w:r>
          </w:p>
        </w:tc>
        <w:tc>
          <w:tcPr>
            <w:tcW w:w="796" w:type="pct"/>
            <w:shd w:val="clear" w:color="auto" w:fill="auto"/>
            <w:vAlign w:val="center"/>
          </w:tcPr>
          <w:p w14:paraId="352796B6" w14:textId="77777777" w:rsidR="00B02FF7" w:rsidRPr="00A8072E" w:rsidRDefault="00B02FF7" w:rsidP="00B02FF7">
            <w:pPr>
              <w:spacing w:before="60" w:after="60"/>
              <w:rPr>
                <w:rFonts w:ascii="Arial" w:hAnsi="Arial" w:cs="Arial"/>
                <w:sz w:val="20"/>
                <w:szCs w:val="20"/>
              </w:rPr>
            </w:pPr>
            <w:r w:rsidRPr="00A8072E">
              <w:rPr>
                <w:rFonts w:ascii="Arial" w:hAnsi="Arial" w:cs="Arial"/>
                <w:sz w:val="20"/>
                <w:szCs w:val="20"/>
              </w:rPr>
              <w:t>Article 11</w:t>
            </w:r>
          </w:p>
          <w:p w14:paraId="4ACD9989" w14:textId="77777777" w:rsidR="00B02FF7" w:rsidRPr="00A8072E" w:rsidRDefault="00B02FF7" w:rsidP="00B02FF7">
            <w:pPr>
              <w:spacing w:before="60" w:after="60"/>
              <w:rPr>
                <w:rFonts w:ascii="Arial" w:hAnsi="Arial" w:cs="Arial"/>
                <w:sz w:val="20"/>
                <w:szCs w:val="20"/>
              </w:rPr>
            </w:pPr>
            <w:r w:rsidRPr="00A8072E">
              <w:rPr>
                <w:rFonts w:ascii="Arial" w:hAnsi="Arial" w:cs="Arial"/>
                <w:sz w:val="20"/>
                <w:szCs w:val="20"/>
              </w:rPr>
              <w:t>OD 1, OD 2</w:t>
            </w:r>
          </w:p>
          <w:p w14:paraId="4C87F94E" w14:textId="77777777" w:rsidR="00B02FF7" w:rsidRPr="0074360F" w:rsidRDefault="00B02FF7" w:rsidP="00B02FF7">
            <w:pPr>
              <w:keepLines/>
              <w:spacing w:before="120"/>
              <w:rPr>
                <w:rFonts w:ascii="Arial" w:hAnsi="Arial" w:cs="Arial"/>
                <w:sz w:val="20"/>
                <w:szCs w:val="20"/>
              </w:rPr>
            </w:pPr>
            <w:r w:rsidRPr="00A8072E">
              <w:rPr>
                <w:rFonts w:ascii="Arial" w:hAnsi="Arial" w:cs="Arial"/>
                <w:sz w:val="20"/>
                <w:szCs w:val="20"/>
              </w:rPr>
              <w:t xml:space="preserve">EP 1, EP 6, </w:t>
            </w:r>
            <w:r>
              <w:rPr>
                <w:rFonts w:ascii="Arial" w:hAnsi="Arial" w:cs="Arial"/>
                <w:sz w:val="20"/>
                <w:szCs w:val="20"/>
              </w:rPr>
              <w:br/>
            </w:r>
            <w:r w:rsidRPr="00A8072E">
              <w:rPr>
                <w:rFonts w:ascii="Arial" w:hAnsi="Arial" w:cs="Arial"/>
                <w:sz w:val="20"/>
                <w:szCs w:val="20"/>
              </w:rPr>
              <w:t>EP 8, EP 10</w:t>
            </w:r>
          </w:p>
        </w:tc>
      </w:tr>
      <w:tr w:rsidR="00B02FF7" w:rsidRPr="00F866CD" w14:paraId="78BF3C0E" w14:textId="77777777" w:rsidTr="00522625">
        <w:trPr>
          <w:cantSplit/>
        </w:trPr>
        <w:tc>
          <w:tcPr>
            <w:tcW w:w="786" w:type="pct"/>
            <w:vMerge/>
            <w:shd w:val="clear" w:color="auto" w:fill="auto"/>
          </w:tcPr>
          <w:p w14:paraId="59F13D6C" w14:textId="77777777" w:rsidR="00B02FF7" w:rsidRPr="00F866CD" w:rsidRDefault="00B02FF7" w:rsidP="00B02FF7">
            <w:pPr>
              <w:spacing w:before="120"/>
              <w:rPr>
                <w:rFonts w:ascii="Arial" w:hAnsi="Arial" w:cs="Arial"/>
                <w:b/>
                <w:szCs w:val="22"/>
              </w:rPr>
            </w:pPr>
          </w:p>
        </w:tc>
        <w:tc>
          <w:tcPr>
            <w:tcW w:w="3418" w:type="pct"/>
            <w:shd w:val="clear" w:color="auto" w:fill="auto"/>
          </w:tcPr>
          <w:p w14:paraId="16CE33F3" w14:textId="77777777" w:rsidR="00B02FF7" w:rsidRPr="00B02FF7" w:rsidRDefault="00B02FF7" w:rsidP="00060A81">
            <w:pPr>
              <w:pStyle w:val="ListParagraph"/>
              <w:keepLines/>
              <w:numPr>
                <w:ilvl w:val="1"/>
                <w:numId w:val="75"/>
              </w:numPr>
              <w:spacing w:before="120" w:after="120" w:line="240" w:lineRule="auto"/>
              <w:ind w:left="583" w:hanging="567"/>
              <w:contextualSpacing w:val="0"/>
              <w:rPr>
                <w:rFonts w:ascii="Arial" w:hAnsi="Arial" w:cs="Arial"/>
                <w:sz w:val="20"/>
                <w:szCs w:val="20"/>
              </w:rPr>
            </w:pPr>
            <w:r w:rsidRPr="00B02FF7">
              <w:rPr>
                <w:rFonts w:ascii="Arial" w:hAnsi="Arial" w:cs="Arial"/>
                <w:sz w:val="20"/>
                <w:szCs w:val="20"/>
              </w:rPr>
              <w:t>Inventorying process respects the diversity of ICH and its practitioners, including the practices and expressions of all sectors of society, all genders and all regions.</w:t>
            </w:r>
          </w:p>
        </w:tc>
        <w:tc>
          <w:tcPr>
            <w:tcW w:w="796" w:type="pct"/>
            <w:shd w:val="clear" w:color="auto" w:fill="auto"/>
            <w:vAlign w:val="center"/>
          </w:tcPr>
          <w:p w14:paraId="7FABB156" w14:textId="77777777" w:rsidR="00B02FF7" w:rsidRPr="0074360F" w:rsidRDefault="008A5D97" w:rsidP="00B02FF7">
            <w:pPr>
              <w:spacing w:before="60" w:after="60"/>
              <w:rPr>
                <w:rFonts w:ascii="Arial" w:hAnsi="Arial" w:cs="Arial"/>
                <w:sz w:val="20"/>
                <w:szCs w:val="20"/>
              </w:rPr>
            </w:pPr>
            <w:r w:rsidRPr="00A8072E">
              <w:rPr>
                <w:rFonts w:ascii="Arial" w:hAnsi="Arial" w:cs="Arial"/>
                <w:sz w:val="20"/>
                <w:szCs w:val="20"/>
              </w:rPr>
              <w:t>Article 11</w:t>
            </w:r>
          </w:p>
        </w:tc>
      </w:tr>
      <w:tr w:rsidR="005473CF" w:rsidRPr="00F866CD" w14:paraId="106A2A69" w14:textId="77777777" w:rsidTr="00BE5B3F">
        <w:trPr>
          <w:cantSplit/>
        </w:trPr>
        <w:tc>
          <w:tcPr>
            <w:tcW w:w="786" w:type="pct"/>
            <w:shd w:val="clear" w:color="auto" w:fill="auto"/>
          </w:tcPr>
          <w:p w14:paraId="5B6FE330" w14:textId="77777777" w:rsidR="005473CF" w:rsidRPr="00F866CD" w:rsidRDefault="005473CF" w:rsidP="005473CF">
            <w:pPr>
              <w:spacing w:before="120"/>
              <w:rPr>
                <w:rFonts w:ascii="Arial" w:hAnsi="Arial" w:cs="Arial"/>
                <w:b/>
                <w:szCs w:val="22"/>
              </w:rPr>
            </w:pPr>
            <w:r w:rsidRPr="00F866CD">
              <w:rPr>
                <w:rFonts w:ascii="Arial" w:hAnsi="Arial" w:cs="Arial"/>
                <w:b/>
                <w:szCs w:val="22"/>
              </w:rPr>
              <w:t>Relation with SDGs and other indicators</w:t>
            </w:r>
          </w:p>
        </w:tc>
        <w:tc>
          <w:tcPr>
            <w:tcW w:w="4214" w:type="pct"/>
            <w:gridSpan w:val="2"/>
            <w:shd w:val="clear" w:color="auto" w:fill="auto"/>
          </w:tcPr>
          <w:p w14:paraId="6E6B9D40" w14:textId="77777777" w:rsidR="005473CF" w:rsidRPr="00887C9D" w:rsidRDefault="005473CF" w:rsidP="005473CF">
            <w:pPr>
              <w:keepLines/>
              <w:spacing w:before="120"/>
              <w:jc w:val="both"/>
              <w:rPr>
                <w:rFonts w:ascii="Arial" w:hAnsi="Arial" w:cs="Arial"/>
                <w:szCs w:val="22"/>
              </w:rPr>
            </w:pPr>
            <w:r w:rsidRPr="00F866CD">
              <w:rPr>
                <w:rFonts w:ascii="Arial" w:hAnsi="Arial" w:cs="Arial"/>
                <w:b/>
                <w:bCs/>
                <w:szCs w:val="22"/>
              </w:rPr>
              <w:t xml:space="preserve">Sustainable Development Goals: </w:t>
            </w:r>
            <w:r w:rsidR="00887C9D">
              <w:rPr>
                <w:rFonts w:ascii="Arial" w:hAnsi="Arial" w:cs="Arial"/>
                <w:szCs w:val="22"/>
              </w:rPr>
              <w:t xml:space="preserve">This indicator contributes to SDG Target 11.4, ‘strengthen efforts to protect and safeguarding the world’s cultural and natural heritage.’ </w:t>
            </w:r>
          </w:p>
          <w:p w14:paraId="317C80E9" w14:textId="4C35D69F" w:rsidR="005473CF" w:rsidRPr="00887C9D" w:rsidRDefault="005473CF" w:rsidP="007C4C36">
            <w:pPr>
              <w:keepLines/>
              <w:spacing w:before="120"/>
              <w:jc w:val="both"/>
              <w:rPr>
                <w:rFonts w:ascii="Arial" w:hAnsi="Arial" w:cs="Arial"/>
                <w:bCs/>
                <w:szCs w:val="22"/>
              </w:rPr>
            </w:pPr>
            <w:r w:rsidRPr="00F866CD">
              <w:rPr>
                <w:rFonts w:ascii="Arial" w:hAnsi="Arial" w:cs="Arial"/>
                <w:b/>
                <w:szCs w:val="22"/>
              </w:rPr>
              <w:t>Relation to other indicators:</w:t>
            </w:r>
            <w:r w:rsidRPr="00F866CD">
              <w:rPr>
                <w:rFonts w:ascii="Arial" w:hAnsi="Arial" w:cs="Arial"/>
                <w:bCs/>
                <w:szCs w:val="22"/>
              </w:rPr>
              <w:t xml:space="preserve"> </w:t>
            </w:r>
            <w:r w:rsidR="00887C9D">
              <w:rPr>
                <w:rFonts w:ascii="Arial" w:hAnsi="Arial" w:cs="Arial"/>
                <w:bCs/>
                <w:szCs w:val="22"/>
              </w:rPr>
              <w:t xml:space="preserve">Each of the four indicators concerned with inventorying and research (Indicators 7-10) is complementary to the others. Here the focus is on </w:t>
            </w:r>
            <w:r w:rsidR="00D43EBD">
              <w:rPr>
                <w:rFonts w:ascii="Arial" w:hAnsi="Arial" w:cs="Arial"/>
                <w:bCs/>
                <w:szCs w:val="22"/>
              </w:rPr>
              <w:t>the</w:t>
            </w:r>
            <w:r w:rsidR="007C4C36">
              <w:rPr>
                <w:rFonts w:ascii="Arial" w:hAnsi="Arial" w:cs="Arial"/>
                <w:bCs/>
                <w:szCs w:val="22"/>
              </w:rPr>
              <w:t xml:space="preserve"> quality of</w:t>
            </w:r>
            <w:r w:rsidR="00D43EBD">
              <w:rPr>
                <w:rFonts w:ascii="Arial" w:hAnsi="Arial" w:cs="Arial"/>
                <w:bCs/>
                <w:szCs w:val="22"/>
              </w:rPr>
              <w:t xml:space="preserve"> </w:t>
            </w:r>
            <w:r w:rsidR="00657D6B">
              <w:rPr>
                <w:rFonts w:ascii="Arial" w:hAnsi="Arial" w:cs="Arial"/>
                <w:bCs/>
                <w:szCs w:val="22"/>
              </w:rPr>
              <w:t xml:space="preserve">the </w:t>
            </w:r>
            <w:r w:rsidR="00D43EBD">
              <w:rPr>
                <w:rFonts w:ascii="Arial" w:hAnsi="Arial" w:cs="Arial"/>
                <w:bCs/>
                <w:szCs w:val="22"/>
              </w:rPr>
              <w:t>inventorying process itself and whether it is inclusive and contributes to safeguarding. Indicator 7 focuses on the products of inventorying, whether they are updated and the extent to which they are accessible. Indicators 9 and 10 are concerned especially with research and documentation that may be carried out independently of inventorying.</w:t>
            </w:r>
          </w:p>
        </w:tc>
      </w:tr>
      <w:tr w:rsidR="00896177" w:rsidRPr="00F866CD" w14:paraId="74386B75" w14:textId="77777777" w:rsidTr="00BE5B3F">
        <w:trPr>
          <w:cantSplit/>
        </w:trPr>
        <w:tc>
          <w:tcPr>
            <w:tcW w:w="786" w:type="pct"/>
            <w:shd w:val="clear" w:color="auto" w:fill="auto"/>
          </w:tcPr>
          <w:p w14:paraId="53E9C7B9" w14:textId="77777777" w:rsidR="00896177" w:rsidRPr="00F866CD" w:rsidRDefault="002C28BA" w:rsidP="00A7283F">
            <w:pPr>
              <w:spacing w:before="120"/>
              <w:rPr>
                <w:rFonts w:ascii="Arial" w:hAnsi="Arial" w:cs="Arial"/>
                <w:b/>
                <w:szCs w:val="22"/>
              </w:rPr>
            </w:pPr>
            <w:r w:rsidRPr="00F866CD">
              <w:rPr>
                <w:rFonts w:ascii="Arial" w:hAnsi="Arial" w:cs="Arial"/>
                <w:b/>
                <w:szCs w:val="22"/>
              </w:rPr>
              <w:t>Rationale for action</w:t>
            </w:r>
          </w:p>
        </w:tc>
        <w:tc>
          <w:tcPr>
            <w:tcW w:w="4214" w:type="pct"/>
            <w:gridSpan w:val="2"/>
            <w:shd w:val="clear" w:color="auto" w:fill="auto"/>
          </w:tcPr>
          <w:p w14:paraId="4A9FEC48" w14:textId="02190DA1" w:rsidR="00704766" w:rsidRPr="00F866CD" w:rsidRDefault="00D43EBD" w:rsidP="0044090C">
            <w:pPr>
              <w:keepLines/>
              <w:spacing w:before="120"/>
              <w:jc w:val="both"/>
              <w:rPr>
                <w:rFonts w:asciiTheme="minorBidi" w:hAnsiTheme="minorBidi" w:cstheme="minorBidi"/>
                <w:szCs w:val="22"/>
              </w:rPr>
            </w:pPr>
            <w:r>
              <w:rPr>
                <w:rFonts w:asciiTheme="minorBidi" w:hAnsiTheme="minorBidi" w:cstheme="minorBidi"/>
                <w:szCs w:val="22"/>
              </w:rPr>
              <w:t>As noted in Indicator 7, inventorying is primary among the obligations of each State Party, addressed in Article 11(b)’s requirement that the State Party ‘</w:t>
            </w:r>
            <w:r w:rsidRPr="001A4FE8">
              <w:rPr>
                <w:rFonts w:asciiTheme="minorBidi" w:hAnsiTheme="minorBidi" w:cstheme="minorBidi"/>
                <w:szCs w:val="22"/>
              </w:rPr>
              <w:t>identify and define</w:t>
            </w:r>
            <w:r>
              <w:rPr>
                <w:rFonts w:asciiTheme="minorBidi" w:hAnsiTheme="minorBidi" w:cstheme="minorBidi"/>
                <w:szCs w:val="22"/>
              </w:rPr>
              <w:t xml:space="preserve"> </w:t>
            </w:r>
            <w:r w:rsidRPr="001A4FE8">
              <w:rPr>
                <w:rFonts w:asciiTheme="minorBidi" w:hAnsiTheme="minorBidi" w:cstheme="minorBidi"/>
                <w:szCs w:val="22"/>
              </w:rPr>
              <w:t>the various elements of the intangible cultural heritage present in its territory, with the</w:t>
            </w:r>
            <w:r>
              <w:rPr>
                <w:rFonts w:asciiTheme="minorBidi" w:hAnsiTheme="minorBidi" w:cstheme="minorBidi"/>
                <w:szCs w:val="22"/>
              </w:rPr>
              <w:t xml:space="preserve"> </w:t>
            </w:r>
            <w:r w:rsidRPr="001A4FE8">
              <w:rPr>
                <w:rFonts w:asciiTheme="minorBidi" w:hAnsiTheme="minorBidi" w:cstheme="minorBidi"/>
                <w:szCs w:val="22"/>
              </w:rPr>
              <w:t>participation of communities, groups and relevant non-governmental organizations</w:t>
            </w:r>
            <w:r>
              <w:rPr>
                <w:rFonts w:asciiTheme="minorBidi" w:hAnsiTheme="minorBidi" w:cstheme="minorBidi"/>
                <w:szCs w:val="22"/>
              </w:rPr>
              <w:t xml:space="preserve">.’ Complementing Article 15’s general encouragement to ‘ensure the widest possible participation of communities, groups and, where appropriate, individuals’ in safeguarding and management of ICH, here the Convention imposes the requirement that communities, groups and relevant </w:t>
            </w:r>
            <w:r w:rsidR="0044090C">
              <w:rPr>
                <w:rFonts w:asciiTheme="minorBidi" w:hAnsiTheme="minorBidi" w:cstheme="minorBidi"/>
                <w:szCs w:val="22"/>
              </w:rPr>
              <w:t xml:space="preserve">non-governmental organizations </w:t>
            </w:r>
            <w:r>
              <w:rPr>
                <w:rFonts w:asciiTheme="minorBidi" w:hAnsiTheme="minorBidi" w:cstheme="minorBidi"/>
                <w:szCs w:val="22"/>
              </w:rPr>
              <w:t xml:space="preserve">participate in inventorying. </w:t>
            </w:r>
            <w:r w:rsidR="00BF6824">
              <w:rPr>
                <w:rFonts w:asciiTheme="minorBidi" w:hAnsiTheme="minorBidi" w:cstheme="minorBidi"/>
                <w:szCs w:val="22"/>
              </w:rPr>
              <w:t>Moreover, b</w:t>
            </w:r>
            <w:r>
              <w:rPr>
                <w:rFonts w:asciiTheme="minorBidi" w:hAnsiTheme="minorBidi" w:cstheme="minorBidi"/>
                <w:szCs w:val="22"/>
              </w:rPr>
              <w:t xml:space="preserve">y referring to ‘the ICH present in its territory’ and not to ‘some ICH…’, the Convention </w:t>
            </w:r>
            <w:r w:rsidR="007C4C36">
              <w:rPr>
                <w:rFonts w:asciiTheme="minorBidi" w:hAnsiTheme="minorBidi" w:cstheme="minorBidi"/>
                <w:szCs w:val="22"/>
              </w:rPr>
              <w:t>requires</w:t>
            </w:r>
            <w:r>
              <w:rPr>
                <w:rFonts w:asciiTheme="minorBidi" w:hAnsiTheme="minorBidi" w:cstheme="minorBidi"/>
                <w:szCs w:val="22"/>
              </w:rPr>
              <w:t xml:space="preserve"> that inventorying</w:t>
            </w:r>
            <w:r w:rsidR="007C4C36">
              <w:rPr>
                <w:rFonts w:asciiTheme="minorBidi" w:hAnsiTheme="minorBidi" w:cstheme="minorBidi"/>
                <w:szCs w:val="22"/>
              </w:rPr>
              <w:t xml:space="preserve"> </w:t>
            </w:r>
            <w:r>
              <w:rPr>
                <w:rFonts w:asciiTheme="minorBidi" w:hAnsiTheme="minorBidi" w:cstheme="minorBidi"/>
                <w:szCs w:val="22"/>
              </w:rPr>
              <w:t>be inclusive and respect the diversity of</w:t>
            </w:r>
            <w:r w:rsidR="007C4C36">
              <w:rPr>
                <w:rFonts w:asciiTheme="minorBidi" w:hAnsiTheme="minorBidi" w:cstheme="minorBidi"/>
                <w:szCs w:val="22"/>
              </w:rPr>
              <w:t xml:space="preserve"> </w:t>
            </w:r>
            <w:r>
              <w:rPr>
                <w:rFonts w:asciiTheme="minorBidi" w:hAnsiTheme="minorBidi" w:cstheme="minorBidi"/>
                <w:szCs w:val="22"/>
              </w:rPr>
              <w:t>ICH and its practitioners.</w:t>
            </w:r>
          </w:p>
        </w:tc>
      </w:tr>
      <w:tr w:rsidR="00704766" w:rsidRPr="00F866CD" w14:paraId="064C3D98" w14:textId="77777777" w:rsidTr="00BE5B3F">
        <w:trPr>
          <w:cantSplit/>
        </w:trPr>
        <w:tc>
          <w:tcPr>
            <w:tcW w:w="786" w:type="pct"/>
            <w:shd w:val="clear" w:color="auto" w:fill="auto"/>
          </w:tcPr>
          <w:p w14:paraId="337F5786" w14:textId="77777777" w:rsidR="00704766" w:rsidRPr="00F866CD" w:rsidRDefault="00704766" w:rsidP="00BE5B3F">
            <w:pPr>
              <w:spacing w:before="120" w:after="60"/>
              <w:jc w:val="both"/>
              <w:rPr>
                <w:rFonts w:asciiTheme="minorBidi" w:hAnsiTheme="minorBidi" w:cstheme="minorBidi"/>
                <w:b/>
                <w:szCs w:val="22"/>
              </w:rPr>
            </w:pPr>
            <w:r w:rsidRPr="00F866CD">
              <w:rPr>
                <w:rFonts w:asciiTheme="minorBidi" w:hAnsiTheme="minorBidi" w:cstheme="minorBidi"/>
                <w:b/>
                <w:szCs w:val="22"/>
              </w:rPr>
              <w:t>Key terms</w:t>
            </w:r>
          </w:p>
        </w:tc>
        <w:tc>
          <w:tcPr>
            <w:tcW w:w="4214" w:type="pct"/>
            <w:gridSpan w:val="2"/>
            <w:shd w:val="clear" w:color="auto" w:fill="auto"/>
          </w:tcPr>
          <w:p w14:paraId="374D7870" w14:textId="77777777" w:rsidR="00704766" w:rsidRDefault="00B02FF7" w:rsidP="00704766">
            <w:pPr>
              <w:pStyle w:val="ListParagraph"/>
              <w:numPr>
                <w:ilvl w:val="0"/>
                <w:numId w:val="71"/>
              </w:numPr>
              <w:spacing w:before="120" w:after="120"/>
              <w:ind w:left="714" w:hanging="357"/>
              <w:jc w:val="both"/>
              <w:rPr>
                <w:rFonts w:asciiTheme="minorBidi" w:hAnsiTheme="minorBidi" w:cstheme="minorBidi"/>
                <w:lang w:val="en-GB"/>
              </w:rPr>
            </w:pPr>
            <w:r>
              <w:rPr>
                <w:rFonts w:asciiTheme="minorBidi" w:hAnsiTheme="minorBidi" w:cstheme="minorBidi"/>
                <w:lang w:val="en-GB"/>
              </w:rPr>
              <w:t>Inventory</w:t>
            </w:r>
          </w:p>
          <w:p w14:paraId="3212227A" w14:textId="77777777" w:rsidR="00B02FF7" w:rsidRDefault="00B02FF7" w:rsidP="00704766">
            <w:pPr>
              <w:pStyle w:val="ListParagraph"/>
              <w:numPr>
                <w:ilvl w:val="0"/>
                <w:numId w:val="71"/>
              </w:numPr>
              <w:spacing w:before="120" w:after="120"/>
              <w:ind w:left="714" w:hanging="357"/>
              <w:jc w:val="both"/>
              <w:rPr>
                <w:rFonts w:asciiTheme="minorBidi" w:hAnsiTheme="minorBidi" w:cstheme="minorBidi"/>
                <w:lang w:val="en-GB"/>
              </w:rPr>
            </w:pPr>
            <w:r>
              <w:rPr>
                <w:rFonts w:asciiTheme="minorBidi" w:hAnsiTheme="minorBidi" w:cstheme="minorBidi"/>
                <w:lang w:val="en-GB"/>
              </w:rPr>
              <w:t>Inclusive/inclusively</w:t>
            </w:r>
          </w:p>
          <w:p w14:paraId="7CC1683A" w14:textId="77777777" w:rsidR="00B02FF7" w:rsidRDefault="00B02FF7" w:rsidP="00704766">
            <w:pPr>
              <w:pStyle w:val="ListParagraph"/>
              <w:numPr>
                <w:ilvl w:val="0"/>
                <w:numId w:val="71"/>
              </w:numPr>
              <w:spacing w:before="120" w:after="120"/>
              <w:ind w:left="714" w:hanging="357"/>
              <w:jc w:val="both"/>
              <w:rPr>
                <w:rFonts w:asciiTheme="minorBidi" w:hAnsiTheme="minorBidi" w:cstheme="minorBidi"/>
                <w:lang w:val="en-GB"/>
              </w:rPr>
            </w:pPr>
            <w:r>
              <w:rPr>
                <w:rFonts w:asciiTheme="minorBidi" w:hAnsiTheme="minorBidi" w:cstheme="minorBidi"/>
                <w:lang w:val="en-GB"/>
              </w:rPr>
              <w:t>Diversity (of ICH and its practitioners)</w:t>
            </w:r>
          </w:p>
          <w:p w14:paraId="22C864F8" w14:textId="77777777" w:rsidR="00B02FF7" w:rsidRDefault="00B02FF7" w:rsidP="00704766">
            <w:pPr>
              <w:pStyle w:val="ListParagraph"/>
              <w:numPr>
                <w:ilvl w:val="0"/>
                <w:numId w:val="71"/>
              </w:numPr>
              <w:spacing w:before="120" w:after="120"/>
              <w:ind w:left="714" w:hanging="357"/>
              <w:jc w:val="both"/>
              <w:rPr>
                <w:rFonts w:asciiTheme="minorBidi" w:hAnsiTheme="minorBidi" w:cstheme="minorBidi"/>
                <w:lang w:val="en-GB"/>
              </w:rPr>
            </w:pPr>
            <w:r>
              <w:rPr>
                <w:rFonts w:asciiTheme="minorBidi" w:hAnsiTheme="minorBidi" w:cstheme="minorBidi"/>
                <w:lang w:val="en-GB"/>
              </w:rPr>
              <w:t>Communities, groups or, in some cases, individuals</w:t>
            </w:r>
          </w:p>
          <w:p w14:paraId="7CD64725" w14:textId="77777777" w:rsidR="00B02FF7" w:rsidRDefault="00B02FF7" w:rsidP="00704766">
            <w:pPr>
              <w:pStyle w:val="ListParagraph"/>
              <w:numPr>
                <w:ilvl w:val="0"/>
                <w:numId w:val="71"/>
              </w:numPr>
              <w:spacing w:before="120" w:after="120"/>
              <w:ind w:left="714" w:hanging="357"/>
              <w:jc w:val="both"/>
              <w:rPr>
                <w:rFonts w:asciiTheme="minorBidi" w:hAnsiTheme="minorBidi" w:cstheme="minorBidi"/>
                <w:lang w:val="en-GB"/>
              </w:rPr>
            </w:pPr>
            <w:r>
              <w:rPr>
                <w:rFonts w:asciiTheme="minorBidi" w:hAnsiTheme="minorBidi" w:cstheme="minorBidi"/>
                <w:lang w:val="en-GB"/>
              </w:rPr>
              <w:t>NGOs</w:t>
            </w:r>
          </w:p>
          <w:p w14:paraId="43745A77" w14:textId="77777777" w:rsidR="00B02FF7" w:rsidRDefault="00B02FF7" w:rsidP="00704766">
            <w:pPr>
              <w:pStyle w:val="ListParagraph"/>
              <w:numPr>
                <w:ilvl w:val="0"/>
                <w:numId w:val="71"/>
              </w:numPr>
              <w:spacing w:before="120" w:after="120"/>
              <w:ind w:left="714" w:hanging="357"/>
              <w:jc w:val="both"/>
              <w:rPr>
                <w:rFonts w:asciiTheme="minorBidi" w:hAnsiTheme="minorBidi" w:cstheme="minorBidi"/>
                <w:lang w:val="en-GB"/>
              </w:rPr>
            </w:pPr>
            <w:r w:rsidRPr="00B02FF7">
              <w:rPr>
                <w:rFonts w:asciiTheme="minorBidi" w:hAnsiTheme="minorBidi" w:cstheme="minorBidi"/>
                <w:lang w:val="en-GB"/>
              </w:rPr>
              <w:t>Diversity of all sectors of society and all regions</w:t>
            </w:r>
          </w:p>
          <w:p w14:paraId="61BF632A" w14:textId="77777777" w:rsidR="00B02FF7" w:rsidRPr="00F866CD" w:rsidRDefault="00B02FF7" w:rsidP="00704766">
            <w:pPr>
              <w:pStyle w:val="ListParagraph"/>
              <w:numPr>
                <w:ilvl w:val="0"/>
                <w:numId w:val="71"/>
              </w:numPr>
              <w:spacing w:before="120" w:after="120"/>
              <w:ind w:left="714" w:hanging="357"/>
              <w:jc w:val="both"/>
              <w:rPr>
                <w:rFonts w:asciiTheme="minorBidi" w:hAnsiTheme="minorBidi" w:cstheme="minorBidi"/>
                <w:lang w:val="en-GB"/>
              </w:rPr>
            </w:pPr>
            <w:r>
              <w:rPr>
                <w:rFonts w:asciiTheme="minorBidi" w:hAnsiTheme="minorBidi" w:cstheme="minorBidi"/>
                <w:lang w:val="en-GB"/>
              </w:rPr>
              <w:t>Sectors and strata of society</w:t>
            </w:r>
          </w:p>
        </w:tc>
      </w:tr>
    </w:tbl>
    <w:p w14:paraId="35E3A2F2" w14:textId="77777777" w:rsidR="0054175C" w:rsidRPr="00F866CD" w:rsidRDefault="0054175C" w:rsidP="0054175C">
      <w:pPr>
        <w:jc w:val="center"/>
        <w:rPr>
          <w:rFonts w:ascii="Arial" w:hAnsi="Arial" w:cs="Arial"/>
          <w:b/>
          <w:sz w:val="24"/>
        </w:rPr>
        <w:sectPr w:rsidR="0054175C" w:rsidRPr="00F866CD" w:rsidSect="000F25BA">
          <w:footerReference w:type="default" r:id="rId8"/>
          <w:pgSz w:w="11906" w:h="16838" w:code="9"/>
          <w:pgMar w:top="1418" w:right="1134" w:bottom="1134" w:left="1134" w:header="397" w:footer="284" w:gutter="0"/>
          <w:cols w:space="708"/>
          <w:docGrid w:linePitch="360"/>
        </w:sectPr>
      </w:pPr>
    </w:p>
    <w:p w14:paraId="78EEF6A0" w14:textId="77777777" w:rsidR="0054175C" w:rsidRPr="00F866CD" w:rsidRDefault="0054175C" w:rsidP="00B666A2">
      <w:pPr>
        <w:keepNext/>
        <w:jc w:val="center"/>
        <w:rPr>
          <w:rFonts w:ascii="Arial" w:hAnsi="Arial" w:cs="Arial"/>
          <w:b/>
          <w:sz w:val="24"/>
        </w:rPr>
      </w:pPr>
      <w:r w:rsidRPr="00F866CD">
        <w:rPr>
          <w:rFonts w:ascii="Arial" w:hAnsi="Arial" w:cs="Arial"/>
          <w:b/>
          <w:sz w:val="24"/>
        </w:rPr>
        <w:t>Specific guidance on monitoring and periodic reporting</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9"/>
        <w:gridCol w:w="8415"/>
      </w:tblGrid>
      <w:tr w:rsidR="009C0510" w:rsidRPr="00F866CD" w14:paraId="73040733" w14:textId="77777777" w:rsidTr="005473CF">
        <w:tc>
          <w:tcPr>
            <w:tcW w:w="730" w:type="pct"/>
            <w:shd w:val="clear" w:color="auto" w:fill="auto"/>
          </w:tcPr>
          <w:p w14:paraId="02785ABB" w14:textId="77777777" w:rsidR="002C28BA" w:rsidRPr="00F866CD" w:rsidRDefault="002C28BA" w:rsidP="006B0DB6">
            <w:pPr>
              <w:spacing w:before="120"/>
              <w:rPr>
                <w:rFonts w:ascii="Arial" w:hAnsi="Arial" w:cs="Arial"/>
                <w:b/>
                <w:szCs w:val="22"/>
              </w:rPr>
            </w:pPr>
            <w:r w:rsidRPr="00F866CD">
              <w:rPr>
                <w:rFonts w:ascii="Arial" w:hAnsi="Arial" w:cs="Arial"/>
                <w:b/>
                <w:szCs w:val="22"/>
              </w:rPr>
              <w:t>Benefits of monitoring</w:t>
            </w:r>
          </w:p>
        </w:tc>
        <w:tc>
          <w:tcPr>
            <w:tcW w:w="4270" w:type="pct"/>
            <w:shd w:val="clear" w:color="auto" w:fill="auto"/>
          </w:tcPr>
          <w:p w14:paraId="5E3D5C1F" w14:textId="12348C73" w:rsidR="002C28BA" w:rsidRPr="00621208" w:rsidRDefault="00B666A2" w:rsidP="0044090C">
            <w:pPr>
              <w:keepLines/>
              <w:spacing w:before="120"/>
              <w:jc w:val="both"/>
              <w:rPr>
                <w:rFonts w:ascii="Arial" w:hAnsi="Arial" w:cs="Arial"/>
                <w:bCs/>
                <w:szCs w:val="22"/>
              </w:rPr>
            </w:pPr>
            <w:r>
              <w:rPr>
                <w:rFonts w:ascii="Arial" w:hAnsi="Arial" w:cs="Arial"/>
                <w:bCs/>
                <w:szCs w:val="22"/>
              </w:rPr>
              <w:t>As noted with respect to Indicator 7, the Convention obliges States Parties to ‘provide relevant information on [their] inventories’ (Article 12.2) as part of their general reporting obligations (Article 29).</w:t>
            </w:r>
            <w:r w:rsidR="00BF6824">
              <w:rPr>
                <w:rFonts w:ascii="Arial" w:hAnsi="Arial" w:cs="Arial"/>
                <w:bCs/>
                <w:szCs w:val="22"/>
              </w:rPr>
              <w:t xml:space="preserve"> </w:t>
            </w:r>
            <w:r w:rsidR="0044090C">
              <w:rPr>
                <w:rFonts w:ascii="Arial" w:hAnsi="Arial" w:cs="Arial"/>
                <w:bCs/>
                <w:szCs w:val="22"/>
              </w:rPr>
              <w:t>M</w:t>
            </w:r>
            <w:r w:rsidR="00BF6824">
              <w:rPr>
                <w:rFonts w:ascii="Arial" w:hAnsi="Arial" w:cs="Arial"/>
                <w:bCs/>
                <w:szCs w:val="22"/>
              </w:rPr>
              <w:t xml:space="preserve">onitoring of the present indicator can help a State determine the extent to which it is effectively ensuring the participation </w:t>
            </w:r>
            <w:r w:rsidR="00BF6824">
              <w:rPr>
                <w:rFonts w:ascii="Arial" w:hAnsi="Arial" w:cs="Arial"/>
                <w:bCs/>
                <w:szCs w:val="22"/>
              </w:rPr>
              <w:lastRenderedPageBreak/>
              <w:t xml:space="preserve">of communities, groups and relevant </w:t>
            </w:r>
            <w:r w:rsidR="0044090C">
              <w:rPr>
                <w:rFonts w:ascii="Arial" w:hAnsi="Arial" w:cs="Arial"/>
                <w:bCs/>
                <w:szCs w:val="22"/>
              </w:rPr>
              <w:t xml:space="preserve">non-governmental organizations </w:t>
            </w:r>
            <w:r w:rsidR="00BF6824">
              <w:rPr>
                <w:rFonts w:ascii="Arial" w:hAnsi="Arial" w:cs="Arial"/>
                <w:bCs/>
                <w:szCs w:val="22"/>
              </w:rPr>
              <w:t>in the inventorying process. Monitoring the requirement that inventorying be an inclusive process can reveal whether there may be systemic if unintended omissions in the State’s efforts</w:t>
            </w:r>
            <w:r w:rsidR="0044090C">
              <w:rPr>
                <w:rFonts w:ascii="Arial" w:hAnsi="Arial" w:cs="Arial"/>
                <w:bCs/>
                <w:szCs w:val="22"/>
              </w:rPr>
              <w:t xml:space="preserve"> </w:t>
            </w:r>
            <w:r w:rsidR="00BF6824">
              <w:rPr>
                <w:rFonts w:ascii="Arial" w:hAnsi="Arial" w:cs="Arial"/>
                <w:bCs/>
                <w:szCs w:val="22"/>
              </w:rPr>
              <w:t>and can point to the need for greater attention to eliminate such omissions. At the global level, monitoring can call attention to approaches to participation and inclusion that have demonstrated their effectiveness and can allow States to learn from the example of others.</w:t>
            </w:r>
          </w:p>
        </w:tc>
      </w:tr>
      <w:tr w:rsidR="0054175C" w:rsidRPr="00F866CD" w14:paraId="6418C4A5" w14:textId="77777777" w:rsidTr="005473CF">
        <w:tc>
          <w:tcPr>
            <w:tcW w:w="730" w:type="pct"/>
            <w:shd w:val="clear" w:color="auto" w:fill="auto"/>
          </w:tcPr>
          <w:p w14:paraId="7C951C9F" w14:textId="77777777" w:rsidR="0054175C" w:rsidRPr="00F866CD" w:rsidRDefault="0054175C" w:rsidP="0054175C">
            <w:pPr>
              <w:spacing w:before="120"/>
              <w:rPr>
                <w:rFonts w:ascii="Arial" w:hAnsi="Arial" w:cs="Arial"/>
                <w:b/>
                <w:szCs w:val="22"/>
              </w:rPr>
            </w:pPr>
            <w:r w:rsidRPr="00F866CD">
              <w:rPr>
                <w:rFonts w:ascii="Arial" w:hAnsi="Arial" w:cs="Arial"/>
                <w:b/>
                <w:szCs w:val="22"/>
              </w:rPr>
              <w:lastRenderedPageBreak/>
              <w:t>Data sources and collection</w:t>
            </w:r>
          </w:p>
        </w:tc>
        <w:tc>
          <w:tcPr>
            <w:tcW w:w="4270" w:type="pct"/>
            <w:shd w:val="clear" w:color="auto" w:fill="auto"/>
          </w:tcPr>
          <w:p w14:paraId="7F77EB94" w14:textId="4AFAEA00" w:rsidR="00C2063A" w:rsidRPr="00F866CD" w:rsidRDefault="00C2063A" w:rsidP="00C2063A">
            <w:pPr>
              <w:spacing w:before="120"/>
              <w:jc w:val="both"/>
              <w:rPr>
                <w:rFonts w:ascii="Arial" w:hAnsi="Arial" w:cs="Arial"/>
                <w:szCs w:val="22"/>
              </w:rPr>
            </w:pPr>
            <w:r>
              <w:rPr>
                <w:rFonts w:ascii="Arial" w:hAnsi="Arial" w:cs="Arial"/>
                <w:szCs w:val="22"/>
              </w:rPr>
              <w:t xml:space="preserve">Information for this indicator will likely be available in the same way as for Indicator 7. In many countries, a single entity is responsible for monitoring and reporting as well as carrying out inventorying or coordinating inventorying efforts carried out by others. It is likely to have an up-to-date overview of inventorying and the means by which participation and inclusion are achieved, as well as how inventorying contributes to safeguarding. If the State Party has a consultative body or coordination mechanism, it may include representatives of </w:t>
            </w:r>
            <w:r w:rsidR="0044090C">
              <w:rPr>
                <w:rFonts w:ascii="Arial" w:hAnsi="Arial" w:cs="Arial"/>
                <w:bCs/>
                <w:szCs w:val="22"/>
              </w:rPr>
              <w:t>non-governmental organizations</w:t>
            </w:r>
            <w:r>
              <w:rPr>
                <w:rFonts w:ascii="Arial" w:hAnsi="Arial" w:cs="Arial"/>
                <w:szCs w:val="22"/>
              </w:rPr>
              <w:t xml:space="preserve"> or community-based organizations who have information about their participation in inventorying efforts.</w:t>
            </w:r>
          </w:p>
          <w:p w14:paraId="36959BA8" w14:textId="77777777" w:rsidR="00C2063A" w:rsidRPr="00F866CD" w:rsidRDefault="00C2063A" w:rsidP="00C2063A">
            <w:pPr>
              <w:keepNext/>
              <w:spacing w:before="120" w:after="60"/>
              <w:jc w:val="both"/>
              <w:rPr>
                <w:rFonts w:ascii="Arial" w:hAnsi="Arial" w:cs="Arial"/>
                <w:b/>
                <w:szCs w:val="22"/>
              </w:rPr>
            </w:pPr>
            <w:r w:rsidRPr="00F866CD">
              <w:rPr>
                <w:rFonts w:ascii="Arial" w:hAnsi="Arial" w:cs="Arial"/>
                <w:b/>
                <w:szCs w:val="22"/>
              </w:rPr>
              <w:t>Possible data sources</w:t>
            </w:r>
          </w:p>
          <w:p w14:paraId="24813E7F" w14:textId="77777777" w:rsidR="00C2063A" w:rsidRDefault="00C2063A" w:rsidP="00C2063A">
            <w:pPr>
              <w:pStyle w:val="ListParagraph"/>
              <w:numPr>
                <w:ilvl w:val="0"/>
                <w:numId w:val="73"/>
              </w:numPr>
              <w:spacing w:before="120"/>
              <w:jc w:val="both"/>
              <w:rPr>
                <w:rFonts w:ascii="Arial" w:hAnsi="Arial" w:cs="Arial"/>
                <w:lang w:val="en-GB"/>
              </w:rPr>
            </w:pPr>
            <w:r>
              <w:rPr>
                <w:rFonts w:ascii="Arial" w:hAnsi="Arial" w:cs="Arial"/>
                <w:lang w:val="en-GB"/>
              </w:rPr>
              <w:t>Website of the Ministry of Culture or other competent body responsible for inventorying</w:t>
            </w:r>
          </w:p>
          <w:p w14:paraId="0D474609" w14:textId="5699718C" w:rsidR="00C2063A" w:rsidRDefault="00C2063A" w:rsidP="00C2063A">
            <w:pPr>
              <w:pStyle w:val="ListParagraph"/>
              <w:numPr>
                <w:ilvl w:val="0"/>
                <w:numId w:val="73"/>
              </w:numPr>
              <w:spacing w:before="120"/>
              <w:jc w:val="both"/>
              <w:rPr>
                <w:rFonts w:ascii="Arial" w:hAnsi="Arial" w:cs="Arial"/>
                <w:lang w:val="en-GB"/>
              </w:rPr>
            </w:pPr>
            <w:r>
              <w:rPr>
                <w:rFonts w:ascii="Arial" w:hAnsi="Arial" w:cs="Arial"/>
                <w:lang w:val="en-GB"/>
              </w:rPr>
              <w:t>Website</w:t>
            </w:r>
            <w:r w:rsidR="007C4C36">
              <w:rPr>
                <w:rFonts w:ascii="Arial" w:hAnsi="Arial" w:cs="Arial"/>
                <w:lang w:val="en-GB"/>
              </w:rPr>
              <w:t>s</w:t>
            </w:r>
            <w:r>
              <w:rPr>
                <w:rFonts w:ascii="Arial" w:hAnsi="Arial" w:cs="Arial"/>
                <w:lang w:val="en-GB"/>
              </w:rPr>
              <w:t xml:space="preserve"> of specialized institutions involved in inventorying</w:t>
            </w:r>
          </w:p>
          <w:p w14:paraId="02568E15" w14:textId="77777777" w:rsidR="00C2063A" w:rsidRDefault="00C2063A" w:rsidP="00C2063A">
            <w:pPr>
              <w:pStyle w:val="ListParagraph"/>
              <w:numPr>
                <w:ilvl w:val="0"/>
                <w:numId w:val="73"/>
              </w:numPr>
              <w:spacing w:before="120"/>
              <w:jc w:val="both"/>
              <w:rPr>
                <w:rFonts w:ascii="Arial" w:hAnsi="Arial" w:cs="Arial"/>
                <w:lang w:val="en-GB"/>
              </w:rPr>
            </w:pPr>
            <w:r>
              <w:rPr>
                <w:rFonts w:ascii="Arial" w:hAnsi="Arial" w:cs="Arial"/>
                <w:lang w:val="en-GB"/>
              </w:rPr>
              <w:t>Nomination files prepared for submission to the Urgent Safeguarding List or Representative List</w:t>
            </w:r>
          </w:p>
          <w:p w14:paraId="4D9561B1" w14:textId="77777777" w:rsidR="0044090C" w:rsidRDefault="0044090C" w:rsidP="00C2063A">
            <w:pPr>
              <w:pStyle w:val="ListParagraph"/>
              <w:numPr>
                <w:ilvl w:val="0"/>
                <w:numId w:val="73"/>
              </w:numPr>
              <w:spacing w:before="120"/>
              <w:jc w:val="both"/>
              <w:rPr>
                <w:rFonts w:ascii="Arial" w:hAnsi="Arial" w:cs="Arial"/>
                <w:lang w:val="en-GB"/>
              </w:rPr>
            </w:pPr>
            <w:r>
              <w:rPr>
                <w:rFonts w:ascii="Arial" w:hAnsi="Arial" w:cs="Arial"/>
                <w:lang w:val="en-GB"/>
              </w:rPr>
              <w:t>Previous reports on the implementation of the Convention and on the status of elements inscribed on the Urgent Safeguarding List and Representative List</w:t>
            </w:r>
          </w:p>
          <w:p w14:paraId="76D1A7A1" w14:textId="2A4071B8" w:rsidR="0054175C" w:rsidRPr="00F866CD" w:rsidRDefault="00C2063A" w:rsidP="00C2063A">
            <w:pPr>
              <w:pStyle w:val="ListParagraph"/>
              <w:numPr>
                <w:ilvl w:val="0"/>
                <w:numId w:val="73"/>
              </w:numPr>
              <w:spacing w:before="120"/>
              <w:jc w:val="both"/>
              <w:rPr>
                <w:rFonts w:ascii="Arial" w:hAnsi="Arial" w:cs="Arial"/>
                <w:lang w:val="en-GB"/>
              </w:rPr>
            </w:pPr>
            <w:r>
              <w:rPr>
                <w:rFonts w:ascii="Arial" w:hAnsi="Arial" w:cs="Arial"/>
                <w:lang w:val="en-GB"/>
              </w:rPr>
              <w:t xml:space="preserve">Websites of </w:t>
            </w:r>
            <w:r w:rsidR="0044090C">
              <w:rPr>
                <w:rFonts w:ascii="Arial" w:hAnsi="Arial" w:cs="Arial"/>
                <w:bCs/>
              </w:rPr>
              <w:t>non-governmental organizations</w:t>
            </w:r>
            <w:r w:rsidR="003D6EEC">
              <w:rPr>
                <w:rFonts w:ascii="Arial" w:hAnsi="Arial" w:cs="Arial"/>
                <w:bCs/>
              </w:rPr>
              <w:t xml:space="preserve"> </w:t>
            </w:r>
            <w:r>
              <w:rPr>
                <w:rFonts w:ascii="Arial" w:hAnsi="Arial" w:cs="Arial"/>
                <w:lang w:val="en-GB"/>
              </w:rPr>
              <w:t>or of an NGO network, or network of communities involved in ICH inventorying</w:t>
            </w:r>
          </w:p>
        </w:tc>
      </w:tr>
    </w:tbl>
    <w:p w14:paraId="720F5A7F" w14:textId="77777777" w:rsidR="00320242" w:rsidRPr="00F866CD" w:rsidRDefault="00320242" w:rsidP="00A5709F">
      <w:pPr>
        <w:rPr>
          <w:rFonts w:ascii="Arial" w:hAnsi="Arial" w:cs="Arial"/>
        </w:rPr>
      </w:pPr>
      <w:bookmarkStart w:id="0" w:name="_GoBack"/>
      <w:bookmarkEnd w:id="0"/>
    </w:p>
    <w:sectPr w:rsidR="00320242" w:rsidRPr="00F866CD" w:rsidSect="0054175C">
      <w:type w:val="continuous"/>
      <w:pgSz w:w="11906" w:h="16838" w:code="9"/>
      <w:pgMar w:top="1418" w:right="1134" w:bottom="1134"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734A52" w14:textId="77777777" w:rsidR="00090A7C" w:rsidRDefault="00090A7C" w:rsidP="002938F2">
      <w:r>
        <w:separator/>
      </w:r>
    </w:p>
    <w:p w14:paraId="74F6EC4D" w14:textId="77777777" w:rsidR="00090A7C" w:rsidRDefault="00090A7C"/>
  </w:endnote>
  <w:endnote w:type="continuationSeparator" w:id="0">
    <w:p w14:paraId="4A17063D" w14:textId="77777777" w:rsidR="00090A7C" w:rsidRDefault="00090A7C" w:rsidP="002938F2">
      <w:r>
        <w:continuationSeparator/>
      </w:r>
    </w:p>
    <w:p w14:paraId="70573B35" w14:textId="77777777" w:rsidR="00090A7C" w:rsidRDefault="00090A7C"/>
  </w:endnote>
  <w:endnote w:type="continuationNotice" w:id="1">
    <w:p w14:paraId="2B9810C1" w14:textId="77777777" w:rsidR="00090A7C" w:rsidRDefault="00090A7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3A973" w14:textId="44C5EB68" w:rsidR="00C04344" w:rsidRPr="000A0709" w:rsidRDefault="009B5962" w:rsidP="000A0709">
    <w:pPr>
      <w:pStyle w:val="Footer"/>
      <w:jc w:val="center"/>
      <w:rPr>
        <w:rFonts w:ascii="Arial" w:hAnsi="Arial"/>
      </w:rPr>
    </w:pPr>
    <w:r w:rsidRPr="000F25BA">
      <w:rPr>
        <w:rFonts w:ascii="Arial" w:hAnsi="Arial" w:cs="Arial"/>
      </w:rPr>
      <w:fldChar w:fldCharType="begin"/>
    </w:r>
    <w:r w:rsidR="000F25BA" w:rsidRPr="000F25BA">
      <w:rPr>
        <w:rFonts w:ascii="Arial" w:hAnsi="Arial" w:cs="Arial"/>
      </w:rPr>
      <w:instrText xml:space="preserve"> PAGE   \* MERGEFORMAT </w:instrText>
    </w:r>
    <w:r w:rsidRPr="000F25BA">
      <w:rPr>
        <w:rFonts w:ascii="Arial" w:hAnsi="Arial" w:cs="Arial"/>
      </w:rPr>
      <w:fldChar w:fldCharType="separate"/>
    </w:r>
    <w:r w:rsidR="00471499">
      <w:rPr>
        <w:rFonts w:ascii="Arial" w:hAnsi="Arial" w:cs="Arial"/>
        <w:noProof/>
      </w:rPr>
      <w:t>1</w:t>
    </w:r>
    <w:r w:rsidRPr="000F25BA">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61F7F2" w14:textId="77777777" w:rsidR="00090A7C" w:rsidRDefault="00090A7C" w:rsidP="002938F2">
      <w:r>
        <w:separator/>
      </w:r>
    </w:p>
  </w:footnote>
  <w:footnote w:type="continuationSeparator" w:id="0">
    <w:p w14:paraId="6B6C7510" w14:textId="77777777" w:rsidR="00090A7C" w:rsidRDefault="00090A7C" w:rsidP="002938F2">
      <w:r>
        <w:continuationSeparator/>
      </w:r>
    </w:p>
    <w:p w14:paraId="3AD3DFBF" w14:textId="77777777" w:rsidR="00090A7C" w:rsidRDefault="00090A7C"/>
  </w:footnote>
  <w:footnote w:type="continuationNotice" w:id="1">
    <w:p w14:paraId="1F16835D" w14:textId="77777777" w:rsidR="00090A7C" w:rsidRDefault="00090A7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21709"/>
    <w:multiLevelType w:val="multilevel"/>
    <w:tmpl w:val="DBAE2B38"/>
    <w:lvl w:ilvl="0">
      <w:start w:val="1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68D6F3D"/>
    <w:multiLevelType w:val="multilevel"/>
    <w:tmpl w:val="850A45F8"/>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E173312"/>
    <w:multiLevelType w:val="multilevel"/>
    <w:tmpl w:val="FA760232"/>
    <w:lvl w:ilvl="0">
      <w:start w:val="19"/>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F7F20F3"/>
    <w:multiLevelType w:val="multilevel"/>
    <w:tmpl w:val="69DC8654"/>
    <w:lvl w:ilvl="0">
      <w:start w:val="17"/>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5" w15:restartNumberingAfterBreak="0">
    <w:nsid w:val="13D0554B"/>
    <w:multiLevelType w:val="multilevel"/>
    <w:tmpl w:val="EBF25D28"/>
    <w:lvl w:ilvl="0">
      <w:start w:val="4"/>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6" w15:restartNumberingAfterBreak="0">
    <w:nsid w:val="14791B11"/>
    <w:multiLevelType w:val="hybridMultilevel"/>
    <w:tmpl w:val="354AE31A"/>
    <w:lvl w:ilvl="0" w:tplc="FC362CB2">
      <w:start w:val="1"/>
      <w:numFmt w:val="decimal"/>
      <w:lvlText w:val="%1."/>
      <w:lvlJc w:val="left"/>
      <w:pPr>
        <w:ind w:left="720" w:hanging="360"/>
      </w:pPr>
      <w:rPr>
        <w:rFonts w:ascii="Arial Narrow" w:hAnsi="Arial Narrow" w:cs="Arial Unicode MS"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103DF0"/>
    <w:multiLevelType w:val="hybridMultilevel"/>
    <w:tmpl w:val="DCF65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7A14F7"/>
    <w:multiLevelType w:val="hybridMultilevel"/>
    <w:tmpl w:val="C212CBF0"/>
    <w:lvl w:ilvl="0" w:tplc="668A1C1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E865AC"/>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7F11CA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2" w15:restartNumberingAfterBreak="0">
    <w:nsid w:val="1D5155C1"/>
    <w:multiLevelType w:val="multilevel"/>
    <w:tmpl w:val="145462B8"/>
    <w:lvl w:ilvl="0">
      <w:start w:val="2"/>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3" w15:restartNumberingAfterBreak="0">
    <w:nsid w:val="1D5A2EAD"/>
    <w:multiLevelType w:val="multilevel"/>
    <w:tmpl w:val="6C06BF2A"/>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1E6F3D42"/>
    <w:multiLevelType w:val="multilevel"/>
    <w:tmpl w:val="9232358E"/>
    <w:lvl w:ilvl="0">
      <w:start w:val="11"/>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5"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22A59F8"/>
    <w:multiLevelType w:val="hybridMultilevel"/>
    <w:tmpl w:val="8376E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D06E1C"/>
    <w:multiLevelType w:val="multilevel"/>
    <w:tmpl w:val="13423B5A"/>
    <w:lvl w:ilvl="0">
      <w:start w:val="1"/>
      <w:numFmt w:val="decimal"/>
      <w:lvlText w:val="%1."/>
      <w:lvlJc w:val="left"/>
      <w:pPr>
        <w:ind w:left="360" w:hanging="360"/>
      </w:pPr>
      <w:rPr>
        <w:rFonts w:ascii="Arial Narrow" w:hAnsi="Arial Narrow" w:hint="default"/>
        <w:b w:val="0"/>
        <w:i w:val="0"/>
        <w:caps w:val="0"/>
        <w:strike w:val="0"/>
        <w:dstrike w:val="0"/>
        <w:vanish w:val="0"/>
        <w:sz w:val="18"/>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8503CC3"/>
    <w:multiLevelType w:val="multilevel"/>
    <w:tmpl w:val="765075C4"/>
    <w:lvl w:ilvl="0">
      <w:start w:val="2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29526D2C"/>
    <w:multiLevelType w:val="multilevel"/>
    <w:tmpl w:val="F098B318"/>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AA373D9"/>
    <w:multiLevelType w:val="multilevel"/>
    <w:tmpl w:val="09F43FF0"/>
    <w:lvl w:ilvl="0">
      <w:start w:val="1"/>
      <w:numFmt w:val="decimal"/>
      <w:lvlText w:val="%1."/>
      <w:lvlJc w:val="left"/>
      <w:pPr>
        <w:ind w:left="1636" w:hanging="360"/>
      </w:pPr>
      <w:rPr>
        <w:rFonts w:ascii="Arial" w:hAnsi="Arial" w:cs="Arial Unicode MS" w:hint="default"/>
        <w:b w:val="0"/>
        <w:i w:val="0"/>
        <w:sz w:val="2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0F84BCB"/>
    <w:multiLevelType w:val="multilevel"/>
    <w:tmpl w:val="DBD86F44"/>
    <w:lvl w:ilvl="0">
      <w:start w:val="2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11E13C8"/>
    <w:multiLevelType w:val="multilevel"/>
    <w:tmpl w:val="031450C2"/>
    <w:lvl w:ilvl="0">
      <w:start w:val="8"/>
      <w:numFmt w:val="decimal"/>
      <w:lvlText w:val="%1"/>
      <w:lvlJc w:val="left"/>
      <w:pPr>
        <w:ind w:left="360" w:hanging="360"/>
      </w:pPr>
      <w:rPr>
        <w:rFonts w:hint="default"/>
      </w:rPr>
    </w:lvl>
    <w:lvl w:ilvl="1">
      <w:start w:val="1"/>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23" w15:restartNumberingAfterBreak="0">
    <w:nsid w:val="3380631B"/>
    <w:multiLevelType w:val="hybridMultilevel"/>
    <w:tmpl w:val="7D4EBB94"/>
    <w:lvl w:ilvl="0" w:tplc="040C0001">
      <w:start w:val="1"/>
      <w:numFmt w:val="bullet"/>
      <w:lvlText w:val=""/>
      <w:lvlJc w:val="left"/>
      <w:pPr>
        <w:ind w:left="360" w:hanging="360"/>
      </w:pPr>
      <w:rPr>
        <w:rFonts w:ascii="Symbol" w:hAnsi="Symbol" w:hint="default"/>
        <w:b w:val="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4" w15:restartNumberingAfterBreak="0">
    <w:nsid w:val="34C7044B"/>
    <w:multiLevelType w:val="multilevel"/>
    <w:tmpl w:val="9C5E3B12"/>
    <w:lvl w:ilvl="0">
      <w:start w:val="2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35F07BFE"/>
    <w:multiLevelType w:val="hybridMultilevel"/>
    <w:tmpl w:val="6CC67502"/>
    <w:lvl w:ilvl="0" w:tplc="3864E488">
      <w:start w:val="1"/>
      <w:numFmt w:val="decimal"/>
      <w:pStyle w:val="1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7" w15:restartNumberingAfterBreak="0">
    <w:nsid w:val="391359B8"/>
    <w:multiLevelType w:val="multilevel"/>
    <w:tmpl w:val="76340600"/>
    <w:lvl w:ilvl="0">
      <w:start w:val="9"/>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8" w15:restartNumberingAfterBreak="0">
    <w:nsid w:val="3B7E05F0"/>
    <w:multiLevelType w:val="hybridMultilevel"/>
    <w:tmpl w:val="CE227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C833CD7"/>
    <w:multiLevelType w:val="multilevel"/>
    <w:tmpl w:val="835843FC"/>
    <w:lvl w:ilvl="0">
      <w:start w:val="13"/>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0" w15:restartNumberingAfterBreak="0">
    <w:nsid w:val="3FA7287F"/>
    <w:multiLevelType w:val="multilevel"/>
    <w:tmpl w:val="90102936"/>
    <w:lvl w:ilvl="0">
      <w:start w:val="8"/>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1" w15:restartNumberingAfterBreak="0">
    <w:nsid w:val="40EB2969"/>
    <w:multiLevelType w:val="multilevel"/>
    <w:tmpl w:val="CCDA820A"/>
    <w:lvl w:ilvl="0">
      <w:start w:val="2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40FD6EEF"/>
    <w:multiLevelType w:val="multilevel"/>
    <w:tmpl w:val="1080733E"/>
    <w:lvl w:ilvl="0">
      <w:start w:val="7"/>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3" w15:restartNumberingAfterBreak="0">
    <w:nsid w:val="42573C49"/>
    <w:multiLevelType w:val="hybridMultilevel"/>
    <w:tmpl w:val="1E2A9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4984C0B"/>
    <w:multiLevelType w:val="multilevel"/>
    <w:tmpl w:val="F37EAD20"/>
    <w:lvl w:ilvl="0">
      <w:start w:val="14"/>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5" w15:restartNumberingAfterBreak="0">
    <w:nsid w:val="461F5C72"/>
    <w:multiLevelType w:val="multilevel"/>
    <w:tmpl w:val="9250915A"/>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9545EAC"/>
    <w:multiLevelType w:val="multilevel"/>
    <w:tmpl w:val="924049E2"/>
    <w:lvl w:ilvl="0">
      <w:start w:val="5"/>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7" w15:restartNumberingAfterBreak="0">
    <w:nsid w:val="4B9B4C5A"/>
    <w:multiLevelType w:val="multilevel"/>
    <w:tmpl w:val="BA60A44C"/>
    <w:lvl w:ilvl="0">
      <w:start w:val="2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585211E8"/>
    <w:multiLevelType w:val="multilevel"/>
    <w:tmpl w:val="6B8C3E24"/>
    <w:lvl w:ilvl="0">
      <w:start w:val="10"/>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9" w15:restartNumberingAfterBreak="0">
    <w:nsid w:val="595D0D35"/>
    <w:multiLevelType w:val="hybridMultilevel"/>
    <w:tmpl w:val="D39E136C"/>
    <w:lvl w:ilvl="0" w:tplc="0409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5BEB212C"/>
    <w:multiLevelType w:val="multilevel"/>
    <w:tmpl w:val="A094F0A6"/>
    <w:lvl w:ilvl="0">
      <w:start w:val="1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5C1F5D61"/>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D415796"/>
    <w:multiLevelType w:val="multilevel"/>
    <w:tmpl w:val="9D3EE0F2"/>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63092062"/>
    <w:multiLevelType w:val="multilevel"/>
    <w:tmpl w:val="FD704AB8"/>
    <w:lvl w:ilvl="0">
      <w:start w:val="18"/>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65D30E88"/>
    <w:multiLevelType w:val="multilevel"/>
    <w:tmpl w:val="54F84076"/>
    <w:lvl w:ilvl="0">
      <w:start w:val="2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67451BC5"/>
    <w:multiLevelType w:val="hybridMultilevel"/>
    <w:tmpl w:val="27A081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9B22285"/>
    <w:multiLevelType w:val="multilevel"/>
    <w:tmpl w:val="FF4EE7DA"/>
    <w:lvl w:ilvl="0">
      <w:start w:val="2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6A9B1360"/>
    <w:multiLevelType w:val="hybridMultilevel"/>
    <w:tmpl w:val="924CFA76"/>
    <w:lvl w:ilvl="0" w:tplc="AF164E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6E114153"/>
    <w:multiLevelType w:val="hybridMultilevel"/>
    <w:tmpl w:val="8EB09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E26031E"/>
    <w:multiLevelType w:val="multilevel"/>
    <w:tmpl w:val="A6C0A71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FC94CCC"/>
    <w:multiLevelType w:val="multilevel"/>
    <w:tmpl w:val="06AE9C56"/>
    <w:lvl w:ilvl="0">
      <w:start w:val="3"/>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53" w15:restartNumberingAfterBreak="0">
    <w:nsid w:val="75C4390A"/>
    <w:multiLevelType w:val="hybridMultilevel"/>
    <w:tmpl w:val="D9B822DC"/>
    <w:lvl w:ilvl="0" w:tplc="08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7D7558E"/>
    <w:multiLevelType w:val="multilevel"/>
    <w:tmpl w:val="84BEDA8C"/>
    <w:lvl w:ilvl="0">
      <w:start w:val="1"/>
      <w:numFmt w:val="decimal"/>
      <w:lvlText w:val="%1."/>
      <w:lvlJc w:val="left"/>
      <w:pPr>
        <w:ind w:left="360" w:hanging="360"/>
      </w:pPr>
      <w:rPr>
        <w:rFonts w:hint="default"/>
      </w:rPr>
    </w:lvl>
    <w:lvl w:ilvl="1">
      <w:start w:val="10"/>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5"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7C367C2A"/>
    <w:multiLevelType w:val="multilevel"/>
    <w:tmpl w:val="A5D6A5F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3"/>
  </w:num>
  <w:num w:numId="2">
    <w:abstractNumId w:val="26"/>
  </w:num>
  <w:num w:numId="3">
    <w:abstractNumId w:val="11"/>
  </w:num>
  <w:num w:numId="4">
    <w:abstractNumId w:val="55"/>
  </w:num>
  <w:num w:numId="5">
    <w:abstractNumId w:val="46"/>
  </w:num>
  <w:num w:numId="6">
    <w:abstractNumId w:val="4"/>
  </w:num>
  <w:num w:numId="7">
    <w:abstractNumId w:val="15"/>
  </w:num>
  <w:num w:numId="8">
    <w:abstractNumId w:val="25"/>
  </w:num>
  <w:num w:numId="9">
    <w:abstractNumId w:val="49"/>
  </w:num>
  <w:num w:numId="10">
    <w:abstractNumId w:val="25"/>
  </w:num>
  <w:num w:numId="11">
    <w:abstractNumId w:val="25"/>
  </w:num>
  <w:num w:numId="12">
    <w:abstractNumId w:val="25"/>
  </w:num>
  <w:num w:numId="13">
    <w:abstractNumId w:val="25"/>
  </w:num>
  <w:num w:numId="14">
    <w:abstractNumId w:val="25"/>
  </w:num>
  <w:num w:numId="15">
    <w:abstractNumId w:val="25"/>
  </w:num>
  <w:num w:numId="16">
    <w:abstractNumId w:val="23"/>
  </w:num>
  <w:num w:numId="17">
    <w:abstractNumId w:val="39"/>
  </w:num>
  <w:num w:numId="18">
    <w:abstractNumId w:val="25"/>
  </w:num>
  <w:num w:numId="19">
    <w:abstractNumId w:val="25"/>
  </w:num>
  <w:num w:numId="20">
    <w:abstractNumId w:val="25"/>
  </w:num>
  <w:num w:numId="21">
    <w:abstractNumId w:val="25"/>
  </w:num>
  <w:num w:numId="22">
    <w:abstractNumId w:val="25"/>
  </w:num>
  <w:num w:numId="23">
    <w:abstractNumId w:val="25"/>
  </w:num>
  <w:num w:numId="24">
    <w:abstractNumId w:val="25"/>
  </w:num>
  <w:num w:numId="25">
    <w:abstractNumId w:val="25"/>
  </w:num>
  <w:num w:numId="26">
    <w:abstractNumId w:val="53"/>
  </w:num>
  <w:num w:numId="27">
    <w:abstractNumId w:val="25"/>
  </w:num>
  <w:num w:numId="28">
    <w:abstractNumId w:val="25"/>
  </w:num>
  <w:num w:numId="29">
    <w:abstractNumId w:val="25"/>
  </w:num>
  <w:num w:numId="30">
    <w:abstractNumId w:val="25"/>
  </w:num>
  <w:num w:numId="31">
    <w:abstractNumId w:val="10"/>
  </w:num>
  <w:num w:numId="32">
    <w:abstractNumId w:val="8"/>
  </w:num>
  <w:num w:numId="33">
    <w:abstractNumId w:val="16"/>
  </w:num>
  <w:num w:numId="34">
    <w:abstractNumId w:val="47"/>
  </w:num>
  <w:num w:numId="35">
    <w:abstractNumId w:val="20"/>
  </w:num>
  <w:num w:numId="36">
    <w:abstractNumId w:val="41"/>
  </w:num>
  <w:num w:numId="37">
    <w:abstractNumId w:val="17"/>
  </w:num>
  <w:num w:numId="38">
    <w:abstractNumId w:val="9"/>
  </w:num>
  <w:num w:numId="39">
    <w:abstractNumId w:val="6"/>
  </w:num>
  <w:num w:numId="40">
    <w:abstractNumId w:val="19"/>
  </w:num>
  <w:num w:numId="41">
    <w:abstractNumId w:val="54"/>
  </w:num>
  <w:num w:numId="42">
    <w:abstractNumId w:val="51"/>
  </w:num>
  <w:num w:numId="43">
    <w:abstractNumId w:val="29"/>
  </w:num>
  <w:num w:numId="44">
    <w:abstractNumId w:val="12"/>
  </w:num>
  <w:num w:numId="45">
    <w:abstractNumId w:val="52"/>
  </w:num>
  <w:num w:numId="46">
    <w:abstractNumId w:val="5"/>
  </w:num>
  <w:num w:numId="47">
    <w:abstractNumId w:val="36"/>
  </w:num>
  <w:num w:numId="48">
    <w:abstractNumId w:val="56"/>
  </w:num>
  <w:num w:numId="49">
    <w:abstractNumId w:val="32"/>
  </w:num>
  <w:num w:numId="50">
    <w:abstractNumId w:val="30"/>
  </w:num>
  <w:num w:numId="51">
    <w:abstractNumId w:val="27"/>
  </w:num>
  <w:num w:numId="52">
    <w:abstractNumId w:val="38"/>
  </w:num>
  <w:num w:numId="53">
    <w:abstractNumId w:val="14"/>
  </w:num>
  <w:num w:numId="54">
    <w:abstractNumId w:val="1"/>
  </w:num>
  <w:num w:numId="55">
    <w:abstractNumId w:val="34"/>
  </w:num>
  <w:num w:numId="56">
    <w:abstractNumId w:val="40"/>
  </w:num>
  <w:num w:numId="57">
    <w:abstractNumId w:val="0"/>
  </w:num>
  <w:num w:numId="58">
    <w:abstractNumId w:val="3"/>
  </w:num>
  <w:num w:numId="59">
    <w:abstractNumId w:val="44"/>
  </w:num>
  <w:num w:numId="60">
    <w:abstractNumId w:val="2"/>
  </w:num>
  <w:num w:numId="61">
    <w:abstractNumId w:val="31"/>
  </w:num>
  <w:num w:numId="62">
    <w:abstractNumId w:val="21"/>
  </w:num>
  <w:num w:numId="63">
    <w:abstractNumId w:val="48"/>
  </w:num>
  <w:num w:numId="64">
    <w:abstractNumId w:val="18"/>
  </w:num>
  <w:num w:numId="65">
    <w:abstractNumId w:val="24"/>
  </w:num>
  <w:num w:numId="66">
    <w:abstractNumId w:val="45"/>
  </w:num>
  <w:num w:numId="67">
    <w:abstractNumId w:val="37"/>
  </w:num>
  <w:num w:numId="68">
    <w:abstractNumId w:val="13"/>
  </w:num>
  <w:num w:numId="69">
    <w:abstractNumId w:val="42"/>
  </w:num>
  <w:num w:numId="70">
    <w:abstractNumId w:val="33"/>
  </w:num>
  <w:num w:numId="71">
    <w:abstractNumId w:val="28"/>
  </w:num>
  <w:num w:numId="72">
    <w:abstractNumId w:val="50"/>
  </w:num>
  <w:num w:numId="73">
    <w:abstractNumId w:val="7"/>
  </w:num>
  <w:num w:numId="74">
    <w:abstractNumId w:val="35"/>
  </w:num>
  <w:num w:numId="75">
    <w:abstractNumId w:val="2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B02FF7"/>
    <w:rsid w:val="000016A4"/>
    <w:rsid w:val="000019DB"/>
    <w:rsid w:val="000047CC"/>
    <w:rsid w:val="00005BA5"/>
    <w:rsid w:val="00005BFA"/>
    <w:rsid w:val="00006F66"/>
    <w:rsid w:val="00010E2D"/>
    <w:rsid w:val="000120FD"/>
    <w:rsid w:val="00013A65"/>
    <w:rsid w:val="0001506E"/>
    <w:rsid w:val="00015B9D"/>
    <w:rsid w:val="0001601A"/>
    <w:rsid w:val="00021831"/>
    <w:rsid w:val="00022C19"/>
    <w:rsid w:val="00031A37"/>
    <w:rsid w:val="00036843"/>
    <w:rsid w:val="00047E58"/>
    <w:rsid w:val="00054FDC"/>
    <w:rsid w:val="00060A81"/>
    <w:rsid w:val="000632E2"/>
    <w:rsid w:val="0007203D"/>
    <w:rsid w:val="000729D2"/>
    <w:rsid w:val="00073D20"/>
    <w:rsid w:val="00074E7D"/>
    <w:rsid w:val="000755E1"/>
    <w:rsid w:val="0007681B"/>
    <w:rsid w:val="000769F1"/>
    <w:rsid w:val="00083694"/>
    <w:rsid w:val="00085541"/>
    <w:rsid w:val="00090A7C"/>
    <w:rsid w:val="00092AE6"/>
    <w:rsid w:val="00093063"/>
    <w:rsid w:val="000A0709"/>
    <w:rsid w:val="000A0F0D"/>
    <w:rsid w:val="000A112A"/>
    <w:rsid w:val="000A21DA"/>
    <w:rsid w:val="000A34CE"/>
    <w:rsid w:val="000C03BF"/>
    <w:rsid w:val="000C15BD"/>
    <w:rsid w:val="000C65E4"/>
    <w:rsid w:val="000C7EE0"/>
    <w:rsid w:val="000D1EBC"/>
    <w:rsid w:val="000D260B"/>
    <w:rsid w:val="000D345F"/>
    <w:rsid w:val="000D7375"/>
    <w:rsid w:val="000E2EE7"/>
    <w:rsid w:val="000F25BA"/>
    <w:rsid w:val="000F2B3F"/>
    <w:rsid w:val="000F7E6F"/>
    <w:rsid w:val="00106B72"/>
    <w:rsid w:val="00106D19"/>
    <w:rsid w:val="0011334A"/>
    <w:rsid w:val="00115830"/>
    <w:rsid w:val="00116489"/>
    <w:rsid w:val="0011750D"/>
    <w:rsid w:val="00121B41"/>
    <w:rsid w:val="001301DF"/>
    <w:rsid w:val="001412DE"/>
    <w:rsid w:val="00142D78"/>
    <w:rsid w:val="00144A4D"/>
    <w:rsid w:val="00151351"/>
    <w:rsid w:val="00156788"/>
    <w:rsid w:val="001609A1"/>
    <w:rsid w:val="00162554"/>
    <w:rsid w:val="00163F68"/>
    <w:rsid w:val="00173B50"/>
    <w:rsid w:val="00173E0E"/>
    <w:rsid w:val="00174B39"/>
    <w:rsid w:val="00183F6C"/>
    <w:rsid w:val="00194802"/>
    <w:rsid w:val="00194AEB"/>
    <w:rsid w:val="001A431C"/>
    <w:rsid w:val="001A5519"/>
    <w:rsid w:val="001A7C3A"/>
    <w:rsid w:val="001B5C26"/>
    <w:rsid w:val="001C08BC"/>
    <w:rsid w:val="001C56BA"/>
    <w:rsid w:val="001C6D7D"/>
    <w:rsid w:val="001D00B5"/>
    <w:rsid w:val="001D3B29"/>
    <w:rsid w:val="001D59C8"/>
    <w:rsid w:val="001E4EEB"/>
    <w:rsid w:val="001E6026"/>
    <w:rsid w:val="001F3696"/>
    <w:rsid w:val="001F37CA"/>
    <w:rsid w:val="0020163D"/>
    <w:rsid w:val="00203AD7"/>
    <w:rsid w:val="002042CC"/>
    <w:rsid w:val="00204B37"/>
    <w:rsid w:val="002074D6"/>
    <w:rsid w:val="002109BD"/>
    <w:rsid w:val="00210CBC"/>
    <w:rsid w:val="002119C5"/>
    <w:rsid w:val="00222AF2"/>
    <w:rsid w:val="00223C3B"/>
    <w:rsid w:val="00224346"/>
    <w:rsid w:val="0022597C"/>
    <w:rsid w:val="00226582"/>
    <w:rsid w:val="00230F77"/>
    <w:rsid w:val="00232E4E"/>
    <w:rsid w:val="00234AE4"/>
    <w:rsid w:val="00237935"/>
    <w:rsid w:val="00237E43"/>
    <w:rsid w:val="00245E26"/>
    <w:rsid w:val="002539EA"/>
    <w:rsid w:val="002542FD"/>
    <w:rsid w:val="00254B4E"/>
    <w:rsid w:val="00254CA1"/>
    <w:rsid w:val="0026007A"/>
    <w:rsid w:val="002638C0"/>
    <w:rsid w:val="00265E42"/>
    <w:rsid w:val="00266B45"/>
    <w:rsid w:val="0027198B"/>
    <w:rsid w:val="00273658"/>
    <w:rsid w:val="00281AA4"/>
    <w:rsid w:val="00282A9D"/>
    <w:rsid w:val="00286C0C"/>
    <w:rsid w:val="00287687"/>
    <w:rsid w:val="00290D5F"/>
    <w:rsid w:val="002938F2"/>
    <w:rsid w:val="00293CCC"/>
    <w:rsid w:val="002A195D"/>
    <w:rsid w:val="002B43D6"/>
    <w:rsid w:val="002B6B98"/>
    <w:rsid w:val="002C28BA"/>
    <w:rsid w:val="002C3B8F"/>
    <w:rsid w:val="002C444C"/>
    <w:rsid w:val="002C5021"/>
    <w:rsid w:val="002C5280"/>
    <w:rsid w:val="002C5C29"/>
    <w:rsid w:val="002D396D"/>
    <w:rsid w:val="002D71D4"/>
    <w:rsid w:val="002E113D"/>
    <w:rsid w:val="002E2720"/>
    <w:rsid w:val="002F168F"/>
    <w:rsid w:val="002F17E1"/>
    <w:rsid w:val="003043A9"/>
    <w:rsid w:val="0030454E"/>
    <w:rsid w:val="00320242"/>
    <w:rsid w:val="00322A3A"/>
    <w:rsid w:val="00324A32"/>
    <w:rsid w:val="0032532A"/>
    <w:rsid w:val="00325D6E"/>
    <w:rsid w:val="00334977"/>
    <w:rsid w:val="00337194"/>
    <w:rsid w:val="00342EE8"/>
    <w:rsid w:val="00344D78"/>
    <w:rsid w:val="00346517"/>
    <w:rsid w:val="00351CCB"/>
    <w:rsid w:val="0035648A"/>
    <w:rsid w:val="00362B41"/>
    <w:rsid w:val="00363995"/>
    <w:rsid w:val="00364E5E"/>
    <w:rsid w:val="00370E9B"/>
    <w:rsid w:val="00377E4B"/>
    <w:rsid w:val="00383BA9"/>
    <w:rsid w:val="003845B0"/>
    <w:rsid w:val="00385B34"/>
    <w:rsid w:val="00386C08"/>
    <w:rsid w:val="00387D88"/>
    <w:rsid w:val="0039446E"/>
    <w:rsid w:val="003A260A"/>
    <w:rsid w:val="003A2BC4"/>
    <w:rsid w:val="003B31BE"/>
    <w:rsid w:val="003B504D"/>
    <w:rsid w:val="003C16CA"/>
    <w:rsid w:val="003C7065"/>
    <w:rsid w:val="003D2E0D"/>
    <w:rsid w:val="003D5113"/>
    <w:rsid w:val="003D5BFC"/>
    <w:rsid w:val="003D6E10"/>
    <w:rsid w:val="003D6EEC"/>
    <w:rsid w:val="003E0C0F"/>
    <w:rsid w:val="003E0E28"/>
    <w:rsid w:val="003E19D5"/>
    <w:rsid w:val="003E76A8"/>
    <w:rsid w:val="003F5B90"/>
    <w:rsid w:val="00404856"/>
    <w:rsid w:val="00406ED7"/>
    <w:rsid w:val="004108B6"/>
    <w:rsid w:val="0041110F"/>
    <w:rsid w:val="0041300C"/>
    <w:rsid w:val="00414B68"/>
    <w:rsid w:val="00430ED2"/>
    <w:rsid w:val="00434773"/>
    <w:rsid w:val="004367F5"/>
    <w:rsid w:val="0044090C"/>
    <w:rsid w:val="004458C9"/>
    <w:rsid w:val="00447C66"/>
    <w:rsid w:val="00462F38"/>
    <w:rsid w:val="00471499"/>
    <w:rsid w:val="00471B34"/>
    <w:rsid w:val="00474AFE"/>
    <w:rsid w:val="00475BFE"/>
    <w:rsid w:val="00477E66"/>
    <w:rsid w:val="00480809"/>
    <w:rsid w:val="004831C7"/>
    <w:rsid w:val="00486A5E"/>
    <w:rsid w:val="00493F92"/>
    <w:rsid w:val="00497F5F"/>
    <w:rsid w:val="004A0C2B"/>
    <w:rsid w:val="004A610E"/>
    <w:rsid w:val="004C20E2"/>
    <w:rsid w:val="004E056C"/>
    <w:rsid w:val="004E2817"/>
    <w:rsid w:val="004E2AE8"/>
    <w:rsid w:val="004E418A"/>
    <w:rsid w:val="004F1DBC"/>
    <w:rsid w:val="005016FB"/>
    <w:rsid w:val="00504256"/>
    <w:rsid w:val="00511D17"/>
    <w:rsid w:val="005157E2"/>
    <w:rsid w:val="0051699F"/>
    <w:rsid w:val="00516DE3"/>
    <w:rsid w:val="005300BF"/>
    <w:rsid w:val="00532631"/>
    <w:rsid w:val="005414A1"/>
    <w:rsid w:val="0054175C"/>
    <w:rsid w:val="005473CF"/>
    <w:rsid w:val="00560444"/>
    <w:rsid w:val="00570355"/>
    <w:rsid w:val="00574530"/>
    <w:rsid w:val="00581423"/>
    <w:rsid w:val="00582F4C"/>
    <w:rsid w:val="0058407A"/>
    <w:rsid w:val="00594539"/>
    <w:rsid w:val="005A1BCE"/>
    <w:rsid w:val="005A65BD"/>
    <w:rsid w:val="005A7D00"/>
    <w:rsid w:val="005B0FE5"/>
    <w:rsid w:val="005B357C"/>
    <w:rsid w:val="005B4A0B"/>
    <w:rsid w:val="005B53C6"/>
    <w:rsid w:val="005C0015"/>
    <w:rsid w:val="005C0052"/>
    <w:rsid w:val="005C05F4"/>
    <w:rsid w:val="005C0660"/>
    <w:rsid w:val="005C44A6"/>
    <w:rsid w:val="005C7D6A"/>
    <w:rsid w:val="005D2DDA"/>
    <w:rsid w:val="005E3A3E"/>
    <w:rsid w:val="005E6A2B"/>
    <w:rsid w:val="005E7C7C"/>
    <w:rsid w:val="00601DD6"/>
    <w:rsid w:val="006032AE"/>
    <w:rsid w:val="00603F71"/>
    <w:rsid w:val="00605202"/>
    <w:rsid w:val="00621092"/>
    <w:rsid w:val="00621208"/>
    <w:rsid w:val="00632B30"/>
    <w:rsid w:val="006340A1"/>
    <w:rsid w:val="00636760"/>
    <w:rsid w:val="00644B92"/>
    <w:rsid w:val="00645B77"/>
    <w:rsid w:val="0065099D"/>
    <w:rsid w:val="006515C9"/>
    <w:rsid w:val="00651944"/>
    <w:rsid w:val="00652318"/>
    <w:rsid w:val="00652484"/>
    <w:rsid w:val="00653314"/>
    <w:rsid w:val="00657D6B"/>
    <w:rsid w:val="0067005F"/>
    <w:rsid w:val="0067015A"/>
    <w:rsid w:val="006736EC"/>
    <w:rsid w:val="00673D90"/>
    <w:rsid w:val="00676C1E"/>
    <w:rsid w:val="00686D60"/>
    <w:rsid w:val="00691869"/>
    <w:rsid w:val="006A0D86"/>
    <w:rsid w:val="006A49AE"/>
    <w:rsid w:val="006A56C0"/>
    <w:rsid w:val="006C0911"/>
    <w:rsid w:val="006C737A"/>
    <w:rsid w:val="006D46FB"/>
    <w:rsid w:val="006E29C0"/>
    <w:rsid w:val="006E752A"/>
    <w:rsid w:val="006E7CF0"/>
    <w:rsid w:val="006F3E83"/>
    <w:rsid w:val="006F4B83"/>
    <w:rsid w:val="006F7F47"/>
    <w:rsid w:val="00701458"/>
    <w:rsid w:val="00701D7E"/>
    <w:rsid w:val="00704766"/>
    <w:rsid w:val="007119B8"/>
    <w:rsid w:val="0072415E"/>
    <w:rsid w:val="007247D7"/>
    <w:rsid w:val="007250E3"/>
    <w:rsid w:val="007277C8"/>
    <w:rsid w:val="00732057"/>
    <w:rsid w:val="007368A2"/>
    <w:rsid w:val="007418AE"/>
    <w:rsid w:val="00742DD1"/>
    <w:rsid w:val="0074360F"/>
    <w:rsid w:val="00746204"/>
    <w:rsid w:val="00747715"/>
    <w:rsid w:val="00747F86"/>
    <w:rsid w:val="00750138"/>
    <w:rsid w:val="00753DA3"/>
    <w:rsid w:val="007610D3"/>
    <w:rsid w:val="007629DB"/>
    <w:rsid w:val="00763014"/>
    <w:rsid w:val="00764F50"/>
    <w:rsid w:val="00767871"/>
    <w:rsid w:val="00770A92"/>
    <w:rsid w:val="00774D9C"/>
    <w:rsid w:val="00776A63"/>
    <w:rsid w:val="00782985"/>
    <w:rsid w:val="00790C65"/>
    <w:rsid w:val="0079316B"/>
    <w:rsid w:val="007A0565"/>
    <w:rsid w:val="007A0EAA"/>
    <w:rsid w:val="007A1247"/>
    <w:rsid w:val="007A1E0A"/>
    <w:rsid w:val="007A6F91"/>
    <w:rsid w:val="007A7D45"/>
    <w:rsid w:val="007B4ADA"/>
    <w:rsid w:val="007C105C"/>
    <w:rsid w:val="007C1B00"/>
    <w:rsid w:val="007C4C36"/>
    <w:rsid w:val="007D0F1D"/>
    <w:rsid w:val="007D2881"/>
    <w:rsid w:val="007D31CE"/>
    <w:rsid w:val="007D3AD8"/>
    <w:rsid w:val="007D5BB7"/>
    <w:rsid w:val="007D6A69"/>
    <w:rsid w:val="007E0621"/>
    <w:rsid w:val="007E33B8"/>
    <w:rsid w:val="007E4E37"/>
    <w:rsid w:val="007F4B07"/>
    <w:rsid w:val="008029A6"/>
    <w:rsid w:val="008147BA"/>
    <w:rsid w:val="008269B0"/>
    <w:rsid w:val="0083067E"/>
    <w:rsid w:val="00832357"/>
    <w:rsid w:val="0083488D"/>
    <w:rsid w:val="008466C3"/>
    <w:rsid w:val="00846809"/>
    <w:rsid w:val="00851458"/>
    <w:rsid w:val="00861A47"/>
    <w:rsid w:val="008707FF"/>
    <w:rsid w:val="008724E5"/>
    <w:rsid w:val="00877AC5"/>
    <w:rsid w:val="00877F27"/>
    <w:rsid w:val="0088173A"/>
    <w:rsid w:val="00881EB9"/>
    <w:rsid w:val="008848E9"/>
    <w:rsid w:val="00884C09"/>
    <w:rsid w:val="00885596"/>
    <w:rsid w:val="00885B33"/>
    <w:rsid w:val="00886B71"/>
    <w:rsid w:val="00887C9D"/>
    <w:rsid w:val="0089499E"/>
    <w:rsid w:val="00896177"/>
    <w:rsid w:val="008A0BE3"/>
    <w:rsid w:val="008A2566"/>
    <w:rsid w:val="008A5D97"/>
    <w:rsid w:val="008A6663"/>
    <w:rsid w:val="008B6B4C"/>
    <w:rsid w:val="008B7346"/>
    <w:rsid w:val="008C7F60"/>
    <w:rsid w:val="008D3BF7"/>
    <w:rsid w:val="008E0DAA"/>
    <w:rsid w:val="008E194D"/>
    <w:rsid w:val="008F16C6"/>
    <w:rsid w:val="008F2A76"/>
    <w:rsid w:val="008F34A1"/>
    <w:rsid w:val="008F4F13"/>
    <w:rsid w:val="008F5052"/>
    <w:rsid w:val="008F5193"/>
    <w:rsid w:val="0090187D"/>
    <w:rsid w:val="00903C3D"/>
    <w:rsid w:val="0090710F"/>
    <w:rsid w:val="00910B12"/>
    <w:rsid w:val="00911179"/>
    <w:rsid w:val="009121CE"/>
    <w:rsid w:val="009127D8"/>
    <w:rsid w:val="00916F7B"/>
    <w:rsid w:val="00917A4D"/>
    <w:rsid w:val="00921F65"/>
    <w:rsid w:val="0092574C"/>
    <w:rsid w:val="009342E8"/>
    <w:rsid w:val="009357B4"/>
    <w:rsid w:val="00946D71"/>
    <w:rsid w:val="009577E1"/>
    <w:rsid w:val="00965348"/>
    <w:rsid w:val="00971CA1"/>
    <w:rsid w:val="0097349C"/>
    <w:rsid w:val="009814C2"/>
    <w:rsid w:val="00982FFD"/>
    <w:rsid w:val="00985265"/>
    <w:rsid w:val="00985856"/>
    <w:rsid w:val="009A4969"/>
    <w:rsid w:val="009B1466"/>
    <w:rsid w:val="009B5962"/>
    <w:rsid w:val="009B6973"/>
    <w:rsid w:val="009C0510"/>
    <w:rsid w:val="009C3663"/>
    <w:rsid w:val="009D098F"/>
    <w:rsid w:val="009D4547"/>
    <w:rsid w:val="009D5A49"/>
    <w:rsid w:val="009D5E38"/>
    <w:rsid w:val="009D602F"/>
    <w:rsid w:val="009D68D0"/>
    <w:rsid w:val="009E17AF"/>
    <w:rsid w:val="009F0D42"/>
    <w:rsid w:val="009F1B82"/>
    <w:rsid w:val="009F34A4"/>
    <w:rsid w:val="009F3988"/>
    <w:rsid w:val="00A003D0"/>
    <w:rsid w:val="00A073FD"/>
    <w:rsid w:val="00A11DC9"/>
    <w:rsid w:val="00A150C7"/>
    <w:rsid w:val="00A2307A"/>
    <w:rsid w:val="00A462C6"/>
    <w:rsid w:val="00A519A2"/>
    <w:rsid w:val="00A51BDC"/>
    <w:rsid w:val="00A535B7"/>
    <w:rsid w:val="00A5709F"/>
    <w:rsid w:val="00A616C4"/>
    <w:rsid w:val="00A61F20"/>
    <w:rsid w:val="00A64796"/>
    <w:rsid w:val="00A66CD4"/>
    <w:rsid w:val="00A70883"/>
    <w:rsid w:val="00A77AEB"/>
    <w:rsid w:val="00A81F0A"/>
    <w:rsid w:val="00A85C7A"/>
    <w:rsid w:val="00A86042"/>
    <w:rsid w:val="00AA36F9"/>
    <w:rsid w:val="00AA444A"/>
    <w:rsid w:val="00AB1528"/>
    <w:rsid w:val="00AD6BD4"/>
    <w:rsid w:val="00AE1B18"/>
    <w:rsid w:val="00AE1D83"/>
    <w:rsid w:val="00AE2DFB"/>
    <w:rsid w:val="00AE3061"/>
    <w:rsid w:val="00AF15BA"/>
    <w:rsid w:val="00AF1C32"/>
    <w:rsid w:val="00AF65C6"/>
    <w:rsid w:val="00B02FF7"/>
    <w:rsid w:val="00B11AE3"/>
    <w:rsid w:val="00B121A6"/>
    <w:rsid w:val="00B300B8"/>
    <w:rsid w:val="00B32A28"/>
    <w:rsid w:val="00B33904"/>
    <w:rsid w:val="00B3751E"/>
    <w:rsid w:val="00B427FE"/>
    <w:rsid w:val="00B51737"/>
    <w:rsid w:val="00B6102A"/>
    <w:rsid w:val="00B6167A"/>
    <w:rsid w:val="00B62ED0"/>
    <w:rsid w:val="00B64196"/>
    <w:rsid w:val="00B666A2"/>
    <w:rsid w:val="00B66A7A"/>
    <w:rsid w:val="00B70266"/>
    <w:rsid w:val="00B74304"/>
    <w:rsid w:val="00B82F05"/>
    <w:rsid w:val="00B87142"/>
    <w:rsid w:val="00B8750E"/>
    <w:rsid w:val="00B92374"/>
    <w:rsid w:val="00B924C8"/>
    <w:rsid w:val="00B95E33"/>
    <w:rsid w:val="00B973B5"/>
    <w:rsid w:val="00B97FD1"/>
    <w:rsid w:val="00BA6367"/>
    <w:rsid w:val="00BB1062"/>
    <w:rsid w:val="00BB28EF"/>
    <w:rsid w:val="00BB5DEE"/>
    <w:rsid w:val="00BC002E"/>
    <w:rsid w:val="00BC393F"/>
    <w:rsid w:val="00BC75FC"/>
    <w:rsid w:val="00BD59BD"/>
    <w:rsid w:val="00BE5B3F"/>
    <w:rsid w:val="00BF351F"/>
    <w:rsid w:val="00BF3F50"/>
    <w:rsid w:val="00BF6824"/>
    <w:rsid w:val="00BF6F37"/>
    <w:rsid w:val="00C02924"/>
    <w:rsid w:val="00C04344"/>
    <w:rsid w:val="00C17FE4"/>
    <w:rsid w:val="00C2063A"/>
    <w:rsid w:val="00C20C91"/>
    <w:rsid w:val="00C21897"/>
    <w:rsid w:val="00C276EE"/>
    <w:rsid w:val="00C43146"/>
    <w:rsid w:val="00C43757"/>
    <w:rsid w:val="00C43BCE"/>
    <w:rsid w:val="00C47CF1"/>
    <w:rsid w:val="00C52006"/>
    <w:rsid w:val="00C53AB4"/>
    <w:rsid w:val="00C542F1"/>
    <w:rsid w:val="00C572B3"/>
    <w:rsid w:val="00C57CA1"/>
    <w:rsid w:val="00C6300B"/>
    <w:rsid w:val="00C6426B"/>
    <w:rsid w:val="00C6478B"/>
    <w:rsid w:val="00C87194"/>
    <w:rsid w:val="00C90629"/>
    <w:rsid w:val="00C90848"/>
    <w:rsid w:val="00C90C51"/>
    <w:rsid w:val="00CA3ED6"/>
    <w:rsid w:val="00CA7CF4"/>
    <w:rsid w:val="00CB0F37"/>
    <w:rsid w:val="00CB1135"/>
    <w:rsid w:val="00CB590B"/>
    <w:rsid w:val="00CC02C5"/>
    <w:rsid w:val="00CC2BC6"/>
    <w:rsid w:val="00CC3AAB"/>
    <w:rsid w:val="00CD324E"/>
    <w:rsid w:val="00CD4A28"/>
    <w:rsid w:val="00CD54BD"/>
    <w:rsid w:val="00CD6C36"/>
    <w:rsid w:val="00CE2586"/>
    <w:rsid w:val="00CF05D7"/>
    <w:rsid w:val="00CF34A6"/>
    <w:rsid w:val="00CF3F93"/>
    <w:rsid w:val="00D020F3"/>
    <w:rsid w:val="00D04515"/>
    <w:rsid w:val="00D065AD"/>
    <w:rsid w:val="00D22831"/>
    <w:rsid w:val="00D404B7"/>
    <w:rsid w:val="00D43EBD"/>
    <w:rsid w:val="00D44509"/>
    <w:rsid w:val="00D448CB"/>
    <w:rsid w:val="00D47226"/>
    <w:rsid w:val="00D47ED5"/>
    <w:rsid w:val="00D61779"/>
    <w:rsid w:val="00D73DB6"/>
    <w:rsid w:val="00D809E5"/>
    <w:rsid w:val="00D81948"/>
    <w:rsid w:val="00D90819"/>
    <w:rsid w:val="00D93291"/>
    <w:rsid w:val="00D9501F"/>
    <w:rsid w:val="00DB50D5"/>
    <w:rsid w:val="00DC5537"/>
    <w:rsid w:val="00DD11EE"/>
    <w:rsid w:val="00DD52A0"/>
    <w:rsid w:val="00DE5590"/>
    <w:rsid w:val="00DE6364"/>
    <w:rsid w:val="00DF1D9E"/>
    <w:rsid w:val="00DF3DA3"/>
    <w:rsid w:val="00DF5DA4"/>
    <w:rsid w:val="00E06492"/>
    <w:rsid w:val="00E065CE"/>
    <w:rsid w:val="00E06A00"/>
    <w:rsid w:val="00E13E03"/>
    <w:rsid w:val="00E22B99"/>
    <w:rsid w:val="00E24A9D"/>
    <w:rsid w:val="00E258D9"/>
    <w:rsid w:val="00E35B8C"/>
    <w:rsid w:val="00E439CA"/>
    <w:rsid w:val="00E46DDB"/>
    <w:rsid w:val="00E473F3"/>
    <w:rsid w:val="00E5219B"/>
    <w:rsid w:val="00E56905"/>
    <w:rsid w:val="00E64BE4"/>
    <w:rsid w:val="00E85565"/>
    <w:rsid w:val="00E87F91"/>
    <w:rsid w:val="00E94BC6"/>
    <w:rsid w:val="00EA0563"/>
    <w:rsid w:val="00EA198F"/>
    <w:rsid w:val="00EA2242"/>
    <w:rsid w:val="00EA2EA1"/>
    <w:rsid w:val="00EA3CB9"/>
    <w:rsid w:val="00EA59EB"/>
    <w:rsid w:val="00EA67F3"/>
    <w:rsid w:val="00EA7AF3"/>
    <w:rsid w:val="00EB48F8"/>
    <w:rsid w:val="00ED0C60"/>
    <w:rsid w:val="00ED3D26"/>
    <w:rsid w:val="00ED5218"/>
    <w:rsid w:val="00EE1D9D"/>
    <w:rsid w:val="00EE3FF6"/>
    <w:rsid w:val="00EF0BCB"/>
    <w:rsid w:val="00EF0E74"/>
    <w:rsid w:val="00EF2549"/>
    <w:rsid w:val="00F00E8A"/>
    <w:rsid w:val="00F16242"/>
    <w:rsid w:val="00F17FCB"/>
    <w:rsid w:val="00F226CC"/>
    <w:rsid w:val="00F2691E"/>
    <w:rsid w:val="00F279DD"/>
    <w:rsid w:val="00F3242E"/>
    <w:rsid w:val="00F33650"/>
    <w:rsid w:val="00F348F9"/>
    <w:rsid w:val="00F37E4B"/>
    <w:rsid w:val="00F4144E"/>
    <w:rsid w:val="00F41B00"/>
    <w:rsid w:val="00F473CB"/>
    <w:rsid w:val="00F50245"/>
    <w:rsid w:val="00F63DDA"/>
    <w:rsid w:val="00F67029"/>
    <w:rsid w:val="00F70858"/>
    <w:rsid w:val="00F71BBC"/>
    <w:rsid w:val="00F7397F"/>
    <w:rsid w:val="00F75949"/>
    <w:rsid w:val="00F75CF4"/>
    <w:rsid w:val="00F866CD"/>
    <w:rsid w:val="00F941F0"/>
    <w:rsid w:val="00F97FF5"/>
    <w:rsid w:val="00FA7CE6"/>
    <w:rsid w:val="00FB1313"/>
    <w:rsid w:val="00FC2238"/>
    <w:rsid w:val="00FC2459"/>
    <w:rsid w:val="00FC268E"/>
    <w:rsid w:val="00FC2BFD"/>
    <w:rsid w:val="00FC309D"/>
    <w:rsid w:val="00FC47E0"/>
    <w:rsid w:val="00FD1C42"/>
    <w:rsid w:val="00FD1E96"/>
    <w:rsid w:val="00FD1FE7"/>
    <w:rsid w:val="00FD6442"/>
    <w:rsid w:val="00FE15F6"/>
    <w:rsid w:val="00FE1F8A"/>
    <w:rsid w:val="00FF1464"/>
    <w:rsid w:val="00FF14AA"/>
    <w:rsid w:val="00FF26CC"/>
    <w:rsid w:val="00FF2B1D"/>
    <w:rsid w:val="00FF352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BA936F"/>
  <w15:docId w15:val="{50464EDB-4301-494B-BB2B-B26340B1D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04766"/>
    <w:pPr>
      <w:spacing w:after="120"/>
    </w:pPr>
    <w:rPr>
      <w:rFonts w:ascii="Times New Roman" w:eastAsia="Times New Roman" w:hAnsi="Times New Roman"/>
      <w:sz w:val="22"/>
      <w:szCs w:val="24"/>
      <w:lang w:val="en-GB" w:eastAsia="fr-FR" w:bidi="ar-SA"/>
    </w:rPr>
  </w:style>
  <w:style w:type="paragraph" w:styleId="Heading2">
    <w:name w:val="heading 2"/>
    <w:basedOn w:val="Normal"/>
    <w:next w:val="Normal"/>
    <w:link w:val="Heading2Char"/>
    <w:uiPriority w:val="9"/>
    <w:qFormat/>
    <w:rsid w:val="00564DDB"/>
    <w:pPr>
      <w:keepNext/>
      <w:spacing w:before="240" w:after="60"/>
      <w:outlineLvl w:val="1"/>
    </w:pPr>
    <w:rPr>
      <w:rFonts w:ascii="Cambria" w:hAnsi="Cambria"/>
      <w:b/>
      <w:bCs/>
      <w:i/>
      <w:iCs/>
      <w:sz w:val="28"/>
      <w:szCs w:val="28"/>
    </w:rPr>
  </w:style>
  <w:style w:type="paragraph" w:styleId="Heading4">
    <w:name w:val="heading 4"/>
    <w:aliases w:val="GA Heading"/>
    <w:basedOn w:val="Normal"/>
    <w:next w:val="Normal"/>
    <w:link w:val="Heading4Char"/>
    <w:qFormat/>
    <w:rsid w:val="000C7EE0"/>
    <w:pPr>
      <w:keepNext/>
      <w:keepLines/>
      <w:tabs>
        <w:tab w:val="left" w:pos="567"/>
      </w:tabs>
      <w:snapToGrid w:val="0"/>
      <w:spacing w:before="360" w:after="240"/>
      <w:outlineLvl w:val="3"/>
    </w:pPr>
    <w:rPr>
      <w:rFonts w:ascii="Arial" w:hAnsi="Arial"/>
      <w:b/>
      <w:bCs/>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24E5"/>
    <w:pPr>
      <w:tabs>
        <w:tab w:val="center" w:pos="4536"/>
        <w:tab w:val="right" w:pos="9072"/>
      </w:tabs>
      <w:spacing w:after="0"/>
    </w:pPr>
  </w:style>
  <w:style w:type="character" w:customStyle="1" w:styleId="HeaderChar">
    <w:name w:val="Header Char"/>
    <w:link w:val="Header"/>
    <w:uiPriority w:val="99"/>
    <w:rsid w:val="008724E5"/>
    <w:rPr>
      <w:lang w:val="en-GB"/>
    </w:rPr>
  </w:style>
  <w:style w:type="paragraph" w:styleId="Footer">
    <w:name w:val="footer"/>
    <w:basedOn w:val="Normal"/>
    <w:link w:val="FooterChar"/>
    <w:uiPriority w:val="99"/>
    <w:unhideWhenUsed/>
    <w:rsid w:val="008724E5"/>
    <w:pPr>
      <w:tabs>
        <w:tab w:val="center" w:pos="4536"/>
        <w:tab w:val="right" w:pos="9072"/>
      </w:tabs>
      <w:spacing w:after="0"/>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pPr>
      <w:spacing w:after="0"/>
    </w:pPr>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1">
    <w:name w:val="Sans interligne1"/>
    <w:uiPriority w:val="1"/>
    <w:qFormat/>
    <w:rsid w:val="006C3FFC"/>
    <w:rPr>
      <w:rFonts w:ascii="Times New Roman" w:eastAsia="Times New Roman" w:hAnsi="Times New Roman"/>
      <w:sz w:val="24"/>
      <w:szCs w:val="24"/>
      <w:lang w:val="fr-FR" w:eastAsia="fr-FR" w:bidi="ar-SA"/>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GA Heading Char"/>
    <w:link w:val="Heading4"/>
    <w:rsid w:val="000C7EE0"/>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styleId="CommentReference">
    <w:name w:val="annotation reference"/>
    <w:uiPriority w:val="99"/>
    <w:rsid w:val="00B11AE3"/>
    <w:rPr>
      <w:sz w:val="16"/>
      <w:szCs w:val="16"/>
    </w:rPr>
  </w:style>
  <w:style w:type="paragraph" w:styleId="CommentText">
    <w:name w:val="annotation text"/>
    <w:basedOn w:val="Normal"/>
    <w:link w:val="CommentTextChar"/>
    <w:uiPriority w:val="99"/>
    <w:rsid w:val="00B11AE3"/>
    <w:rPr>
      <w:sz w:val="20"/>
      <w:szCs w:val="20"/>
    </w:rPr>
  </w:style>
  <w:style w:type="character" w:customStyle="1" w:styleId="CommentTextChar">
    <w:name w:val="Comment Text Char"/>
    <w:link w:val="CommentText"/>
    <w:uiPriority w:val="99"/>
    <w:rsid w:val="00B11AE3"/>
    <w:rPr>
      <w:rFonts w:ascii="Times New Roman" w:eastAsia="Times New Roman" w:hAnsi="Times New Roman"/>
      <w:lang w:val="en-GB"/>
    </w:rPr>
  </w:style>
  <w:style w:type="paragraph" w:styleId="CommentSubject">
    <w:name w:val="annotation subject"/>
    <w:basedOn w:val="CommentText"/>
    <w:next w:val="CommentText"/>
    <w:link w:val="CommentSubjectChar"/>
    <w:uiPriority w:val="99"/>
    <w:rsid w:val="00B11AE3"/>
    <w:rPr>
      <w:b/>
      <w:bCs/>
    </w:rPr>
  </w:style>
  <w:style w:type="character" w:customStyle="1" w:styleId="CommentSubjectChar">
    <w:name w:val="Comment Subject Char"/>
    <w:link w:val="CommentSubject"/>
    <w:uiPriority w:val="99"/>
    <w:rsid w:val="00B11AE3"/>
    <w:rPr>
      <w:rFonts w:ascii="Times New Roman" w:eastAsia="Times New Roman" w:hAnsi="Times New Roman"/>
      <w:b/>
      <w:bCs/>
      <w:lang w:val="en-GB"/>
    </w:rPr>
  </w:style>
  <w:style w:type="paragraph" w:customStyle="1" w:styleId="1GAPara">
    <w:name w:val="1. GA Para"/>
    <w:qFormat/>
    <w:rsid w:val="00E22B99"/>
    <w:pPr>
      <w:numPr>
        <w:numId w:val="8"/>
      </w:numPr>
      <w:spacing w:after="120"/>
    </w:pPr>
    <w:rPr>
      <w:rFonts w:ascii="Arial" w:eastAsia="Times New Roman" w:hAnsi="Arial" w:cs="Arial"/>
      <w:snapToGrid w:val="0"/>
      <w:sz w:val="22"/>
      <w:szCs w:val="22"/>
      <w:lang w:val="en-GB" w:bidi="ar-SA"/>
    </w:rPr>
  </w:style>
  <w:style w:type="paragraph" w:customStyle="1" w:styleId="Sansinterligne2">
    <w:name w:val="Sans interligne2"/>
    <w:uiPriority w:val="1"/>
    <w:rsid w:val="006E7CF0"/>
    <w:rPr>
      <w:rFonts w:ascii="Times New Roman" w:eastAsia="Times New Roman" w:hAnsi="Times New Roman"/>
      <w:sz w:val="24"/>
      <w:szCs w:val="24"/>
      <w:lang w:val="fr-FR" w:eastAsia="fr-FR" w:bidi="ar-SA"/>
    </w:rPr>
  </w:style>
  <w:style w:type="character" w:styleId="Hyperlink">
    <w:name w:val="Hyperlink"/>
    <w:uiPriority w:val="99"/>
    <w:unhideWhenUsed/>
    <w:rsid w:val="006E7CF0"/>
    <w:rPr>
      <w:color w:val="0000FF"/>
      <w:u w:val="single"/>
    </w:rPr>
  </w:style>
  <w:style w:type="character" w:customStyle="1" w:styleId="Mention1">
    <w:name w:val="Mention1"/>
    <w:uiPriority w:val="99"/>
    <w:semiHidden/>
    <w:unhideWhenUsed/>
    <w:rsid w:val="00254CA1"/>
    <w:rPr>
      <w:color w:val="2B579A"/>
      <w:shd w:val="clear" w:color="auto" w:fill="E6E6E6"/>
    </w:rPr>
  </w:style>
  <w:style w:type="paragraph" w:styleId="FootnoteText">
    <w:name w:val="footnote text"/>
    <w:basedOn w:val="Normal"/>
    <w:link w:val="FootnoteTextChar"/>
    <w:uiPriority w:val="99"/>
    <w:unhideWhenUsed/>
    <w:rsid w:val="00210CBC"/>
    <w:pPr>
      <w:spacing w:after="0"/>
    </w:pPr>
    <w:rPr>
      <w:sz w:val="20"/>
      <w:szCs w:val="20"/>
    </w:rPr>
  </w:style>
  <w:style w:type="character" w:customStyle="1" w:styleId="FootnoteTextChar">
    <w:name w:val="Footnote Text Char"/>
    <w:link w:val="FootnoteText"/>
    <w:uiPriority w:val="99"/>
    <w:rsid w:val="00210CBC"/>
    <w:rPr>
      <w:rFonts w:ascii="Times New Roman" w:eastAsia="Times New Roman" w:hAnsi="Times New Roman"/>
      <w:lang w:val="en-GB"/>
    </w:rPr>
  </w:style>
  <w:style w:type="character" w:styleId="FootnoteReference">
    <w:name w:val="footnote reference"/>
    <w:uiPriority w:val="99"/>
    <w:semiHidden/>
    <w:unhideWhenUsed/>
    <w:rsid w:val="00210CBC"/>
    <w:rPr>
      <w:vertAlign w:val="superscript"/>
    </w:rPr>
  </w:style>
  <w:style w:type="character" w:styleId="FollowedHyperlink">
    <w:name w:val="FollowedHyperlink"/>
    <w:semiHidden/>
    <w:unhideWhenUsed/>
    <w:rsid w:val="00B62ED0"/>
    <w:rPr>
      <w:color w:val="800080"/>
      <w:u w:val="single"/>
    </w:rPr>
  </w:style>
  <w:style w:type="paragraph" w:styleId="Revision">
    <w:name w:val="Revision"/>
    <w:hidden/>
    <w:uiPriority w:val="99"/>
    <w:semiHidden/>
    <w:rsid w:val="001609A1"/>
    <w:rPr>
      <w:rFonts w:ascii="Times New Roman" w:eastAsia="Times New Roman" w:hAnsi="Times New Roman"/>
      <w:sz w:val="22"/>
      <w:szCs w:val="24"/>
      <w:lang w:val="en-GB" w:eastAsia="fr-FR" w:bidi="ar-SA"/>
    </w:rPr>
  </w:style>
  <w:style w:type="paragraph" w:customStyle="1" w:styleId="Default">
    <w:name w:val="Default"/>
    <w:rsid w:val="000F2B3F"/>
    <w:pPr>
      <w:autoSpaceDE w:val="0"/>
      <w:autoSpaceDN w:val="0"/>
      <w:adjustRightInd w:val="0"/>
    </w:pPr>
    <w:rPr>
      <w:rFonts w:ascii="Arial" w:hAnsi="Arial" w:cs="Arial"/>
      <w:color w:val="000000"/>
      <w:sz w:val="24"/>
      <w:szCs w:val="24"/>
      <w:lang w:eastAsia="fr-FR" w:bidi="ar-SA"/>
    </w:rPr>
  </w:style>
  <w:style w:type="paragraph" w:styleId="ListParagraph">
    <w:name w:val="List Paragraph"/>
    <w:basedOn w:val="Normal"/>
    <w:uiPriority w:val="34"/>
    <w:qFormat/>
    <w:rsid w:val="00D47226"/>
    <w:pPr>
      <w:spacing w:after="160" w:line="259" w:lineRule="auto"/>
      <w:ind w:left="720"/>
      <w:contextualSpacing/>
    </w:pPr>
    <w:rPr>
      <w:rFonts w:ascii="Calibri" w:eastAsia="Calibri" w:hAnsi="Calibri"/>
      <w:szCs w:val="22"/>
      <w:lang w:val="en-US" w:eastAsia="en-US"/>
    </w:rPr>
  </w:style>
  <w:style w:type="table" w:customStyle="1" w:styleId="TableGrid1">
    <w:name w:val="Table Grid1"/>
    <w:basedOn w:val="TableNormal"/>
    <w:next w:val="TableGrid"/>
    <w:uiPriority w:val="59"/>
    <w:rsid w:val="00D47226"/>
    <w:rPr>
      <w:rFonts w:eastAsia="Malgun Gothic"/>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47226"/>
    <w:pPr>
      <w:spacing w:after="0"/>
    </w:pPr>
    <w:rPr>
      <w:rFonts w:ascii="Calibri" w:eastAsia="Calibri" w:hAnsi="Calibri"/>
      <w:sz w:val="20"/>
      <w:szCs w:val="20"/>
      <w:lang w:val="en-US" w:eastAsia="en-US"/>
    </w:rPr>
  </w:style>
  <w:style w:type="character" w:customStyle="1" w:styleId="EndnoteTextChar">
    <w:name w:val="Endnote Text Char"/>
    <w:link w:val="EndnoteText"/>
    <w:uiPriority w:val="99"/>
    <w:semiHidden/>
    <w:rsid w:val="00D47226"/>
    <w:rPr>
      <w:rFonts w:ascii="Calibri" w:eastAsia="Calibri" w:hAnsi="Calibri" w:cs="Times New Roman"/>
      <w:lang w:val="en-US" w:eastAsia="en-US"/>
    </w:rPr>
  </w:style>
  <w:style w:type="character" w:styleId="EndnoteReference">
    <w:name w:val="endnote reference"/>
    <w:uiPriority w:val="99"/>
    <w:semiHidden/>
    <w:unhideWhenUsed/>
    <w:rsid w:val="00D47226"/>
    <w:rPr>
      <w:vertAlign w:val="superscript"/>
    </w:rPr>
  </w:style>
  <w:style w:type="character" w:customStyle="1" w:styleId="UnresolvedMention1">
    <w:name w:val="Unresolved Mention1"/>
    <w:basedOn w:val="DefaultParagraphFont"/>
    <w:uiPriority w:val="99"/>
    <w:semiHidden/>
    <w:unhideWhenUsed/>
    <w:rsid w:val="009C0510"/>
    <w:rPr>
      <w:color w:val="605E5C"/>
      <w:shd w:val="clear" w:color="auto" w:fill="E1DFDD"/>
    </w:rPr>
  </w:style>
  <w:style w:type="character" w:customStyle="1" w:styleId="UnresolvedMention2">
    <w:name w:val="Unresolved Mention2"/>
    <w:basedOn w:val="DefaultParagraphFont"/>
    <w:uiPriority w:val="99"/>
    <w:semiHidden/>
    <w:unhideWhenUsed/>
    <w:rsid w:val="00704766"/>
    <w:rPr>
      <w:color w:val="605E5C"/>
      <w:shd w:val="clear" w:color="auto" w:fill="E1DFDD"/>
    </w:rPr>
  </w:style>
  <w:style w:type="paragraph" w:customStyle="1" w:styleId="Footnote">
    <w:name w:val="Footnote"/>
    <w:basedOn w:val="EndnoteText"/>
    <w:link w:val="FootnoteChar"/>
    <w:qFormat/>
    <w:rsid w:val="00322A3A"/>
    <w:pPr>
      <w:ind w:left="709" w:hanging="709"/>
    </w:pPr>
    <w:rPr>
      <w:rFonts w:eastAsia="Times New Roman" w:cs="Arial"/>
      <w:lang w:val="fr-FR" w:eastAsia="fr-FR"/>
    </w:rPr>
  </w:style>
  <w:style w:type="character" w:customStyle="1" w:styleId="FootnoteChar">
    <w:name w:val="Footnote Char"/>
    <w:aliases w:val="No Spacing Char,Title Ed Char"/>
    <w:link w:val="Footnote"/>
    <w:rsid w:val="00322A3A"/>
    <w:rPr>
      <w:rFonts w:eastAsia="Times New Roman" w:cs="Arial"/>
      <w:lang w:val="fr-FR"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894866">
      <w:bodyDiv w:val="1"/>
      <w:marLeft w:val="0"/>
      <w:marRight w:val="0"/>
      <w:marTop w:val="0"/>
      <w:marBottom w:val="0"/>
      <w:divBdr>
        <w:top w:val="none" w:sz="0" w:space="0" w:color="auto"/>
        <w:left w:val="none" w:sz="0" w:space="0" w:color="auto"/>
        <w:bottom w:val="none" w:sz="0" w:space="0" w:color="auto"/>
        <w:right w:val="none" w:sz="0" w:space="0" w:color="auto"/>
      </w:divBdr>
    </w:div>
    <w:div w:id="830870788">
      <w:bodyDiv w:val="1"/>
      <w:marLeft w:val="0"/>
      <w:marRight w:val="0"/>
      <w:marTop w:val="0"/>
      <w:marBottom w:val="0"/>
      <w:divBdr>
        <w:top w:val="none" w:sz="0" w:space="0" w:color="auto"/>
        <w:left w:val="none" w:sz="0" w:space="0" w:color="auto"/>
        <w:bottom w:val="none" w:sz="0" w:space="0" w:color="auto"/>
        <w:right w:val="none" w:sz="0" w:space="0" w:color="auto"/>
      </w:divBdr>
    </w:div>
    <w:div w:id="1530801730">
      <w:bodyDiv w:val="1"/>
      <w:marLeft w:val="0"/>
      <w:marRight w:val="0"/>
      <w:marTop w:val="0"/>
      <w:marBottom w:val="0"/>
      <w:divBdr>
        <w:top w:val="none" w:sz="0" w:space="0" w:color="auto"/>
        <w:left w:val="none" w:sz="0" w:space="0" w:color="auto"/>
        <w:bottom w:val="none" w:sz="0" w:space="0" w:color="auto"/>
        <w:right w:val="none" w:sz="0" w:space="0" w:color="auto"/>
      </w:divBdr>
    </w:div>
    <w:div w:id="1718970526">
      <w:bodyDiv w:val="1"/>
      <w:marLeft w:val="0"/>
      <w:marRight w:val="0"/>
      <w:marTop w:val="0"/>
      <w:marBottom w:val="0"/>
      <w:divBdr>
        <w:top w:val="none" w:sz="0" w:space="0" w:color="auto"/>
        <w:left w:val="none" w:sz="0" w:space="0" w:color="auto"/>
        <w:bottom w:val="none" w:sz="0" w:space="0" w:color="auto"/>
        <w:right w:val="none" w:sz="0" w:space="0" w:color="auto"/>
      </w:divBdr>
    </w:div>
    <w:div w:id="1724719700">
      <w:bodyDiv w:val="1"/>
      <w:marLeft w:val="0"/>
      <w:marRight w:val="0"/>
      <w:marTop w:val="0"/>
      <w:marBottom w:val="0"/>
      <w:divBdr>
        <w:top w:val="none" w:sz="0" w:space="0" w:color="auto"/>
        <w:left w:val="none" w:sz="0" w:space="0" w:color="auto"/>
        <w:bottom w:val="none" w:sz="0" w:space="0" w:color="auto"/>
        <w:right w:val="none" w:sz="0" w:space="0" w:color="auto"/>
      </w:divBdr>
    </w:div>
    <w:div w:id="1843347976">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2026207832">
      <w:bodyDiv w:val="1"/>
      <w:marLeft w:val="0"/>
      <w:marRight w:val="0"/>
      <w:marTop w:val="0"/>
      <w:marBottom w:val="0"/>
      <w:divBdr>
        <w:top w:val="none" w:sz="0" w:space="0" w:color="auto"/>
        <w:left w:val="none" w:sz="0" w:space="0" w:color="auto"/>
        <w:bottom w:val="none" w:sz="0" w:space="0" w:color="auto"/>
        <w:right w:val="none" w:sz="0" w:space="0" w:color="auto"/>
      </w:divBdr>
    </w:div>
    <w:div w:id="205881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k\Documents\Custom%20Office%20Templates\Guidance%20notes%20template_201904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8D563-C425-4ECC-BDC2-E7F27E513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Guidance notes template_20190423</Template>
  <TotalTime>10</TotalTime>
  <Pages>2</Pages>
  <Words>715</Words>
  <Characters>4081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Proschan</dc:creator>
  <cp:keywords/>
  <cp:lastModifiedBy>scepi</cp:lastModifiedBy>
  <cp:revision>8</cp:revision>
  <dcterms:created xsi:type="dcterms:W3CDTF">2019-07-22T23:47:00Z</dcterms:created>
  <dcterms:modified xsi:type="dcterms:W3CDTF">2019-12-06T17:06:00Z</dcterms:modified>
</cp:coreProperties>
</file>