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BD01" w14:textId="77777777"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14:paraId="28A6AC80" w14:textId="77777777"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14:paraId="1D347BE0" w14:textId="5239C863" w:rsid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14:paraId="0DC96AB0" w14:textId="77777777" w:rsidR="00DC712F" w:rsidRPr="005473A2" w:rsidRDefault="00DC712F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0180FDE5" w14:textId="6D6FB50F" w:rsidR="00174780" w:rsidRPr="00174780" w:rsidRDefault="00DC712F" w:rsidP="00742E2E">
      <w:pPr>
        <w:jc w:val="center"/>
        <w:rPr>
          <w:rFonts w:ascii="Arial" w:hAnsi="Arial"/>
          <w:b/>
          <w:sz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En ligne</w:t>
      </w:r>
    </w:p>
    <w:p w14:paraId="3208E581" w14:textId="77777777" w:rsidR="00DC712F" w:rsidRDefault="00DC712F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8 mars </w:t>
      </w:r>
      <w:r w:rsidR="00A57BE3">
        <w:rPr>
          <w:rFonts w:ascii="Arial" w:hAnsi="Arial" w:cs="Arial"/>
          <w:b/>
          <w:sz w:val="22"/>
          <w:szCs w:val="22"/>
          <w:lang w:val="fr-FR"/>
        </w:rPr>
        <w:t>202</w:t>
      </w:r>
      <w:r>
        <w:rPr>
          <w:rFonts w:ascii="Arial" w:hAnsi="Arial" w:cs="Arial"/>
          <w:b/>
          <w:sz w:val="22"/>
          <w:szCs w:val="22"/>
          <w:lang w:val="fr-FR"/>
        </w:rPr>
        <w:t>1</w:t>
      </w:r>
    </w:p>
    <w:p w14:paraId="4C98F289" w14:textId="6E518121" w:rsidR="005473A2" w:rsidRPr="00945E41" w:rsidRDefault="00A57BE3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45E41">
        <w:rPr>
          <w:rFonts w:ascii="Arial" w:hAnsi="Arial" w:cs="Arial"/>
          <w:b/>
          <w:sz w:val="22"/>
          <w:szCs w:val="22"/>
          <w:lang w:val="fr-FR"/>
        </w:rPr>
        <w:t>1</w:t>
      </w:r>
      <w:r w:rsidR="00DC712F" w:rsidRPr="00945E41">
        <w:rPr>
          <w:rFonts w:ascii="Arial" w:hAnsi="Arial" w:cs="Arial"/>
          <w:b/>
          <w:sz w:val="22"/>
          <w:szCs w:val="22"/>
          <w:lang w:val="fr-FR"/>
        </w:rPr>
        <w:t>3</w:t>
      </w:r>
      <w:r w:rsidRPr="00945E41">
        <w:rPr>
          <w:rFonts w:ascii="Arial" w:hAnsi="Arial" w:cs="Arial"/>
          <w:b/>
          <w:sz w:val="22"/>
          <w:szCs w:val="22"/>
          <w:lang w:val="fr-FR"/>
        </w:rPr>
        <w:t> h 00 – 1</w:t>
      </w:r>
      <w:r w:rsidR="00DC712F" w:rsidRPr="00945E41">
        <w:rPr>
          <w:rFonts w:ascii="Arial" w:hAnsi="Arial" w:cs="Arial"/>
          <w:b/>
          <w:sz w:val="22"/>
          <w:szCs w:val="22"/>
          <w:lang w:val="fr-FR"/>
        </w:rPr>
        <w:t>6</w:t>
      </w:r>
      <w:r w:rsidR="00F742C1" w:rsidRPr="00945E41">
        <w:rPr>
          <w:rFonts w:ascii="Arial" w:hAnsi="Arial" w:cs="Arial"/>
          <w:b/>
          <w:sz w:val="22"/>
          <w:szCs w:val="22"/>
          <w:lang w:val="fr-FR"/>
        </w:rPr>
        <w:t> h 00</w:t>
      </w:r>
      <w:r w:rsidR="00DC712F" w:rsidRPr="00945E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DC712F" w:rsidRPr="00945E41">
        <w:rPr>
          <w:rFonts w:ascii="Arial" w:hAnsi="Arial"/>
          <w:b/>
          <w:sz w:val="22"/>
          <w:lang w:val="fr-FR"/>
        </w:rPr>
        <w:t>(UTC+2)</w:t>
      </w:r>
    </w:p>
    <w:p w14:paraId="229D6264" w14:textId="4A49560B" w:rsidR="005473A2" w:rsidRPr="00F742C1" w:rsidRDefault="005473A2" w:rsidP="0010389B">
      <w:pPr>
        <w:pStyle w:val="Sansinterligne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945E41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</w:t>
      </w:r>
      <w:r w:rsidR="0098260C" w:rsidRPr="00945E41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4</w:t>
      </w:r>
      <w:r w:rsidRPr="00945E41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="004A2B2E" w:rsidRPr="004A2B2E">
        <w:rPr>
          <w:rFonts w:ascii="Arial" w:hAnsi="Arial" w:cs="Arial"/>
          <w:b/>
          <w:noProof/>
          <w:sz w:val="22"/>
          <w:szCs w:val="22"/>
        </w:rPr>
        <w:t>Changement de lieu de la seizième session du Comité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80497A" w14:paraId="0EE0A156" w14:textId="77777777" w:rsidTr="00A50BEC">
        <w:trPr>
          <w:jc w:val="center"/>
        </w:trPr>
        <w:tc>
          <w:tcPr>
            <w:tcW w:w="5669" w:type="dxa"/>
            <w:vAlign w:val="center"/>
          </w:tcPr>
          <w:p w14:paraId="0AD4557F" w14:textId="41669328" w:rsidR="005473A2" w:rsidRPr="00945E41" w:rsidRDefault="005473A2" w:rsidP="00F742C1">
            <w:pPr>
              <w:pStyle w:val="Sansinterligne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5E41">
              <w:rPr>
                <w:rFonts w:ascii="Arial" w:hAnsi="Arial" w:cs="Arial"/>
                <w:b/>
                <w:sz w:val="22"/>
                <w:szCs w:val="22"/>
              </w:rPr>
              <w:t>Décision requise</w:t>
            </w:r>
            <w:r w:rsidR="00945E41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945E41">
              <w:rPr>
                <w:rFonts w:ascii="Arial" w:hAnsi="Arial" w:cs="Arial"/>
                <w:sz w:val="22"/>
                <w:szCs w:val="22"/>
              </w:rPr>
              <w:t xml:space="preserve"> paragraphe</w:t>
            </w:r>
            <w:r w:rsidRPr="00945E41">
              <w:rPr>
                <w:rFonts w:ascii="Arial" w:hAnsi="Arial" w:cs="Arial"/>
                <w:bCs/>
                <w:i/>
                <w:color w:val="808080"/>
                <w:sz w:val="22"/>
                <w:szCs w:val="22"/>
              </w:rPr>
              <w:t> </w:t>
            </w:r>
            <w:r w:rsidR="00FD08AE" w:rsidRPr="00945E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5A9A1C8F" w14:textId="77777777" w:rsidR="005473A2" w:rsidRDefault="005473A2">
      <w:r>
        <w:br w:type="page"/>
      </w:r>
    </w:p>
    <w:p w14:paraId="79570311" w14:textId="77777777" w:rsidR="004A2B2E" w:rsidRDefault="004A2B2E" w:rsidP="004A2B2E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lastRenderedPageBreak/>
        <w:t>Le Comité a d</w:t>
      </w:r>
      <w:r w:rsidRPr="004A2B2E">
        <w:rPr>
          <w:lang w:val="fr-FR"/>
        </w:rPr>
        <w:t>écid</w:t>
      </w:r>
      <w:r>
        <w:rPr>
          <w:lang w:val="fr-FR"/>
        </w:rPr>
        <w:t>é,</w:t>
      </w:r>
      <w:r w:rsidRPr="004A2B2E">
        <w:rPr>
          <w:lang w:val="fr-FR"/>
        </w:rPr>
        <w:t xml:space="preserve"> </w:t>
      </w:r>
      <w:r>
        <w:rPr>
          <w:lang w:val="fr-FR"/>
        </w:rPr>
        <w:t>lors de sa quinzième session (</w:t>
      </w:r>
      <w:hyperlink r:id="rId7" w:history="1">
        <w:r w:rsidRPr="004A2B2E">
          <w:rPr>
            <w:rStyle w:val="Lienhypertexte"/>
            <w:lang w:val="fr-FR"/>
          </w:rPr>
          <w:t>décision 15.C</w:t>
        </w:r>
        <w:r w:rsidRPr="004A2B2E">
          <w:rPr>
            <w:rStyle w:val="Lienhypertexte"/>
            <w:lang w:val="fr-FR"/>
          </w:rPr>
          <w:t>O</w:t>
        </w:r>
        <w:r w:rsidRPr="004A2B2E">
          <w:rPr>
            <w:rStyle w:val="Lienhypertexte"/>
            <w:lang w:val="fr-FR"/>
          </w:rPr>
          <w:t>M 11</w:t>
        </w:r>
      </w:hyperlink>
      <w:r>
        <w:rPr>
          <w:lang w:val="fr-FR"/>
        </w:rPr>
        <w:t xml:space="preserve">), </w:t>
      </w:r>
      <w:r w:rsidRPr="004A2B2E">
        <w:rPr>
          <w:lang w:val="fr-FR"/>
        </w:rPr>
        <w:t xml:space="preserve">de tenir </w:t>
      </w:r>
      <w:r>
        <w:rPr>
          <w:lang w:val="fr-FR"/>
        </w:rPr>
        <w:t>s</w:t>
      </w:r>
      <w:r w:rsidRPr="004A2B2E">
        <w:rPr>
          <w:lang w:val="fr-FR"/>
        </w:rPr>
        <w:t>a seizième session du Comité intergouvernemental de sauvegarde du patrimoine culturel immatériel</w:t>
      </w:r>
      <w:r>
        <w:rPr>
          <w:lang w:val="fr-FR"/>
        </w:rPr>
        <w:t xml:space="preserve"> </w:t>
      </w:r>
      <w:r w:rsidRPr="004A2B2E">
        <w:rPr>
          <w:lang w:val="fr-FR"/>
        </w:rPr>
        <w:t xml:space="preserve">au Siège de l’UNESCO à Paris, du 13 au 18 décembre 2021. </w:t>
      </w:r>
    </w:p>
    <w:p w14:paraId="6305ADFB" w14:textId="35C1C7C3" w:rsidR="004A2B2E" w:rsidRPr="00BA6317" w:rsidRDefault="004A2B2E" w:rsidP="004A2B2E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 w:rsidRPr="00BA6317">
        <w:rPr>
          <w:lang w:val="fr-FR"/>
        </w:rPr>
        <w:t xml:space="preserve">Le </w:t>
      </w:r>
      <w:r w:rsidR="00BA6317" w:rsidRPr="00BA6317">
        <w:rPr>
          <w:lang w:val="fr-FR"/>
        </w:rPr>
        <w:t>1</w:t>
      </w:r>
      <w:r w:rsidR="00BA6317" w:rsidRPr="00BA6317">
        <w:rPr>
          <w:vertAlign w:val="superscript"/>
          <w:lang w:val="fr-FR"/>
        </w:rPr>
        <w:t>er</w:t>
      </w:r>
      <w:r w:rsidR="00BA6317" w:rsidRPr="00BA6317">
        <w:rPr>
          <w:lang w:val="fr-FR"/>
        </w:rPr>
        <w:t xml:space="preserve"> mars</w:t>
      </w:r>
      <w:r w:rsidRPr="00BA6317">
        <w:rPr>
          <w:lang w:val="fr-FR"/>
        </w:rPr>
        <w:t xml:space="preserve"> 2021, le Secrétariat a reçu une lettre des autorités nationales du Sri Lanka proposant </w:t>
      </w:r>
      <w:r w:rsidRPr="00BA6317">
        <w:rPr>
          <w:lang w:val="fr"/>
        </w:rPr>
        <w:t xml:space="preserve">d’accueillir la seizième session du Comité, du </w:t>
      </w:r>
      <w:r w:rsidR="00BA6317" w:rsidRPr="00BA6317">
        <w:rPr>
          <w:lang w:val="fr"/>
        </w:rPr>
        <w:t>13</w:t>
      </w:r>
      <w:r w:rsidRPr="00BA6317">
        <w:rPr>
          <w:lang w:val="fr"/>
        </w:rPr>
        <w:t xml:space="preserve"> au </w:t>
      </w:r>
      <w:r w:rsidR="00BA6317" w:rsidRPr="00BA6317">
        <w:rPr>
          <w:lang w:val="fr"/>
        </w:rPr>
        <w:t>18 décembre</w:t>
      </w:r>
      <w:r w:rsidRPr="00BA6317">
        <w:rPr>
          <w:lang w:val="fr"/>
        </w:rPr>
        <w:t>, à Colombo, au Sri Lanka</w:t>
      </w:r>
      <w:r w:rsidRPr="00BA6317">
        <w:rPr>
          <w:lang w:val="fr-FR"/>
        </w:rPr>
        <w:t>.</w:t>
      </w:r>
    </w:p>
    <w:p w14:paraId="0A81FA94" w14:textId="03C33A13" w:rsidR="003F7E26" w:rsidRDefault="003F7E26" w:rsidP="001A18FC">
      <w:pPr>
        <w:pStyle w:val="Sansinterligne2"/>
        <w:numPr>
          <w:ilvl w:val="0"/>
          <w:numId w:val="3"/>
        </w:numPr>
        <w:spacing w:after="120"/>
        <w:ind w:left="567" w:hanging="567"/>
        <w:jc w:val="both"/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snapToGrid w:val="0"/>
          <w:sz w:val="22"/>
          <w:lang w:eastAsia="en-US"/>
        </w:rPr>
        <w:t xml:space="preserve">Il est demandé au Bureau d’approuver </w:t>
      </w:r>
      <w:r w:rsidRPr="00B650FF">
        <w:rPr>
          <w:rFonts w:ascii="Arial" w:hAnsi="Arial"/>
          <w:snapToGrid w:val="0"/>
          <w:sz w:val="22"/>
          <w:lang w:eastAsia="en-US"/>
        </w:rPr>
        <w:t>le</w:t>
      </w:r>
      <w:r>
        <w:rPr>
          <w:rFonts w:ascii="Arial" w:hAnsi="Arial"/>
          <w:snapToGrid w:val="0"/>
          <w:sz w:val="22"/>
          <w:lang w:eastAsia="en-US"/>
        </w:rPr>
        <w:t xml:space="preserve"> nouv</w:t>
      </w:r>
      <w:r w:rsidR="00BA6317">
        <w:rPr>
          <w:rFonts w:ascii="Arial" w:hAnsi="Arial"/>
          <w:snapToGrid w:val="0"/>
          <w:sz w:val="22"/>
          <w:lang w:eastAsia="en-US"/>
        </w:rPr>
        <w:t xml:space="preserve">eau </w:t>
      </w:r>
      <w:r>
        <w:rPr>
          <w:rFonts w:ascii="Arial" w:hAnsi="Arial"/>
          <w:snapToGrid w:val="0"/>
          <w:sz w:val="22"/>
          <w:lang w:eastAsia="en-US"/>
        </w:rPr>
        <w:t>lieu</w:t>
      </w:r>
      <w:r w:rsidR="00BA6317">
        <w:rPr>
          <w:rFonts w:ascii="Arial" w:hAnsi="Arial"/>
          <w:snapToGrid w:val="0"/>
          <w:sz w:val="22"/>
          <w:lang w:eastAsia="en-US"/>
        </w:rPr>
        <w:t>, indiqué ci-dessus,</w:t>
      </w:r>
      <w:r w:rsidR="00BA6317">
        <w:rPr>
          <w:rFonts w:ascii="Arial" w:hAnsi="Arial"/>
          <w:snapToGrid w:val="0"/>
          <w:sz w:val="22"/>
          <w:lang w:eastAsia="en-US"/>
        </w:rPr>
        <w:t xml:space="preserve"> pour la prochaine session,</w:t>
      </w:r>
      <w:r w:rsidR="001A18FC">
        <w:rPr>
          <w:rFonts w:ascii="Arial" w:hAnsi="Arial"/>
          <w:snapToGrid w:val="0"/>
          <w:sz w:val="22"/>
          <w:lang w:eastAsia="en-US"/>
        </w:rPr>
        <w:t xml:space="preserve"> </w:t>
      </w:r>
      <w:r>
        <w:rPr>
          <w:rFonts w:ascii="Arial" w:hAnsi="Arial"/>
          <w:snapToGrid w:val="0"/>
          <w:sz w:val="22"/>
          <w:lang w:eastAsia="en-US"/>
        </w:rPr>
        <w:t>conformément à l’article 4.1 du Règlement intérieur du Comité qui indique que le Bureau peut, en cas de nécessité, modifier le lieu de l</w:t>
      </w:r>
      <w:r w:rsidRPr="004A1E7C">
        <w:rPr>
          <w:rFonts w:ascii="Arial" w:hAnsi="Arial"/>
          <w:snapToGrid w:val="0"/>
          <w:sz w:val="22"/>
          <w:lang w:eastAsia="en-US"/>
        </w:rPr>
        <w:t>a</w:t>
      </w:r>
      <w:r>
        <w:rPr>
          <w:rFonts w:ascii="Arial" w:hAnsi="Arial"/>
          <w:snapToGrid w:val="0"/>
          <w:sz w:val="22"/>
          <w:lang w:eastAsia="en-US"/>
        </w:rPr>
        <w:t xml:space="preserve"> session </w:t>
      </w:r>
      <w:r w:rsidR="001A18FC">
        <w:rPr>
          <w:rFonts w:ascii="Arial" w:hAnsi="Arial"/>
          <w:snapToGrid w:val="0"/>
          <w:sz w:val="22"/>
          <w:lang w:eastAsia="en-US"/>
        </w:rPr>
        <w:t xml:space="preserve">suivante </w:t>
      </w:r>
      <w:r>
        <w:rPr>
          <w:rFonts w:ascii="Arial" w:hAnsi="Arial"/>
          <w:snapToGrid w:val="0"/>
          <w:sz w:val="22"/>
          <w:lang w:eastAsia="en-US"/>
        </w:rPr>
        <w:t xml:space="preserve">du Comité intergouvernemental, en consultation avec </w:t>
      </w:r>
      <w:r w:rsidRPr="007175E9">
        <w:rPr>
          <w:rFonts w:ascii="Arial" w:hAnsi="Arial"/>
          <w:snapToGrid w:val="0"/>
          <w:sz w:val="22"/>
          <w:lang w:eastAsia="en-US"/>
        </w:rPr>
        <w:t>la Directrice générale</w:t>
      </w:r>
      <w:r>
        <w:rPr>
          <w:rFonts w:ascii="Arial" w:hAnsi="Arial"/>
          <w:snapToGrid w:val="0"/>
          <w:sz w:val="22"/>
          <w:lang w:eastAsia="en-US"/>
        </w:rPr>
        <w:t xml:space="preserve">. </w:t>
      </w:r>
    </w:p>
    <w:p w14:paraId="3776C47A" w14:textId="77777777" w:rsidR="003F7E26" w:rsidRDefault="003F7E26" w:rsidP="001A18FC">
      <w:pPr>
        <w:pStyle w:val="Sansinterligne2"/>
        <w:numPr>
          <w:ilvl w:val="0"/>
          <w:numId w:val="3"/>
        </w:numPr>
        <w:spacing w:after="120"/>
        <w:ind w:left="567" w:hanging="567"/>
        <w:jc w:val="both"/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snapToGrid w:val="0"/>
          <w:sz w:val="22"/>
          <w:lang w:eastAsia="en-US"/>
        </w:rPr>
        <w:t>Le Bureau souhaitera peut-être adopter la décision suivante :</w:t>
      </w:r>
    </w:p>
    <w:p w14:paraId="643F0F36" w14:textId="699D5A63" w:rsidR="00AD4B82" w:rsidRPr="005473A2" w:rsidRDefault="00AD4B82" w:rsidP="00B650FF">
      <w:pPr>
        <w:pStyle w:val="Marge"/>
        <w:keepNext/>
        <w:tabs>
          <w:tab w:val="clear" w:pos="567"/>
        </w:tabs>
        <w:spacing w:before="240" w:after="12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>
        <w:rPr>
          <w:b/>
          <w:lang w:val="fr-FR"/>
        </w:rPr>
        <w:t>6</w:t>
      </w:r>
      <w:r w:rsidRPr="005473A2">
        <w:rPr>
          <w:b/>
          <w:lang w:val="fr-FR"/>
        </w:rPr>
        <w:t>.COM </w:t>
      </w:r>
      <w:r>
        <w:rPr>
          <w:b/>
          <w:lang w:val="fr-FR"/>
        </w:rPr>
        <w:t>1</w:t>
      </w:r>
      <w:r w:rsidRPr="005473A2">
        <w:rPr>
          <w:b/>
          <w:lang w:val="fr-FR"/>
        </w:rPr>
        <w:t>.BUR </w:t>
      </w:r>
      <w:r w:rsidR="00BA6317">
        <w:rPr>
          <w:b/>
          <w:lang w:val="fr-FR"/>
        </w:rPr>
        <w:t>3</w:t>
      </w:r>
    </w:p>
    <w:p w14:paraId="62377F94" w14:textId="387D680C" w:rsidR="00AD4B82" w:rsidRDefault="00AD4B82" w:rsidP="00AD4B82">
      <w:pPr>
        <w:pStyle w:val="Marge"/>
        <w:keepNext/>
        <w:tabs>
          <w:tab w:val="clear" w:pos="567"/>
        </w:tabs>
        <w:spacing w:after="120"/>
        <w:ind w:left="567"/>
      </w:pPr>
      <w:r>
        <w:t>Le</w:t>
      </w:r>
      <w:r w:rsidRPr="0080497A">
        <w:t xml:space="preserve"> Bureau,</w:t>
      </w:r>
    </w:p>
    <w:p w14:paraId="7F034662" w14:textId="5087D29B" w:rsidR="00673B28" w:rsidRDefault="00AD4B82" w:rsidP="00673B28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</w:t>
      </w:r>
      <w:r>
        <w:rPr>
          <w:lang w:val="fr-FR"/>
        </w:rPr>
        <w:t>LHE/21</w:t>
      </w:r>
      <w:r w:rsidRPr="005473A2">
        <w:rPr>
          <w:lang w:val="fr-FR"/>
        </w:rPr>
        <w:t>/1</w:t>
      </w:r>
      <w:r>
        <w:rPr>
          <w:lang w:val="fr-FR"/>
        </w:rPr>
        <w:t>6</w:t>
      </w:r>
      <w:r w:rsidRPr="005473A2">
        <w:rPr>
          <w:lang w:val="fr-FR"/>
        </w:rPr>
        <w:t>.COM </w:t>
      </w:r>
      <w:r>
        <w:rPr>
          <w:lang w:val="fr-FR"/>
        </w:rPr>
        <w:t>1</w:t>
      </w:r>
      <w:r w:rsidRPr="005473A2">
        <w:rPr>
          <w:lang w:val="fr-FR"/>
        </w:rPr>
        <w:t>.BUR/</w:t>
      </w:r>
      <w:r w:rsidR="00BA6317">
        <w:rPr>
          <w:lang w:val="fr-FR"/>
        </w:rPr>
        <w:t>3</w:t>
      </w:r>
      <w:r w:rsidRPr="005473A2">
        <w:rPr>
          <w:lang w:val="fr-FR"/>
        </w:rPr>
        <w:t>,</w:t>
      </w:r>
    </w:p>
    <w:p w14:paraId="4AFA8B3A" w14:textId="6F37423C" w:rsidR="00673B28" w:rsidRDefault="00673B28" w:rsidP="00673B28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673B28">
        <w:rPr>
          <w:u w:val="single"/>
          <w:lang w:val="fr-FR"/>
        </w:rPr>
        <w:t>Rappelant</w:t>
      </w:r>
      <w:r w:rsidRPr="00673B28">
        <w:rPr>
          <w:lang w:val="fr-FR"/>
        </w:rPr>
        <w:t xml:space="preserve"> l</w:t>
      </w:r>
      <w:r>
        <w:rPr>
          <w:lang w:val="fr-FR"/>
        </w:rPr>
        <w:t xml:space="preserve">a </w:t>
      </w:r>
      <w:hyperlink r:id="rId8" w:history="1">
        <w:r w:rsidRPr="00673B28">
          <w:rPr>
            <w:rStyle w:val="Lienhypertexte"/>
            <w:lang w:val="fr-FR"/>
          </w:rPr>
          <w:t>décision 15.</w:t>
        </w:r>
        <w:r w:rsidRPr="00673B28">
          <w:rPr>
            <w:rStyle w:val="Lienhypertexte"/>
            <w:lang w:val="fr-FR"/>
          </w:rPr>
          <w:t>C</w:t>
        </w:r>
        <w:r w:rsidRPr="00673B28">
          <w:rPr>
            <w:rStyle w:val="Lienhypertexte"/>
            <w:lang w:val="fr-FR"/>
          </w:rPr>
          <w:t>OM 1</w:t>
        </w:r>
        <w:r w:rsidR="001A18FC">
          <w:rPr>
            <w:rStyle w:val="Lienhypertexte"/>
            <w:lang w:val="fr-FR"/>
          </w:rPr>
          <w:t>1</w:t>
        </w:r>
      </w:hyperlink>
      <w:r>
        <w:rPr>
          <w:lang w:val="fr-FR"/>
        </w:rPr>
        <w:t>,</w:t>
      </w:r>
    </w:p>
    <w:p w14:paraId="35F4F96C" w14:textId="28F971FE" w:rsidR="001A18FC" w:rsidRPr="00673B28" w:rsidRDefault="004E3982" w:rsidP="00673B28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4E3982">
        <w:rPr>
          <w:u w:val="single"/>
          <w:lang w:val="fr-FR"/>
        </w:rPr>
        <w:t>Rappelant en outre</w:t>
      </w:r>
      <w:r w:rsidRPr="004E3982">
        <w:rPr>
          <w:lang w:val="fr-FR"/>
        </w:rPr>
        <w:t xml:space="preserve"> l’article 4.1 du Règlement intérieur du Comité</w:t>
      </w:r>
      <w:r>
        <w:rPr>
          <w:lang w:val="fr-FR"/>
        </w:rPr>
        <w:t xml:space="preserve">, </w:t>
      </w:r>
    </w:p>
    <w:p w14:paraId="2FEE2AD1" w14:textId="4B155A64" w:rsidR="004E3982" w:rsidRPr="004E3982" w:rsidRDefault="004E3982" w:rsidP="004E3982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4E3982">
        <w:rPr>
          <w:u w:val="single"/>
          <w:lang w:val="fr-FR"/>
        </w:rPr>
        <w:t>Exprime s</w:t>
      </w:r>
      <w:r>
        <w:rPr>
          <w:u w:val="single"/>
          <w:lang w:val="fr-FR"/>
        </w:rPr>
        <w:t>a gratitude</w:t>
      </w:r>
      <w:r>
        <w:rPr>
          <w:lang w:val="fr-FR"/>
        </w:rPr>
        <w:t xml:space="preserve"> au Sri Lanka pour sa proposition d’accueillir la </w:t>
      </w:r>
      <w:r w:rsidRPr="004A2B2E">
        <w:rPr>
          <w:lang w:val="fr-FR"/>
        </w:rPr>
        <w:t>seizième session du Comité</w:t>
      </w:r>
      <w:r>
        <w:rPr>
          <w:lang w:val="fr-FR"/>
        </w:rPr>
        <w:t> ;</w:t>
      </w:r>
    </w:p>
    <w:p w14:paraId="4563DD89" w14:textId="1CFF8661" w:rsidR="00AD4B82" w:rsidRPr="00D74800" w:rsidRDefault="00673B28" w:rsidP="004E3982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673B28">
        <w:rPr>
          <w:u w:val="single"/>
          <w:lang w:val="fr-FR"/>
        </w:rPr>
        <w:t>Décide</w:t>
      </w:r>
      <w:r>
        <w:rPr>
          <w:lang w:val="fr-FR"/>
        </w:rPr>
        <w:t xml:space="preserve"> </w:t>
      </w:r>
      <w:r w:rsidR="004E3982">
        <w:rPr>
          <w:lang w:val="fr-FR"/>
        </w:rPr>
        <w:t xml:space="preserve">d’organiser sa </w:t>
      </w:r>
      <w:r w:rsidR="00B82E57" w:rsidRPr="004A2B2E">
        <w:rPr>
          <w:lang w:val="fr-FR"/>
        </w:rPr>
        <w:t>seizième session</w:t>
      </w:r>
      <w:r w:rsidR="00B82E57">
        <w:rPr>
          <w:lang w:val="fr-FR"/>
        </w:rPr>
        <w:t xml:space="preserve"> </w:t>
      </w:r>
      <w:r w:rsidR="00B82E57" w:rsidRPr="00BA6317">
        <w:rPr>
          <w:lang w:val="fr-FR"/>
        </w:rPr>
        <w:t>du 13 au 18 décembre 2021 à Colombo</w:t>
      </w:r>
      <w:r w:rsidR="00B82E57">
        <w:rPr>
          <w:lang w:val="fr-FR"/>
        </w:rPr>
        <w:t>, au Sri Lanka.</w:t>
      </w:r>
    </w:p>
    <w:sectPr w:rsidR="00AD4B82" w:rsidRPr="00D74800" w:rsidSect="00E97211">
      <w:headerReference w:type="even" r:id="rId9"/>
      <w:headerReference w:type="default" r:id="rId10"/>
      <w:headerReference w:type="first" r:id="rId11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E5C4" w14:textId="77777777" w:rsidR="005473A2" w:rsidRDefault="005473A2" w:rsidP="005473A2">
      <w:r>
        <w:separator/>
      </w:r>
    </w:p>
  </w:endnote>
  <w:endnote w:type="continuationSeparator" w:id="0">
    <w:p w14:paraId="69684657" w14:textId="77777777"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5B8D" w14:textId="77777777" w:rsidR="005473A2" w:rsidRDefault="005473A2" w:rsidP="005473A2">
      <w:r>
        <w:separator/>
      </w:r>
    </w:p>
  </w:footnote>
  <w:footnote w:type="continuationSeparator" w:id="0">
    <w:p w14:paraId="267CB318" w14:textId="77777777"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48F2" w14:textId="6E4F75F2" w:rsidR="00E97211" w:rsidRPr="00E97211" w:rsidRDefault="001E617A" w:rsidP="00742E2E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A57BE3">
      <w:rPr>
        <w:rFonts w:ascii="Arial" w:hAnsi="Arial" w:cs="Arial"/>
        <w:sz w:val="20"/>
        <w:szCs w:val="20"/>
      </w:rPr>
      <w:t>/2</w:t>
    </w:r>
    <w:r w:rsidR="00DC712F">
      <w:rPr>
        <w:rFonts w:ascii="Arial" w:hAnsi="Arial" w:cs="Arial"/>
        <w:sz w:val="20"/>
        <w:szCs w:val="20"/>
      </w:rPr>
      <w:t>1</w:t>
    </w:r>
    <w:r w:rsidR="00E97211">
      <w:rPr>
        <w:rFonts w:ascii="Arial" w:hAnsi="Arial" w:cs="Arial"/>
        <w:sz w:val="20"/>
        <w:szCs w:val="20"/>
      </w:rPr>
      <w:t>/1</w:t>
    </w:r>
    <w:r w:rsidR="00DC712F">
      <w:rPr>
        <w:rFonts w:ascii="Arial" w:hAnsi="Arial" w:cs="Arial"/>
        <w:sz w:val="20"/>
        <w:szCs w:val="20"/>
      </w:rPr>
      <w:t>6</w:t>
    </w:r>
    <w:r w:rsidR="00E97211">
      <w:rPr>
        <w:rFonts w:ascii="Arial" w:hAnsi="Arial" w:cs="Arial"/>
        <w:sz w:val="20"/>
        <w:szCs w:val="20"/>
      </w:rPr>
      <w:t>.COM </w:t>
    </w:r>
    <w:r w:rsidR="00DC712F">
      <w:rPr>
        <w:rFonts w:ascii="Arial" w:hAnsi="Arial" w:cs="Arial"/>
        <w:sz w:val="20"/>
        <w:szCs w:val="20"/>
      </w:rPr>
      <w:t>1</w:t>
    </w:r>
    <w:r w:rsidR="00E97211" w:rsidRPr="0036787A">
      <w:rPr>
        <w:rFonts w:ascii="Arial" w:hAnsi="Arial" w:cs="Arial"/>
        <w:sz w:val="20"/>
        <w:szCs w:val="20"/>
      </w:rPr>
      <w:t>.BUR/</w:t>
    </w:r>
    <w:r w:rsidR="00BA6317">
      <w:rPr>
        <w:rFonts w:ascii="Arial" w:hAnsi="Arial" w:cs="Arial"/>
        <w:sz w:val="20"/>
        <w:szCs w:val="20"/>
      </w:rPr>
      <w:t>3</w:t>
    </w:r>
    <w:r w:rsidR="00E97211" w:rsidRPr="0036787A">
      <w:rPr>
        <w:rFonts w:ascii="Arial" w:hAnsi="Arial" w:cs="Arial"/>
        <w:sz w:val="20"/>
        <w:szCs w:val="20"/>
      </w:rPr>
      <w:t xml:space="preserve"> –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181596">
      <w:rPr>
        <w:rFonts w:ascii="Arial" w:hAnsi="Arial" w:cs="Arial"/>
        <w:noProof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94CA" w14:textId="77777777" w:rsidR="00730A8E" w:rsidRPr="00730A8E" w:rsidRDefault="001E617A" w:rsidP="001E617A">
    <w:pPr>
      <w:pStyle w:val="En-tt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</w:t>
    </w:r>
    <w:r w:rsidR="0020600B">
      <w:rPr>
        <w:rFonts w:ascii="Arial" w:hAnsi="Arial" w:cs="Arial"/>
        <w:sz w:val="20"/>
        <w:szCs w:val="20"/>
      </w:rPr>
      <w:t>20</w:t>
    </w:r>
    <w:r w:rsidR="00730A8E">
      <w:rPr>
        <w:rFonts w:ascii="Arial" w:hAnsi="Arial" w:cs="Arial"/>
        <w:sz w:val="20"/>
        <w:szCs w:val="20"/>
      </w:rPr>
      <w:t>/1</w:t>
    </w:r>
    <w:r w:rsidR="0020600B">
      <w:rPr>
        <w:rFonts w:ascii="Arial" w:hAnsi="Arial" w:cs="Arial"/>
        <w:sz w:val="20"/>
        <w:szCs w:val="20"/>
      </w:rPr>
      <w:t>5</w:t>
    </w:r>
    <w:r w:rsidR="00730A8E">
      <w:rPr>
        <w:rFonts w:ascii="Arial" w:hAnsi="Arial" w:cs="Arial"/>
        <w:sz w:val="20"/>
        <w:szCs w:val="20"/>
      </w:rPr>
      <w:t>.COM </w:t>
    </w:r>
    <w:r w:rsidR="0020600B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>.BUR/</w:t>
    </w:r>
    <w:r w:rsidR="00730A8E" w:rsidRPr="00030737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 xml:space="preserve"> 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 w:rsidR="00E16EB8"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591F" w14:textId="77777777" w:rsidR="00E65388" w:rsidRPr="00E65388" w:rsidRDefault="00E65388" w:rsidP="00E65388">
    <w:pPr>
      <w:pStyle w:val="En-tte"/>
      <w:rPr>
        <w:rFonts w:ascii="Arial" w:hAnsi="Arial" w:cs="Arial"/>
        <w:lang w:val="en-US"/>
      </w:rPr>
    </w:pPr>
  </w:p>
  <w:p w14:paraId="6F91016E" w14:textId="6D97CF6F" w:rsidR="005473A2" w:rsidRPr="00D8710C" w:rsidRDefault="005473A2" w:rsidP="005473A2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noProof/>
        <w:lang w:val="fr-FR"/>
      </w:rPr>
      <w:drawing>
        <wp:anchor distT="0" distB="0" distL="114300" distR="114300" simplePos="0" relativeHeight="251666944" behindDoc="0" locked="0" layoutInCell="1" allowOverlap="1" wp14:anchorId="0D7CB379" wp14:editId="03FDF0D1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0C">
      <w:rPr>
        <w:rFonts w:ascii="Arial" w:hAnsi="Arial" w:cs="Arial"/>
        <w:b/>
        <w:sz w:val="44"/>
        <w:szCs w:val="44"/>
        <w:lang w:val="pt-PT"/>
      </w:rPr>
      <w:t>1</w:t>
    </w:r>
    <w:r w:rsidR="00DC712F">
      <w:rPr>
        <w:rFonts w:ascii="Arial" w:hAnsi="Arial" w:cs="Arial"/>
        <w:b/>
        <w:sz w:val="44"/>
        <w:szCs w:val="44"/>
        <w:lang w:val="pt-PT"/>
      </w:rPr>
      <w:t>6</w:t>
    </w:r>
    <w:r w:rsidRPr="00D8710C">
      <w:rPr>
        <w:rFonts w:ascii="Arial" w:hAnsi="Arial" w:cs="Arial"/>
        <w:b/>
        <w:sz w:val="44"/>
        <w:szCs w:val="44"/>
        <w:lang w:val="pt-PT"/>
      </w:rPr>
      <w:t> COM </w:t>
    </w:r>
    <w:r w:rsidR="00DC712F">
      <w:rPr>
        <w:rFonts w:ascii="Arial" w:hAnsi="Arial" w:cs="Arial"/>
        <w:b/>
        <w:sz w:val="44"/>
        <w:szCs w:val="44"/>
        <w:lang w:val="pt-PT"/>
      </w:rPr>
      <w:t>1</w:t>
    </w:r>
    <w:r w:rsidRPr="00D8710C">
      <w:rPr>
        <w:rFonts w:ascii="Arial" w:hAnsi="Arial" w:cs="Arial"/>
        <w:b/>
        <w:sz w:val="44"/>
        <w:szCs w:val="44"/>
        <w:lang w:val="pt-PT"/>
      </w:rPr>
      <w:t> BUR</w:t>
    </w:r>
  </w:p>
  <w:p w14:paraId="28F0CCE0" w14:textId="6A69ACE8" w:rsidR="005473A2" w:rsidRPr="00FD08AE" w:rsidRDefault="00F742C1" w:rsidP="00F50F43">
    <w:pPr>
      <w:jc w:val="right"/>
      <w:rPr>
        <w:rFonts w:ascii="Arial" w:hAnsi="Arial" w:cs="Arial"/>
        <w:b/>
        <w:sz w:val="22"/>
        <w:szCs w:val="22"/>
        <w:lang w:val="pt-PT"/>
      </w:rPr>
    </w:pPr>
    <w:r w:rsidRPr="00FD08AE">
      <w:rPr>
        <w:rFonts w:ascii="Arial" w:hAnsi="Arial" w:cs="Arial"/>
        <w:b/>
        <w:sz w:val="22"/>
        <w:szCs w:val="22"/>
        <w:lang w:val="pt-PT"/>
      </w:rPr>
      <w:t>LHE</w:t>
    </w:r>
    <w:r w:rsidR="00A57BE3" w:rsidRPr="00FD08AE">
      <w:rPr>
        <w:rFonts w:ascii="Arial" w:hAnsi="Arial" w:cs="Arial"/>
        <w:b/>
        <w:sz w:val="22"/>
        <w:szCs w:val="22"/>
        <w:lang w:val="pt-PT"/>
      </w:rPr>
      <w:t>/2</w:t>
    </w:r>
    <w:r w:rsidR="00DC712F" w:rsidRPr="00FD08AE">
      <w:rPr>
        <w:rFonts w:ascii="Arial" w:hAnsi="Arial" w:cs="Arial"/>
        <w:b/>
        <w:sz w:val="22"/>
        <w:szCs w:val="22"/>
        <w:lang w:val="pt-PT"/>
      </w:rPr>
      <w:t>1</w:t>
    </w:r>
    <w:r w:rsidR="005473A2" w:rsidRPr="00FD08AE">
      <w:rPr>
        <w:rFonts w:ascii="Arial" w:hAnsi="Arial" w:cs="Arial"/>
        <w:b/>
        <w:sz w:val="22"/>
        <w:szCs w:val="22"/>
        <w:lang w:val="pt-PT"/>
      </w:rPr>
      <w:t>/1</w:t>
    </w:r>
    <w:r w:rsidR="00DC712F" w:rsidRPr="00FD08AE">
      <w:rPr>
        <w:rFonts w:ascii="Arial" w:hAnsi="Arial" w:cs="Arial"/>
        <w:b/>
        <w:sz w:val="22"/>
        <w:szCs w:val="22"/>
        <w:lang w:val="pt-PT"/>
      </w:rPr>
      <w:t>6</w:t>
    </w:r>
    <w:r w:rsidR="005473A2" w:rsidRPr="00FD08AE">
      <w:rPr>
        <w:rFonts w:ascii="Arial" w:hAnsi="Arial" w:cs="Arial"/>
        <w:b/>
        <w:sz w:val="22"/>
        <w:szCs w:val="22"/>
        <w:lang w:val="pt-PT"/>
      </w:rPr>
      <w:t>.COM </w:t>
    </w:r>
    <w:r w:rsidR="00DC712F" w:rsidRPr="00FD08AE">
      <w:rPr>
        <w:rFonts w:ascii="Arial" w:hAnsi="Arial" w:cs="Arial"/>
        <w:b/>
        <w:sz w:val="22"/>
        <w:szCs w:val="22"/>
        <w:lang w:val="pt-PT"/>
      </w:rPr>
      <w:t>1</w:t>
    </w:r>
    <w:r w:rsidR="005473A2" w:rsidRPr="00FD08AE">
      <w:rPr>
        <w:rFonts w:ascii="Arial" w:hAnsi="Arial" w:cs="Arial"/>
        <w:b/>
        <w:sz w:val="22"/>
        <w:szCs w:val="22"/>
        <w:lang w:val="pt-PT"/>
      </w:rPr>
      <w:t>.BUR/</w:t>
    </w:r>
    <w:r w:rsidR="00945E41">
      <w:rPr>
        <w:rFonts w:ascii="Arial" w:hAnsi="Arial" w:cs="Arial"/>
        <w:b/>
        <w:sz w:val="22"/>
        <w:szCs w:val="22"/>
        <w:lang w:val="pt-PT"/>
      </w:rPr>
      <w:t>3</w:t>
    </w:r>
  </w:p>
  <w:p w14:paraId="38F08737" w14:textId="3C0FFBDA" w:rsidR="005473A2" w:rsidRPr="005473A2" w:rsidRDefault="005473A2" w:rsidP="00012B5B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 xml:space="preserve">Paris, </w:t>
    </w:r>
    <w:r w:rsidR="00EF2D67" w:rsidRPr="00945E41">
      <w:rPr>
        <w:rFonts w:ascii="Arial" w:hAnsi="Arial" w:cs="Arial"/>
        <w:b/>
        <w:sz w:val="22"/>
        <w:szCs w:val="22"/>
        <w:lang w:val="fr-FR"/>
      </w:rPr>
      <w:t xml:space="preserve">le </w:t>
    </w:r>
    <w:r w:rsidR="00DC712F" w:rsidRPr="00945E41">
      <w:rPr>
        <w:rFonts w:ascii="Arial" w:hAnsi="Arial" w:cs="Arial"/>
        <w:b/>
        <w:sz w:val="22"/>
        <w:szCs w:val="22"/>
        <w:lang w:val="fr-FR"/>
      </w:rPr>
      <w:t>1</w:t>
    </w:r>
    <w:r w:rsidR="00DC712F" w:rsidRPr="00945E41">
      <w:rPr>
        <w:rFonts w:ascii="Arial" w:hAnsi="Arial" w:cs="Arial"/>
        <w:b/>
        <w:sz w:val="22"/>
        <w:szCs w:val="22"/>
        <w:vertAlign w:val="superscript"/>
        <w:lang w:val="fr-FR"/>
      </w:rPr>
      <w:t>er</w:t>
    </w:r>
    <w:r w:rsidR="00DC712F" w:rsidRPr="00945E41">
      <w:rPr>
        <w:rFonts w:ascii="Arial" w:hAnsi="Arial" w:cs="Arial"/>
        <w:b/>
        <w:sz w:val="22"/>
        <w:szCs w:val="22"/>
        <w:lang w:val="fr-FR"/>
      </w:rPr>
      <w:t xml:space="preserve"> mars</w:t>
    </w:r>
    <w:r w:rsidR="00181596" w:rsidRPr="00945E41">
      <w:rPr>
        <w:rFonts w:ascii="Arial" w:hAnsi="Arial" w:cs="Arial"/>
        <w:b/>
        <w:sz w:val="22"/>
        <w:szCs w:val="22"/>
        <w:lang w:val="fr-FR"/>
      </w:rPr>
      <w:t xml:space="preserve"> </w:t>
    </w:r>
    <w:r w:rsidR="00A57BE3" w:rsidRPr="00945E41">
      <w:rPr>
        <w:rFonts w:ascii="Arial" w:hAnsi="Arial" w:cs="Arial"/>
        <w:b/>
        <w:sz w:val="22"/>
        <w:szCs w:val="22"/>
        <w:lang w:val="fr-FR"/>
      </w:rPr>
      <w:t>202</w:t>
    </w:r>
    <w:r w:rsidR="00DC712F" w:rsidRPr="00945E41">
      <w:rPr>
        <w:rFonts w:ascii="Arial" w:hAnsi="Arial" w:cs="Arial"/>
        <w:b/>
        <w:sz w:val="22"/>
        <w:szCs w:val="22"/>
        <w:lang w:val="fr-FR"/>
      </w:rPr>
      <w:t>1</w:t>
    </w:r>
  </w:p>
  <w:p w14:paraId="7E801AA6" w14:textId="77777777"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7192A"/>
    <w:multiLevelType w:val="hybridMultilevel"/>
    <w:tmpl w:val="7B6C6D2A"/>
    <w:lvl w:ilvl="0" w:tplc="1990124C">
      <w:start w:val="1"/>
      <w:numFmt w:val="decimal"/>
      <w:lvlText w:val="%1."/>
      <w:lvlJc w:val="left"/>
      <w:pPr>
        <w:ind w:left="124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7A4DB1"/>
    <w:multiLevelType w:val="hybridMultilevel"/>
    <w:tmpl w:val="A0D46F34"/>
    <w:lvl w:ilvl="0" w:tplc="95B83668">
      <w:start w:val="1"/>
      <w:numFmt w:val="decimal"/>
      <w:pStyle w:val="COMParaDecision"/>
      <w:lvlText w:val="%1."/>
      <w:lvlJc w:val="left"/>
      <w:pPr>
        <w:ind w:left="360" w:hanging="360"/>
      </w:pPr>
      <w:rPr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A2"/>
    <w:rsid w:val="00012B5B"/>
    <w:rsid w:val="00095410"/>
    <w:rsid w:val="000D7831"/>
    <w:rsid w:val="0010389B"/>
    <w:rsid w:val="00105343"/>
    <w:rsid w:val="00126C4A"/>
    <w:rsid w:val="001309C0"/>
    <w:rsid w:val="00174780"/>
    <w:rsid w:val="00181596"/>
    <w:rsid w:val="001A18FC"/>
    <w:rsid w:val="001E617A"/>
    <w:rsid w:val="0020600B"/>
    <w:rsid w:val="002542DD"/>
    <w:rsid w:val="0025682C"/>
    <w:rsid w:val="00277F4C"/>
    <w:rsid w:val="00294421"/>
    <w:rsid w:val="00294BC7"/>
    <w:rsid w:val="002D2C33"/>
    <w:rsid w:val="0032710F"/>
    <w:rsid w:val="003B7819"/>
    <w:rsid w:val="003F7E26"/>
    <w:rsid w:val="00422058"/>
    <w:rsid w:val="00425203"/>
    <w:rsid w:val="004772B0"/>
    <w:rsid w:val="00496865"/>
    <w:rsid w:val="004A2B2E"/>
    <w:rsid w:val="004E3982"/>
    <w:rsid w:val="005427DF"/>
    <w:rsid w:val="005473A2"/>
    <w:rsid w:val="00673B28"/>
    <w:rsid w:val="00693F9D"/>
    <w:rsid w:val="00721E34"/>
    <w:rsid w:val="00730A8E"/>
    <w:rsid w:val="00742E2E"/>
    <w:rsid w:val="007D408D"/>
    <w:rsid w:val="00856AE1"/>
    <w:rsid w:val="00865A11"/>
    <w:rsid w:val="008F75D7"/>
    <w:rsid w:val="00904480"/>
    <w:rsid w:val="00933857"/>
    <w:rsid w:val="00945E41"/>
    <w:rsid w:val="0098260C"/>
    <w:rsid w:val="00A435BB"/>
    <w:rsid w:val="00A57BE3"/>
    <w:rsid w:val="00A57C34"/>
    <w:rsid w:val="00A8494A"/>
    <w:rsid w:val="00A865A1"/>
    <w:rsid w:val="00AA4062"/>
    <w:rsid w:val="00AD4B82"/>
    <w:rsid w:val="00AD4F67"/>
    <w:rsid w:val="00B650FF"/>
    <w:rsid w:val="00B82E57"/>
    <w:rsid w:val="00B90735"/>
    <w:rsid w:val="00BA6317"/>
    <w:rsid w:val="00C446E9"/>
    <w:rsid w:val="00CE048A"/>
    <w:rsid w:val="00CE74C1"/>
    <w:rsid w:val="00D74800"/>
    <w:rsid w:val="00D8710C"/>
    <w:rsid w:val="00DC712F"/>
    <w:rsid w:val="00E16EB8"/>
    <w:rsid w:val="00E65388"/>
    <w:rsid w:val="00E66FCB"/>
    <w:rsid w:val="00E97211"/>
    <w:rsid w:val="00ED6637"/>
    <w:rsid w:val="00EF2D67"/>
    <w:rsid w:val="00F50F43"/>
    <w:rsid w:val="00F742C1"/>
    <w:rsid w:val="00F7680B"/>
    <w:rsid w:val="00F77A13"/>
    <w:rsid w:val="00FA25C0"/>
    <w:rsid w:val="00FC226C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086154A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473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Paragraphedeliste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7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735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C712F"/>
  </w:style>
  <w:style w:type="character" w:customStyle="1" w:styleId="DateCar">
    <w:name w:val="Date Car"/>
    <w:basedOn w:val="Policepardfaut"/>
    <w:link w:val="Date"/>
    <w:uiPriority w:val="99"/>
    <w:semiHidden/>
    <w:rsid w:val="00DC712F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693F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3F9D"/>
    <w:rPr>
      <w:color w:val="605E5C"/>
      <w:shd w:val="clear" w:color="auto" w:fill="E1DFDD"/>
    </w:rPr>
  </w:style>
  <w:style w:type="paragraph" w:customStyle="1" w:styleId="COMParaDecision">
    <w:name w:val="COM Para Decision"/>
    <w:basedOn w:val="Normal"/>
    <w:qFormat/>
    <w:rsid w:val="00673B28"/>
    <w:pPr>
      <w:numPr>
        <w:numId w:val="4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A4062"/>
    <w:rPr>
      <w:color w:val="800080" w:themeColor="followedHyperlink"/>
      <w:u w:val="single"/>
    </w:rPr>
  </w:style>
  <w:style w:type="paragraph" w:customStyle="1" w:styleId="Sansinterligne2">
    <w:name w:val="Sans interligne2"/>
    <w:uiPriority w:val="1"/>
    <w:rsid w:val="003F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5.COM/11?dec=decisions&amp;ref_decision=15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h.unesco.org/fr/decisions/15.COM/11?dec=decisions&amp;ref_decision=15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Theuninck, Ingrid</cp:lastModifiedBy>
  <cp:revision>12</cp:revision>
  <dcterms:created xsi:type="dcterms:W3CDTF">2020-09-04T11:02:00Z</dcterms:created>
  <dcterms:modified xsi:type="dcterms:W3CDTF">2021-03-01T15:10:00Z</dcterms:modified>
</cp:coreProperties>
</file>