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59100" w14:textId="20B8F2ED" w:rsidR="000C5506" w:rsidRPr="000C5506" w:rsidRDefault="000C5506" w:rsidP="000C5506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lang w:eastAsia="en-US" w:bidi="ar-SY"/>
        </w:rPr>
      </w:pPr>
      <w:bookmarkStart w:id="0" w:name="_Toc370733370"/>
      <w:r w:rsidRPr="000C5506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دراسة الحالة 23</w:t>
      </w:r>
    </w:p>
    <w:p w14:paraId="29FCC922" w14:textId="10686041" w:rsidR="000C5506" w:rsidRPr="000C5506" w:rsidRDefault="000C5506" w:rsidP="000C5506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</w:pPr>
      <w:r w:rsidRPr="000C5506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التوثيق والتعليم </w:t>
      </w:r>
      <w:r w:rsidRPr="000C5506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بهدف</w:t>
      </w:r>
      <w:r w:rsidRPr="000C5506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 الصون في إستونيا</w:t>
      </w:r>
      <w:bookmarkEnd w:id="0"/>
    </w:p>
    <w:p w14:paraId="61BCD46C" w14:textId="42A90198" w:rsidR="000C5506" w:rsidRPr="000C5506" w:rsidRDefault="000C5506" w:rsidP="00E57B19">
      <w:pPr>
        <w:bidi/>
        <w:spacing w:line="240" w:lineRule="auto"/>
        <w:rPr>
          <w:rFonts w:eastAsia="Arial" w:cs="Traditional Arabic"/>
          <w:spacing w:val="1"/>
          <w:sz w:val="22"/>
          <w:szCs w:val="32"/>
          <w:rtl/>
        </w:rPr>
      </w:pPr>
      <w:proofErr w:type="spellStart"/>
      <w:r w:rsidRPr="000C5506">
        <w:rPr>
          <w:rFonts w:eastAsia="Arial" w:cs="Traditional Arabic"/>
          <w:spacing w:val="1"/>
          <w:sz w:val="22"/>
          <w:szCs w:val="32"/>
          <w:rtl/>
        </w:rPr>
        <w:t>آنو</w:t>
      </w:r>
      <w:proofErr w:type="spellEnd"/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راود </w:t>
      </w:r>
      <w:r w:rsidR="00B5448E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0C5506">
        <w:rPr>
          <w:rFonts w:eastAsia="Arial" w:cs="Traditional Arabic"/>
          <w:spacing w:val="-1"/>
          <w:sz w:val="22"/>
          <w:szCs w:val="32"/>
        </w:rPr>
        <w:t>A</w:t>
      </w:r>
      <w:r w:rsidRPr="000C5506">
        <w:rPr>
          <w:rFonts w:eastAsia="Arial" w:cs="Traditional Arabic"/>
          <w:sz w:val="22"/>
          <w:szCs w:val="32"/>
        </w:rPr>
        <w:t>nu</w:t>
      </w:r>
      <w:r w:rsidRPr="000C5506">
        <w:rPr>
          <w:rFonts w:eastAsia="Arial" w:cs="Traditional Arabic"/>
          <w:spacing w:val="12"/>
          <w:sz w:val="22"/>
          <w:szCs w:val="32"/>
        </w:rPr>
        <w:t xml:space="preserve"> </w:t>
      </w:r>
      <w:proofErr w:type="spellStart"/>
      <w:r w:rsidRPr="000C5506">
        <w:rPr>
          <w:rFonts w:eastAsia="Arial" w:cs="Traditional Arabic"/>
          <w:spacing w:val="-1"/>
          <w:sz w:val="22"/>
          <w:szCs w:val="32"/>
        </w:rPr>
        <w:t>R</w:t>
      </w:r>
      <w:r w:rsidRPr="000C5506">
        <w:rPr>
          <w:rFonts w:eastAsia="Arial" w:cs="Traditional Arabic"/>
          <w:sz w:val="22"/>
          <w:szCs w:val="32"/>
        </w:rPr>
        <w:t>a</w:t>
      </w:r>
      <w:r w:rsidRPr="000C5506">
        <w:rPr>
          <w:rFonts w:eastAsia="Arial" w:cs="Traditional Arabic"/>
          <w:spacing w:val="-1"/>
          <w:sz w:val="22"/>
          <w:szCs w:val="32"/>
        </w:rPr>
        <w:t>u</w:t>
      </w:r>
      <w:r w:rsidRPr="000C5506">
        <w:rPr>
          <w:rFonts w:eastAsia="Arial" w:cs="Traditional Arabic"/>
          <w:sz w:val="22"/>
          <w:szCs w:val="32"/>
        </w:rPr>
        <w:t>d</w:t>
      </w:r>
      <w:proofErr w:type="spellEnd"/>
      <w:r w:rsidR="00B5448E">
        <w:rPr>
          <w:rFonts w:eastAsia="Arial" w:cs="Traditional Arabic" w:hint="cs"/>
          <w:sz w:val="22"/>
          <w:szCs w:val="32"/>
          <w:rtl/>
        </w:rPr>
        <w:t>)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CE59D5">
        <w:rPr>
          <w:rFonts w:eastAsia="Arial" w:cs="Traditional Arabic" w:hint="cs"/>
          <w:spacing w:val="1"/>
          <w:sz w:val="22"/>
          <w:szCs w:val="32"/>
          <w:rtl/>
        </w:rPr>
        <w:t xml:space="preserve">هي </w:t>
      </w:r>
      <w:r w:rsidRPr="000C5506">
        <w:rPr>
          <w:rFonts w:eastAsia="Arial" w:cs="Traditional Arabic"/>
          <w:spacing w:val="1"/>
          <w:sz w:val="22"/>
          <w:szCs w:val="32"/>
          <w:rtl/>
        </w:rPr>
        <w:t>فن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ّ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انة إستونية معروفة في مجال النسج، وأستاذة في أكاديمية تالين </w:t>
      </w:r>
      <w:r w:rsidR="00427A58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0C5506">
        <w:rPr>
          <w:rFonts w:eastAsia="Arial" w:cs="Traditional Arabic"/>
          <w:spacing w:val="2"/>
          <w:sz w:val="22"/>
          <w:szCs w:val="32"/>
        </w:rPr>
        <w:t>T</w:t>
      </w:r>
      <w:r w:rsidRPr="000C5506">
        <w:rPr>
          <w:rFonts w:eastAsia="Arial" w:cs="Traditional Arabic"/>
          <w:sz w:val="22"/>
          <w:szCs w:val="32"/>
        </w:rPr>
        <w:t>a</w:t>
      </w:r>
      <w:r w:rsidRPr="000C5506">
        <w:rPr>
          <w:rFonts w:eastAsia="Arial" w:cs="Traditional Arabic"/>
          <w:spacing w:val="-1"/>
          <w:sz w:val="22"/>
          <w:szCs w:val="32"/>
        </w:rPr>
        <w:t>lli</w:t>
      </w:r>
      <w:r w:rsidRPr="000C5506">
        <w:rPr>
          <w:rFonts w:eastAsia="Arial" w:cs="Traditional Arabic"/>
          <w:sz w:val="22"/>
          <w:szCs w:val="32"/>
        </w:rPr>
        <w:t>nn</w:t>
      </w:r>
      <w:r w:rsidR="00427A58">
        <w:rPr>
          <w:rFonts w:eastAsia="Arial" w:cs="Traditional Arabic" w:hint="cs"/>
          <w:sz w:val="22"/>
          <w:szCs w:val="32"/>
          <w:rtl/>
        </w:rPr>
        <w:t>)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للفنون، والمديرة المؤسّسة لقسم الهندسة </w:t>
      </w:r>
      <w:proofErr w:type="spellStart"/>
      <w:r w:rsidRPr="000C5506">
        <w:rPr>
          <w:rFonts w:eastAsia="Arial" w:cs="Traditional Arabic"/>
          <w:spacing w:val="1"/>
          <w:sz w:val="22"/>
          <w:szCs w:val="32"/>
          <w:rtl/>
        </w:rPr>
        <w:t>الزارعية</w:t>
      </w:r>
      <w:proofErr w:type="spellEnd"/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والفنون والحرف المحلية في أكاديمية </w:t>
      </w:r>
      <w:proofErr w:type="spellStart"/>
      <w:r w:rsidRPr="000C5506">
        <w:rPr>
          <w:rFonts w:eastAsia="Arial" w:cs="Traditional Arabic"/>
          <w:spacing w:val="1"/>
          <w:sz w:val="22"/>
          <w:szCs w:val="32"/>
          <w:rtl/>
        </w:rPr>
        <w:t>فيلياندي</w:t>
      </w:r>
      <w:proofErr w:type="spellEnd"/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720389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0C5506">
        <w:rPr>
          <w:rFonts w:eastAsia="Arial" w:cs="Traditional Arabic"/>
          <w:spacing w:val="-1"/>
          <w:sz w:val="22"/>
          <w:szCs w:val="32"/>
        </w:rPr>
        <w:t>Vil</w:t>
      </w:r>
      <w:r w:rsidRPr="000C5506">
        <w:rPr>
          <w:rFonts w:eastAsia="Arial" w:cs="Traditional Arabic"/>
          <w:spacing w:val="1"/>
          <w:sz w:val="22"/>
          <w:szCs w:val="32"/>
        </w:rPr>
        <w:t>j</w:t>
      </w:r>
      <w:r w:rsidRPr="000C5506">
        <w:rPr>
          <w:rFonts w:eastAsia="Arial" w:cs="Traditional Arabic"/>
          <w:sz w:val="22"/>
          <w:szCs w:val="32"/>
        </w:rPr>
        <w:t>a</w:t>
      </w:r>
      <w:r w:rsidRPr="000C5506">
        <w:rPr>
          <w:rFonts w:eastAsia="Arial" w:cs="Traditional Arabic"/>
          <w:spacing w:val="-1"/>
          <w:sz w:val="22"/>
          <w:szCs w:val="32"/>
        </w:rPr>
        <w:t>n</w:t>
      </w:r>
      <w:r w:rsidRPr="000C5506">
        <w:rPr>
          <w:rFonts w:eastAsia="Arial" w:cs="Traditional Arabic"/>
          <w:sz w:val="22"/>
          <w:szCs w:val="32"/>
        </w:rPr>
        <w:t>di</w:t>
      </w:r>
      <w:r w:rsidR="00720389">
        <w:rPr>
          <w:rFonts w:eastAsia="Arial" w:cs="Traditional Arabic" w:hint="cs"/>
          <w:sz w:val="22"/>
          <w:szCs w:val="32"/>
          <w:rtl/>
        </w:rPr>
        <w:t>)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الثقافية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 xml:space="preserve"> التابعة ل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جامعة </w:t>
      </w:r>
      <w:proofErr w:type="spellStart"/>
      <w:r w:rsidRPr="000C5506">
        <w:rPr>
          <w:rFonts w:eastAsia="Arial" w:cs="Traditional Arabic"/>
          <w:spacing w:val="1"/>
          <w:sz w:val="22"/>
          <w:szCs w:val="32"/>
          <w:rtl/>
        </w:rPr>
        <w:t>تارتو</w:t>
      </w:r>
      <w:proofErr w:type="spellEnd"/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720389">
        <w:rPr>
          <w:rFonts w:eastAsia="Arial" w:cs="Traditional Arabic" w:hint="cs"/>
          <w:spacing w:val="1"/>
          <w:sz w:val="22"/>
          <w:szCs w:val="32"/>
          <w:rtl/>
        </w:rPr>
        <w:t>(</w:t>
      </w:r>
      <w:r w:rsidRPr="000C5506">
        <w:rPr>
          <w:rFonts w:eastAsia="Arial" w:cs="Traditional Arabic"/>
          <w:spacing w:val="2"/>
          <w:sz w:val="22"/>
          <w:szCs w:val="32"/>
        </w:rPr>
        <w:t>T</w:t>
      </w:r>
      <w:r w:rsidRPr="000C5506">
        <w:rPr>
          <w:rFonts w:eastAsia="Arial" w:cs="Traditional Arabic"/>
          <w:sz w:val="22"/>
          <w:szCs w:val="32"/>
        </w:rPr>
        <w:t>a</w:t>
      </w:r>
      <w:r w:rsidRPr="000C5506">
        <w:rPr>
          <w:rFonts w:eastAsia="Arial" w:cs="Traditional Arabic"/>
          <w:spacing w:val="-2"/>
          <w:sz w:val="22"/>
          <w:szCs w:val="32"/>
        </w:rPr>
        <w:t>r</w:t>
      </w:r>
      <w:r w:rsidRPr="000C5506">
        <w:rPr>
          <w:rFonts w:eastAsia="Arial" w:cs="Traditional Arabic"/>
          <w:spacing w:val="1"/>
          <w:sz w:val="22"/>
          <w:szCs w:val="32"/>
        </w:rPr>
        <w:t>t</w:t>
      </w:r>
      <w:r w:rsidRPr="000C5506">
        <w:rPr>
          <w:rFonts w:eastAsia="Arial" w:cs="Traditional Arabic"/>
          <w:sz w:val="22"/>
          <w:szCs w:val="32"/>
        </w:rPr>
        <w:t>u</w:t>
      </w:r>
      <w:r w:rsidR="00720389">
        <w:rPr>
          <w:rFonts w:eastAsia="Arial" w:cs="Traditional Arabic" w:hint="cs"/>
          <w:sz w:val="22"/>
          <w:szCs w:val="32"/>
          <w:rtl/>
        </w:rPr>
        <w:t>)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في إستونيا.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 xml:space="preserve">وقد 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سخّرت </w:t>
      </w:r>
      <w:r w:rsidR="00E57B19">
        <w:rPr>
          <w:rFonts w:eastAsia="Arial" w:cs="Traditional Arabic" w:hint="cs"/>
          <w:spacing w:val="1"/>
          <w:sz w:val="22"/>
          <w:szCs w:val="32"/>
          <w:rtl/>
        </w:rPr>
        <w:t>راود</w:t>
      </w:r>
      <w:r w:rsidR="00E57B19" w:rsidRPr="000C5506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مهاراتها ونظام التعليم النظامي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في إستونيا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لتساهم مساهمةً قيّمة في نقل مهارات الحياكة والنسج التقليدية في إستونيا. </w:t>
      </w:r>
    </w:p>
    <w:p w14:paraId="242E207B" w14:textId="675BBE21" w:rsidR="000C5506" w:rsidRPr="000C5506" w:rsidRDefault="006C11FB" w:rsidP="000C5506">
      <w:pPr>
        <w:bidi/>
        <w:spacing w:after="200" w:line="240" w:lineRule="auto"/>
        <w:rPr>
          <w:rFonts w:eastAsia="Arial" w:cs="Traditional Arabic"/>
          <w:spacing w:val="1"/>
          <w:sz w:val="22"/>
          <w:szCs w:val="32"/>
          <w:rtl/>
        </w:rPr>
      </w:pPr>
      <w:r>
        <w:rPr>
          <w:rFonts w:eastAsia="Arial" w:cs="Traditional Arabic" w:hint="cs"/>
          <w:spacing w:val="1"/>
          <w:sz w:val="22"/>
          <w:szCs w:val="32"/>
          <w:rtl/>
        </w:rPr>
        <w:t>و</w:t>
      </w:r>
      <w:r w:rsidR="000C5506" w:rsidRPr="000C5506">
        <w:rPr>
          <w:rFonts w:eastAsia="Arial" w:cs="Traditional Arabic"/>
          <w:spacing w:val="1"/>
          <w:sz w:val="22"/>
          <w:szCs w:val="32"/>
          <w:rtl/>
        </w:rPr>
        <w:t xml:space="preserve">أنشأ جدّ راود مزرعة </w:t>
      </w:r>
      <w:proofErr w:type="spellStart"/>
      <w:r w:rsidR="000C5506" w:rsidRPr="000C5506">
        <w:rPr>
          <w:rFonts w:eastAsia="Arial" w:cs="Traditional Arabic"/>
          <w:spacing w:val="1"/>
          <w:sz w:val="22"/>
          <w:szCs w:val="32"/>
          <w:rtl/>
        </w:rPr>
        <w:t>كاريكو</w:t>
      </w:r>
      <w:proofErr w:type="spellEnd"/>
      <w:r w:rsidR="000C5506" w:rsidRPr="000C550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720389">
        <w:rPr>
          <w:rFonts w:eastAsia="Arial" w:cs="Traditional Arabic" w:hint="cs"/>
          <w:spacing w:val="1"/>
          <w:sz w:val="22"/>
          <w:szCs w:val="32"/>
          <w:rtl/>
        </w:rPr>
        <w:t>(</w:t>
      </w:r>
      <w:proofErr w:type="spellStart"/>
      <w:r w:rsidR="000C5506" w:rsidRPr="000C5506">
        <w:rPr>
          <w:rFonts w:cs="Traditional Arabic"/>
          <w:color w:val="231F20"/>
          <w:position w:val="2"/>
          <w:sz w:val="22"/>
          <w:szCs w:val="32"/>
        </w:rPr>
        <w:t>Kääriku</w:t>
      </w:r>
      <w:proofErr w:type="spellEnd"/>
      <w:r w:rsidR="00720389">
        <w:rPr>
          <w:rFonts w:cs="Traditional Arabic" w:hint="cs"/>
          <w:color w:val="231F20"/>
          <w:position w:val="2"/>
          <w:sz w:val="22"/>
          <w:szCs w:val="32"/>
          <w:rtl/>
        </w:rPr>
        <w:t>)</w:t>
      </w:r>
      <w:r w:rsidR="000C5506" w:rsidRPr="000C5506">
        <w:rPr>
          <w:rFonts w:eastAsia="Arial" w:cs="Traditional Arabic"/>
          <w:spacing w:val="-1"/>
          <w:position w:val="-1"/>
          <w:sz w:val="22"/>
          <w:szCs w:val="32"/>
          <w:rtl/>
        </w:rPr>
        <w:t xml:space="preserve"> </w:t>
      </w:r>
      <w:r w:rsidR="000C5506" w:rsidRPr="000C5506">
        <w:rPr>
          <w:rFonts w:eastAsia="Arial" w:cs="Traditional Arabic"/>
          <w:spacing w:val="1"/>
          <w:sz w:val="22"/>
          <w:szCs w:val="32"/>
          <w:rtl/>
        </w:rPr>
        <w:t xml:space="preserve">في أواخر القرن التاسع عشر، </w:t>
      </w:r>
      <w:r w:rsidR="000C5506" w:rsidRPr="000C5506">
        <w:rPr>
          <w:rFonts w:eastAsia="Arial" w:cs="Traditional Arabic" w:hint="cs"/>
          <w:spacing w:val="1"/>
          <w:sz w:val="22"/>
          <w:szCs w:val="32"/>
          <w:rtl/>
        </w:rPr>
        <w:t xml:space="preserve">غير أن </w:t>
      </w:r>
      <w:r w:rsidR="000C5506" w:rsidRPr="000C5506">
        <w:rPr>
          <w:rFonts w:eastAsia="Arial" w:cs="Traditional Arabic"/>
          <w:spacing w:val="1"/>
          <w:sz w:val="22"/>
          <w:szCs w:val="32"/>
          <w:rtl/>
        </w:rPr>
        <w:t>المزرعة بيعت لاحقا</w:t>
      </w:r>
      <w:r w:rsidR="000C5506" w:rsidRPr="000C550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="000C5506" w:rsidRPr="000C550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0C5506" w:rsidRPr="000C5506">
        <w:rPr>
          <w:rFonts w:eastAsia="Arial" w:cs="Traditional Arabic" w:hint="cs"/>
          <w:spacing w:val="1"/>
          <w:sz w:val="22"/>
          <w:szCs w:val="32"/>
          <w:rtl/>
        </w:rPr>
        <w:t xml:space="preserve">لشخص من </w:t>
      </w:r>
      <w:r w:rsidR="000C5506" w:rsidRPr="000C5506">
        <w:rPr>
          <w:rFonts w:eastAsia="Arial" w:cs="Traditional Arabic"/>
          <w:spacing w:val="1"/>
          <w:sz w:val="22"/>
          <w:szCs w:val="32"/>
          <w:rtl/>
        </w:rPr>
        <w:t xml:space="preserve">خارج العائلة. </w:t>
      </w:r>
      <w:r w:rsidR="000C5506" w:rsidRPr="000C550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="000C5506" w:rsidRPr="000C5506">
        <w:rPr>
          <w:rFonts w:eastAsia="Arial" w:cs="Traditional Arabic"/>
          <w:spacing w:val="1"/>
          <w:sz w:val="22"/>
          <w:szCs w:val="32"/>
          <w:rtl/>
        </w:rPr>
        <w:t xml:space="preserve">في عام 1990، اشترت راود </w:t>
      </w:r>
      <w:r w:rsidR="000C5506" w:rsidRPr="000C5506">
        <w:rPr>
          <w:rFonts w:eastAsia="Arial" w:cs="Traditional Arabic" w:hint="cs"/>
          <w:spacing w:val="1"/>
          <w:sz w:val="22"/>
          <w:szCs w:val="32"/>
          <w:rtl/>
        </w:rPr>
        <w:t>المزرعة</w:t>
      </w:r>
      <w:r w:rsidR="000C5506" w:rsidRPr="000C5506">
        <w:rPr>
          <w:rFonts w:eastAsia="Arial" w:cs="Traditional Arabic"/>
          <w:spacing w:val="1"/>
          <w:sz w:val="22"/>
          <w:szCs w:val="32"/>
          <w:rtl/>
        </w:rPr>
        <w:t xml:space="preserve"> مجددا</w:t>
      </w:r>
      <w:r w:rsidR="000C5506" w:rsidRPr="000C5506">
        <w:rPr>
          <w:rFonts w:eastAsia="Arial" w:cs="Traditional Arabic" w:hint="cs"/>
          <w:spacing w:val="1"/>
          <w:sz w:val="22"/>
          <w:szCs w:val="32"/>
          <w:rtl/>
        </w:rPr>
        <w:t>ً</w:t>
      </w:r>
      <w:r w:rsidR="000C5506" w:rsidRPr="000C5506">
        <w:rPr>
          <w:rFonts w:eastAsia="Arial" w:cs="Traditional Arabic"/>
          <w:spacing w:val="1"/>
          <w:sz w:val="22"/>
          <w:szCs w:val="32"/>
          <w:rtl/>
        </w:rPr>
        <w:t xml:space="preserve"> وأعادت إحياء</w:t>
      </w:r>
      <w:r w:rsidR="000C5506" w:rsidRPr="000C5506">
        <w:rPr>
          <w:rFonts w:eastAsia="Arial" w:cs="Traditional Arabic" w:hint="cs"/>
          <w:spacing w:val="1"/>
          <w:sz w:val="22"/>
          <w:szCs w:val="32"/>
          <w:rtl/>
        </w:rPr>
        <w:t>ها</w:t>
      </w:r>
      <w:r w:rsidR="000C5506" w:rsidRPr="000C5506">
        <w:rPr>
          <w:rFonts w:eastAsia="Arial" w:cs="Traditional Arabic"/>
          <w:spacing w:val="1"/>
          <w:sz w:val="22"/>
          <w:szCs w:val="32"/>
          <w:rtl/>
        </w:rPr>
        <w:t xml:space="preserve"> من خلال إنشاء </w:t>
      </w:r>
      <w:r w:rsidR="000C5506" w:rsidRPr="000C5506">
        <w:rPr>
          <w:rFonts w:eastAsia="Arial" w:cs="Traditional Arabic" w:hint="cs"/>
          <w:spacing w:val="1"/>
          <w:sz w:val="22"/>
          <w:szCs w:val="32"/>
          <w:rtl/>
        </w:rPr>
        <w:t>مشغل</w:t>
      </w:r>
      <w:r w:rsidR="000C5506" w:rsidRPr="000C5506">
        <w:rPr>
          <w:rFonts w:eastAsia="Arial" w:cs="Traditional Arabic"/>
          <w:spacing w:val="1"/>
          <w:sz w:val="22"/>
          <w:szCs w:val="32"/>
          <w:rtl/>
        </w:rPr>
        <w:t xml:space="preserve"> للفن الشعبي ومتحف ومركز </w:t>
      </w:r>
      <w:r w:rsidR="00DB128D">
        <w:rPr>
          <w:rFonts w:eastAsia="Arial" w:cs="Traditional Arabic" w:hint="cs"/>
          <w:spacing w:val="1"/>
          <w:sz w:val="22"/>
          <w:szCs w:val="32"/>
          <w:rtl/>
        </w:rPr>
        <w:t>لل</w:t>
      </w:r>
      <w:r w:rsidR="000C5506" w:rsidRPr="000C5506">
        <w:rPr>
          <w:rFonts w:eastAsia="Arial" w:cs="Traditional Arabic"/>
          <w:spacing w:val="1"/>
          <w:sz w:val="22"/>
          <w:szCs w:val="32"/>
          <w:rtl/>
        </w:rPr>
        <w:t>تعليم</w:t>
      </w:r>
      <w:r w:rsidR="00DB128D">
        <w:rPr>
          <w:rFonts w:eastAsia="Arial" w:cs="Traditional Arabic" w:hint="cs"/>
          <w:spacing w:val="1"/>
          <w:sz w:val="22"/>
          <w:szCs w:val="32"/>
          <w:rtl/>
        </w:rPr>
        <w:t xml:space="preserve"> فيها</w:t>
      </w:r>
      <w:r w:rsidR="000C5506" w:rsidRPr="000C5506">
        <w:rPr>
          <w:rFonts w:eastAsia="Arial" w:cs="Traditional Arabic"/>
          <w:spacing w:val="1"/>
          <w:sz w:val="22"/>
          <w:szCs w:val="32"/>
          <w:rtl/>
        </w:rPr>
        <w:t xml:space="preserve">. واستخدمت مبنى مدرسة </w:t>
      </w:r>
      <w:r w:rsidR="000C5506" w:rsidRPr="000C5506">
        <w:rPr>
          <w:rFonts w:eastAsia="Arial" w:cs="Traditional Arabic" w:hint="cs"/>
          <w:spacing w:val="1"/>
          <w:sz w:val="22"/>
          <w:szCs w:val="32"/>
          <w:rtl/>
        </w:rPr>
        <w:t>كانت قائمة سابقاً على أراضي</w:t>
      </w:r>
      <w:r w:rsidR="000C5506" w:rsidRPr="000C5506">
        <w:rPr>
          <w:rFonts w:eastAsia="Arial" w:cs="Traditional Arabic"/>
          <w:spacing w:val="1"/>
          <w:sz w:val="22"/>
          <w:szCs w:val="32"/>
          <w:rtl/>
        </w:rPr>
        <w:t xml:space="preserve"> المزرعة ليكون متحف </w:t>
      </w:r>
      <w:proofErr w:type="spellStart"/>
      <w:r w:rsidR="000C5506" w:rsidRPr="000C5506">
        <w:rPr>
          <w:rFonts w:eastAsia="Arial" w:cs="Traditional Arabic"/>
          <w:spacing w:val="1"/>
          <w:sz w:val="22"/>
          <w:szCs w:val="32"/>
          <w:rtl/>
        </w:rPr>
        <w:t>هايمتالي</w:t>
      </w:r>
      <w:proofErr w:type="spellEnd"/>
      <w:r w:rsidR="000C5506" w:rsidRPr="000C550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="00720389">
        <w:rPr>
          <w:rFonts w:eastAsia="Arial" w:cs="Traditional Arabic" w:hint="cs"/>
          <w:spacing w:val="1"/>
          <w:sz w:val="22"/>
          <w:szCs w:val="32"/>
          <w:rtl/>
        </w:rPr>
        <w:t>(</w:t>
      </w:r>
      <w:proofErr w:type="spellStart"/>
      <w:r w:rsidR="000C5506" w:rsidRPr="000C5506">
        <w:rPr>
          <w:rFonts w:eastAsia="Arial" w:cs="Traditional Arabic"/>
          <w:spacing w:val="-1"/>
          <w:sz w:val="22"/>
          <w:szCs w:val="32"/>
        </w:rPr>
        <w:t>H</w:t>
      </w:r>
      <w:r w:rsidR="000C5506" w:rsidRPr="000C5506">
        <w:rPr>
          <w:rFonts w:eastAsia="Arial" w:cs="Traditional Arabic"/>
          <w:sz w:val="22"/>
          <w:szCs w:val="32"/>
        </w:rPr>
        <w:t>e</w:t>
      </w:r>
      <w:r w:rsidR="000C5506" w:rsidRPr="000C5506">
        <w:rPr>
          <w:rFonts w:eastAsia="Arial" w:cs="Traditional Arabic"/>
          <w:spacing w:val="-1"/>
          <w:sz w:val="22"/>
          <w:szCs w:val="32"/>
        </w:rPr>
        <w:t>i</w:t>
      </w:r>
      <w:r w:rsidR="000C5506" w:rsidRPr="000C5506">
        <w:rPr>
          <w:rFonts w:eastAsia="Arial" w:cs="Traditional Arabic"/>
          <w:spacing w:val="1"/>
          <w:sz w:val="22"/>
          <w:szCs w:val="32"/>
        </w:rPr>
        <w:t>mt</w:t>
      </w:r>
      <w:r w:rsidR="000C5506" w:rsidRPr="000C5506">
        <w:rPr>
          <w:rFonts w:eastAsia="Arial" w:cs="Traditional Arabic"/>
          <w:sz w:val="22"/>
          <w:szCs w:val="32"/>
        </w:rPr>
        <w:t>a</w:t>
      </w:r>
      <w:r w:rsidR="000C5506" w:rsidRPr="000C5506">
        <w:rPr>
          <w:rFonts w:eastAsia="Arial" w:cs="Traditional Arabic"/>
          <w:spacing w:val="-1"/>
          <w:sz w:val="22"/>
          <w:szCs w:val="32"/>
        </w:rPr>
        <w:t>l</w:t>
      </w:r>
      <w:r w:rsidR="000C5506" w:rsidRPr="000C5506">
        <w:rPr>
          <w:rFonts w:eastAsia="Arial" w:cs="Traditional Arabic"/>
          <w:sz w:val="22"/>
          <w:szCs w:val="32"/>
        </w:rPr>
        <w:t>i</w:t>
      </w:r>
      <w:proofErr w:type="spellEnd"/>
      <w:r w:rsidR="00720389">
        <w:rPr>
          <w:rFonts w:eastAsia="Arial" w:cs="Traditional Arabic" w:hint="cs"/>
          <w:sz w:val="22"/>
          <w:szCs w:val="32"/>
          <w:rtl/>
        </w:rPr>
        <w:t>)</w:t>
      </w:r>
      <w:r w:rsidR="000C5506" w:rsidRPr="000C5506">
        <w:rPr>
          <w:rFonts w:eastAsia="Arial" w:cs="Traditional Arabic"/>
          <w:spacing w:val="1"/>
          <w:sz w:val="22"/>
          <w:szCs w:val="32"/>
          <w:rtl/>
        </w:rPr>
        <w:t xml:space="preserve">. </w:t>
      </w:r>
    </w:p>
    <w:p w14:paraId="399A5CBF" w14:textId="3ED174F9" w:rsidR="000C5506" w:rsidRPr="008A0C40" w:rsidRDefault="000C5506" w:rsidP="0050622A">
      <w:pPr>
        <w:bidi/>
        <w:spacing w:line="240" w:lineRule="auto"/>
        <w:rPr>
          <w:sz w:val="22"/>
          <w:rtl/>
        </w:rPr>
      </w:pPr>
      <w:r w:rsidRPr="000C550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يساهم المتحف في التوعية </w:t>
      </w:r>
      <w:r w:rsidR="00E42567">
        <w:rPr>
          <w:rFonts w:eastAsia="Arial" w:cs="Traditional Arabic" w:hint="cs"/>
          <w:spacing w:val="1"/>
          <w:sz w:val="22"/>
          <w:szCs w:val="32"/>
          <w:rtl/>
        </w:rPr>
        <w:t>بأساليب</w:t>
      </w:r>
      <w:r w:rsidR="00E42567" w:rsidRPr="000C550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الحياكة والنسج التقليدية في إستونيا. </w:t>
      </w:r>
      <w:r w:rsidR="00F75D13">
        <w:rPr>
          <w:rFonts w:eastAsia="Arial" w:cs="Traditional Arabic" w:hint="cs"/>
          <w:spacing w:val="1"/>
          <w:sz w:val="22"/>
          <w:szCs w:val="32"/>
          <w:rtl/>
        </w:rPr>
        <w:t>وتُ</w:t>
      </w:r>
      <w:r w:rsidR="00574F55">
        <w:rPr>
          <w:rFonts w:eastAsia="Arial" w:cs="Traditional Arabic" w:hint="cs"/>
          <w:spacing w:val="1"/>
          <w:sz w:val="22"/>
          <w:szCs w:val="32"/>
          <w:rtl/>
        </w:rPr>
        <w:t>عرض فيه</w:t>
      </w:r>
      <w:r w:rsidR="00574F55" w:rsidRPr="000C550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مجموعة راود من الأنسجة </w:t>
      </w:r>
      <w:proofErr w:type="spellStart"/>
      <w:r w:rsidRPr="000C5506">
        <w:rPr>
          <w:rFonts w:eastAsia="Arial" w:cs="Traditional Arabic"/>
          <w:spacing w:val="1"/>
          <w:sz w:val="22"/>
          <w:szCs w:val="32"/>
          <w:rtl/>
        </w:rPr>
        <w:t>الإثنوغرافية</w:t>
      </w:r>
      <w:proofErr w:type="spellEnd"/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، ويُستخدم لتنظيم حلقات عمل للطلاب وتلاميذ المدارس، </w:t>
      </w:r>
      <w:r w:rsidR="005A23ED">
        <w:rPr>
          <w:rFonts w:eastAsia="Arial" w:cs="Traditional Arabic" w:hint="cs"/>
          <w:spacing w:val="1"/>
          <w:sz w:val="22"/>
          <w:szCs w:val="32"/>
          <w:rtl/>
        </w:rPr>
        <w:t>م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ما يساهم في نقل مهارات صناعة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النقوش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التقليدية الم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حاكة في إستونيا.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يجري الطلاب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الذين يعملون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مع راود البحوث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 xml:space="preserve"> 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ويوثّقون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النقوش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الم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ُ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حاكة والمنسوجة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 xml:space="preserve">التي توجد 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في المتاحف وفي مجموعات أخرى في إستونيا، </w:t>
      </w:r>
      <w:r w:rsidR="00DB1773">
        <w:rPr>
          <w:rFonts w:eastAsia="Arial" w:cs="Traditional Arabic" w:hint="cs"/>
          <w:spacing w:val="1"/>
          <w:sz w:val="22"/>
          <w:szCs w:val="32"/>
          <w:rtl/>
        </w:rPr>
        <w:t>الأمر الذي</w:t>
      </w:r>
      <w:r w:rsidR="00DB1773" w:rsidRPr="000C550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يساهم في تعزيز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مجموعة </w:t>
      </w:r>
      <w:r w:rsidR="00362CD5" w:rsidRPr="000C5506">
        <w:rPr>
          <w:rFonts w:eastAsia="Arial" w:cs="Traditional Arabic" w:hint="cs"/>
          <w:spacing w:val="1"/>
          <w:sz w:val="22"/>
          <w:szCs w:val="32"/>
          <w:rtl/>
        </w:rPr>
        <w:t>نقوش</w:t>
      </w:r>
      <w:r w:rsidR="00362CD5" w:rsidRPr="000C5506">
        <w:rPr>
          <w:rFonts w:eastAsia="Arial" w:cs="Traditional Arabic"/>
          <w:spacing w:val="1"/>
          <w:sz w:val="22"/>
          <w:szCs w:val="32"/>
          <w:rtl/>
        </w:rPr>
        <w:t xml:space="preserve"> الفن الشعبي </w:t>
      </w:r>
      <w:r w:rsidR="00362CD5">
        <w:rPr>
          <w:rFonts w:eastAsia="Arial" w:cs="Traditional Arabic" w:hint="cs"/>
          <w:spacing w:val="1"/>
          <w:sz w:val="22"/>
          <w:szCs w:val="32"/>
          <w:rtl/>
        </w:rPr>
        <w:t xml:space="preserve">في 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متحف </w:t>
      </w:r>
      <w:proofErr w:type="spellStart"/>
      <w:r w:rsidRPr="000C5506">
        <w:rPr>
          <w:rFonts w:eastAsia="Arial" w:cs="Traditional Arabic"/>
          <w:spacing w:val="1"/>
          <w:sz w:val="22"/>
          <w:szCs w:val="32"/>
          <w:rtl/>
        </w:rPr>
        <w:t>هايمتالي</w:t>
      </w:r>
      <w:proofErr w:type="spellEnd"/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.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تستخدم راود وطلابها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 xml:space="preserve">بعد ذلك 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هذه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النقوش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في منتجات جديدة، كالألعاب اللينة والقفازات والجوارب التقليدية.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و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في زمنٍ يشتري فيه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كثيرون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الملابس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الرخيصة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المستوردة ويتراجع </w:t>
      </w:r>
      <w:r w:rsidR="00B37222">
        <w:rPr>
          <w:rFonts w:eastAsia="Arial" w:cs="Traditional Arabic" w:hint="cs"/>
          <w:spacing w:val="1"/>
          <w:sz w:val="22"/>
          <w:szCs w:val="32"/>
          <w:rtl/>
        </w:rPr>
        <w:t xml:space="preserve">فيه 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عدد الأطفال الذين يتعلمون الحياكة أو النسج، يبدو أن إعادة إحياء التصاميم الإستونية في منتجات جديدة </w:t>
      </w:r>
      <w:r w:rsidR="00E926DD">
        <w:rPr>
          <w:rFonts w:eastAsia="Arial" w:cs="Traditional Arabic" w:hint="cs"/>
          <w:spacing w:val="1"/>
          <w:sz w:val="22"/>
          <w:szCs w:val="32"/>
          <w:rtl/>
        </w:rPr>
        <w:t xml:space="preserve">تشكل 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طريقة ملائمة لصون مهارات الحياكة والنسج ومهارات </w:t>
      </w:r>
      <w:r w:rsidR="0050622A">
        <w:rPr>
          <w:rFonts w:eastAsia="Arial" w:cs="Traditional Arabic" w:hint="cs"/>
          <w:spacing w:val="1"/>
          <w:sz w:val="22"/>
          <w:szCs w:val="32"/>
          <w:rtl/>
        </w:rPr>
        <w:t>صنع</w:t>
      </w:r>
      <w:r w:rsidR="0050622A" w:rsidRPr="000C550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النقوش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0C5506">
        <w:rPr>
          <w:rFonts w:eastAsia="Arial" w:cs="Traditional Arabic" w:hint="cs"/>
          <w:spacing w:val="1"/>
          <w:sz w:val="22"/>
          <w:szCs w:val="32"/>
          <w:rtl/>
        </w:rPr>
        <w:t>ال</w:t>
      </w:r>
      <w:r w:rsidRPr="000C5506">
        <w:rPr>
          <w:rFonts w:eastAsia="Arial" w:cs="Traditional Arabic"/>
          <w:spacing w:val="1"/>
          <w:sz w:val="22"/>
          <w:szCs w:val="32"/>
          <w:rtl/>
        </w:rPr>
        <w:t xml:space="preserve">تقليدية المعقّدة </w:t>
      </w:r>
      <w:r w:rsidR="00C6681C">
        <w:rPr>
          <w:rFonts w:eastAsia="Arial" w:cs="Traditional Arabic" w:hint="cs"/>
          <w:spacing w:val="1"/>
          <w:sz w:val="22"/>
          <w:szCs w:val="32"/>
          <w:rtl/>
        </w:rPr>
        <w:t>التي تتميز بها</w:t>
      </w:r>
      <w:r w:rsidR="00C6681C" w:rsidRPr="000C5506">
        <w:rPr>
          <w:rFonts w:eastAsia="Arial" w:cs="Traditional Arabic"/>
          <w:spacing w:val="1"/>
          <w:sz w:val="22"/>
          <w:szCs w:val="32"/>
          <w:rtl/>
        </w:rPr>
        <w:t xml:space="preserve"> </w:t>
      </w:r>
      <w:r w:rsidRPr="000C5506">
        <w:rPr>
          <w:rFonts w:eastAsia="Arial" w:cs="Traditional Arabic"/>
          <w:spacing w:val="1"/>
          <w:sz w:val="22"/>
          <w:szCs w:val="32"/>
          <w:rtl/>
        </w:rPr>
        <w:t>المنطقة</w:t>
      </w:r>
      <w:r w:rsidR="00FC5F6C" w:rsidRPr="008A0C40">
        <w:rPr>
          <w:rFonts w:ascii="Traditional Arabic" w:eastAsia="Arial" w:hAnsi="Traditional Arabic" w:cs="Traditional Arabic"/>
          <w:spacing w:val="1"/>
          <w:sz w:val="32"/>
          <w:szCs w:val="32"/>
        </w:rPr>
        <w:t>.</w:t>
      </w:r>
      <w:bookmarkStart w:id="1" w:name="_GoBack"/>
      <w:bookmarkEnd w:id="1"/>
    </w:p>
    <w:sectPr w:rsidR="000C5506" w:rsidRPr="008A0C40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D37F3" w14:textId="77777777" w:rsidR="00EF2C57" w:rsidRDefault="00EF2C57" w:rsidP="000F4C6A">
      <w:r>
        <w:separator/>
      </w:r>
    </w:p>
    <w:p w14:paraId="36D83DB2" w14:textId="77777777" w:rsidR="00EF2C57" w:rsidRDefault="00EF2C57"/>
  </w:endnote>
  <w:endnote w:type="continuationSeparator" w:id="0">
    <w:p w14:paraId="0A5F6582" w14:textId="77777777" w:rsidR="00EF2C57" w:rsidRDefault="00EF2C57" w:rsidP="000F4C6A">
      <w:r>
        <w:continuationSeparator/>
      </w:r>
    </w:p>
    <w:p w14:paraId="08C5F356" w14:textId="77777777" w:rsidR="00EF2C57" w:rsidRDefault="00EF2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77777777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6A1986E3" w14:textId="0EA6FFA9" w:rsidR="00C56CEB" w:rsidRPr="00BB7269" w:rsidRDefault="00C56CEB" w:rsidP="00984554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984554">
            <w:rPr>
              <w:lang w:val="en-US"/>
            </w:rPr>
            <w:t>?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7D367C67" w14:textId="4591B05A" w:rsidR="00F87EDD" w:rsidRPr="00C56CEB" w:rsidRDefault="00F87EDD" w:rsidP="00C5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77777777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3C35A494" w14:textId="77777777" w:rsidR="002255DD" w:rsidRPr="00BB7269" w:rsidRDefault="002255DD" w:rsidP="002255DD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>
            <w:rPr>
              <w:lang w:val="en-US"/>
            </w:rPr>
            <w:t>?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1EBA653E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2750DF8E" w14:textId="0BD4CF46" w:rsidR="00C56CEB" w:rsidRPr="00BB7269" w:rsidRDefault="00C56CEB" w:rsidP="000C5506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0C5506">
            <w:rPr>
              <w:lang w:val="en-US"/>
            </w:rPr>
            <w:t>23</w:t>
          </w:r>
          <w:r w:rsidRPr="0020341B">
            <w:rPr>
              <w:lang w:val="en-US"/>
            </w:rPr>
            <w:t>-v1.</w:t>
          </w:r>
          <w:r w:rsidR="00C64DE8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C64DE8">
            <w:rPr>
              <w:lang w:val="en-US"/>
            </w:rPr>
            <w:t>AR</w:t>
          </w:r>
        </w:p>
      </w:tc>
    </w:tr>
  </w:tbl>
  <w:p w14:paraId="7666B67F" w14:textId="6FCAC3D4" w:rsidR="00C56CEB" w:rsidRPr="00BB7269" w:rsidRDefault="0081199F" w:rsidP="00C56CEB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5E1553FF" wp14:editId="1490472A">
          <wp:simplePos x="0" y="0"/>
          <wp:positionH relativeFrom="column">
            <wp:posOffset>2764790</wp:posOffset>
          </wp:positionH>
          <wp:positionV relativeFrom="paragraph">
            <wp:posOffset>-55245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E1FC7" w14:textId="77777777" w:rsidR="00EF2C57" w:rsidRDefault="00EF2C57" w:rsidP="00F87EDD">
      <w:pPr>
        <w:bidi/>
        <w:ind w:left="0"/>
      </w:pPr>
      <w:r>
        <w:separator/>
      </w:r>
    </w:p>
  </w:footnote>
  <w:footnote w:type="continuationSeparator" w:id="0">
    <w:p w14:paraId="280DECBB" w14:textId="77777777" w:rsidR="00EF2C57" w:rsidRDefault="00EF2C57" w:rsidP="000F4C6A">
      <w:r>
        <w:continuationSeparator/>
      </w:r>
    </w:p>
    <w:p w14:paraId="393F86CB" w14:textId="77777777" w:rsidR="00EF2C57" w:rsidRDefault="00EF2C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1FB3B611" w:rsidR="00C56CEB" w:rsidRPr="00503035" w:rsidRDefault="00C56CEB" w:rsidP="00984554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984554">
            <w:rPr>
              <w:rFonts w:cs="Traditional Arabic" w:hint="cs"/>
              <w:sz w:val="18"/>
              <w:szCs w:val="24"/>
              <w:rtl/>
              <w:lang w:val="fr-FR" w:bidi="ar-SY"/>
            </w:rPr>
            <w:t>؟</w:t>
          </w:r>
        </w:p>
      </w:tc>
      <w:tc>
        <w:tcPr>
          <w:tcW w:w="1667" w:type="pct"/>
        </w:tcPr>
        <w:p w14:paraId="42E5772A" w14:textId="77777777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0C5506" w:rsidRPr="000C5506">
            <w:rPr>
              <w:rFonts w:cs="Traditional Arabic"/>
              <w:noProof/>
              <w:sz w:val="18"/>
              <w:szCs w:val="24"/>
              <w:lang w:val="fr-FR"/>
            </w:rPr>
            <w:t>4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77777777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0C5506" w:rsidRPr="000C5506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77777777" w:rsidR="002255DD" w:rsidRPr="00503035" w:rsidRDefault="002255DD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>ة ؟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3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4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6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2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5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7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8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0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1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3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8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7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8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1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3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5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6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8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9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2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3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6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7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1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2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3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9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4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6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3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0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6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0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1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6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7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0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1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4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5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7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8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1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2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4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5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8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9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1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8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9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2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3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0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3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0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1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2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0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1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5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8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4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6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6"/>
  </w:num>
  <w:num w:numId="2">
    <w:abstractNumId w:val="201"/>
  </w:num>
  <w:num w:numId="3">
    <w:abstractNumId w:val="265"/>
  </w:num>
  <w:num w:numId="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3"/>
  </w:num>
  <w:num w:numId="7">
    <w:abstractNumId w:val="274"/>
  </w:num>
  <w:num w:numId="8">
    <w:abstractNumId w:val="232"/>
  </w:num>
  <w:num w:numId="9">
    <w:abstractNumId w:val="283"/>
  </w:num>
  <w:num w:numId="10">
    <w:abstractNumId w:val="214"/>
  </w:num>
  <w:num w:numId="11">
    <w:abstractNumId w:val="218"/>
  </w:num>
  <w:num w:numId="12">
    <w:abstractNumId w:val="255"/>
  </w:num>
  <w:num w:numId="13">
    <w:abstractNumId w:val="28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8"/>
  </w:num>
  <w:num w:numId="18">
    <w:abstractNumId w:val="21"/>
  </w:num>
  <w:num w:numId="19">
    <w:abstractNumId w:val="40"/>
  </w:num>
  <w:num w:numId="20">
    <w:abstractNumId w:val="326"/>
  </w:num>
  <w:num w:numId="21">
    <w:abstractNumId w:val="73"/>
  </w:num>
  <w:num w:numId="22">
    <w:abstractNumId w:val="246"/>
  </w:num>
  <w:num w:numId="23">
    <w:abstractNumId w:val="29"/>
  </w:num>
  <w:num w:numId="24">
    <w:abstractNumId w:val="163"/>
  </w:num>
  <w:num w:numId="25">
    <w:abstractNumId w:val="227"/>
  </w:num>
  <w:num w:numId="26">
    <w:abstractNumId w:val="88"/>
  </w:num>
  <w:num w:numId="27">
    <w:abstractNumId w:val="55"/>
  </w:num>
  <w:num w:numId="28">
    <w:abstractNumId w:val="217"/>
  </w:num>
  <w:num w:numId="29">
    <w:abstractNumId w:val="63"/>
  </w:num>
  <w:num w:numId="30">
    <w:abstractNumId w:val="306"/>
  </w:num>
  <w:num w:numId="31">
    <w:abstractNumId w:val="18"/>
  </w:num>
  <w:num w:numId="32">
    <w:abstractNumId w:val="76"/>
  </w:num>
  <w:num w:numId="33">
    <w:abstractNumId w:val="184"/>
  </w:num>
  <w:num w:numId="34">
    <w:abstractNumId w:val="233"/>
  </w:num>
  <w:num w:numId="35">
    <w:abstractNumId w:val="99"/>
  </w:num>
  <w:num w:numId="36">
    <w:abstractNumId w:val="139"/>
  </w:num>
  <w:num w:numId="37">
    <w:abstractNumId w:val="331"/>
  </w:num>
  <w:num w:numId="38">
    <w:abstractNumId w:val="5"/>
  </w:num>
  <w:num w:numId="39">
    <w:abstractNumId w:val="308"/>
  </w:num>
  <w:num w:numId="40">
    <w:abstractNumId w:val="181"/>
  </w:num>
  <w:num w:numId="41">
    <w:abstractNumId w:val="208"/>
  </w:num>
  <w:num w:numId="42">
    <w:abstractNumId w:val="153"/>
  </w:num>
  <w:num w:numId="43">
    <w:abstractNumId w:val="145"/>
  </w:num>
  <w:num w:numId="44">
    <w:abstractNumId w:val="261"/>
  </w:num>
  <w:num w:numId="45">
    <w:abstractNumId w:val="143"/>
  </w:num>
  <w:num w:numId="46">
    <w:abstractNumId w:val="141"/>
  </w:num>
  <w:num w:numId="47">
    <w:abstractNumId w:val="241"/>
  </w:num>
  <w:num w:numId="48">
    <w:abstractNumId w:val="186"/>
  </w:num>
  <w:num w:numId="49">
    <w:abstractNumId w:val="132"/>
  </w:num>
  <w:num w:numId="50">
    <w:abstractNumId w:val="126"/>
  </w:num>
  <w:num w:numId="51">
    <w:abstractNumId w:val="106"/>
  </w:num>
  <w:num w:numId="52">
    <w:abstractNumId w:val="280"/>
  </w:num>
  <w:num w:numId="53">
    <w:abstractNumId w:val="295"/>
  </w:num>
  <w:num w:numId="54">
    <w:abstractNumId w:val="187"/>
  </w:num>
  <w:num w:numId="55">
    <w:abstractNumId w:val="80"/>
  </w:num>
  <w:num w:numId="56">
    <w:abstractNumId w:val="169"/>
  </w:num>
  <w:num w:numId="57">
    <w:abstractNumId w:val="129"/>
  </w:num>
  <w:num w:numId="58">
    <w:abstractNumId w:val="89"/>
  </w:num>
  <w:num w:numId="59">
    <w:abstractNumId w:val="31"/>
  </w:num>
  <w:num w:numId="60">
    <w:abstractNumId w:val="23"/>
  </w:num>
  <w:num w:numId="61">
    <w:abstractNumId w:val="278"/>
  </w:num>
  <w:num w:numId="62">
    <w:abstractNumId w:val="248"/>
  </w:num>
  <w:num w:numId="63">
    <w:abstractNumId w:val="305"/>
  </w:num>
  <w:num w:numId="64">
    <w:abstractNumId w:val="171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3"/>
  </w:num>
  <w:num w:numId="70">
    <w:abstractNumId w:val="236"/>
  </w:num>
  <w:num w:numId="71">
    <w:abstractNumId w:val="68"/>
  </w:num>
  <w:num w:numId="72">
    <w:abstractNumId w:val="107"/>
  </w:num>
  <w:num w:numId="73">
    <w:abstractNumId w:val="285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</w:num>
  <w:num w:numId="76">
    <w:abstractNumId w:val="155"/>
  </w:num>
  <w:num w:numId="77">
    <w:abstractNumId w:val="1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6"/>
  </w:num>
  <w:num w:numId="85">
    <w:abstractNumId w:val="17"/>
  </w:num>
  <w:num w:numId="86">
    <w:abstractNumId w:val="172"/>
  </w:num>
  <w:num w:numId="87">
    <w:abstractNumId w:val="123"/>
  </w:num>
  <w:num w:numId="88">
    <w:abstractNumId w:val="168"/>
  </w:num>
  <w:num w:numId="89">
    <w:abstractNumId w:val="317"/>
  </w:num>
  <w:num w:numId="90">
    <w:abstractNumId w:val="237"/>
  </w:num>
  <w:num w:numId="91">
    <w:abstractNumId w:val="14"/>
  </w:num>
  <w:num w:numId="92">
    <w:abstractNumId w:val="303"/>
  </w:num>
  <w:num w:numId="93">
    <w:abstractNumId w:val="200"/>
  </w:num>
  <w:num w:numId="94">
    <w:abstractNumId w:val="252"/>
  </w:num>
  <w:num w:numId="95">
    <w:abstractNumId w:val="336"/>
  </w:num>
  <w:num w:numId="96">
    <w:abstractNumId w:val="86"/>
  </w:num>
  <w:num w:numId="97">
    <w:abstractNumId w:val="276"/>
  </w:num>
  <w:num w:numId="98">
    <w:abstractNumId w:val="43"/>
  </w:num>
  <w:num w:numId="99">
    <w:abstractNumId w:val="314"/>
  </w:num>
  <w:num w:numId="100">
    <w:abstractNumId w:val="130"/>
  </w:num>
  <w:num w:numId="101">
    <w:abstractNumId w:val="131"/>
  </w:num>
  <w:num w:numId="102">
    <w:abstractNumId w:val="277"/>
    <w:lvlOverride w:ilvl="0">
      <w:startOverride w:val="1"/>
    </w:lvlOverride>
  </w:num>
  <w:num w:numId="103">
    <w:abstractNumId w:val="277"/>
  </w:num>
  <w:num w:numId="104">
    <w:abstractNumId w:val="110"/>
  </w:num>
  <w:num w:numId="105">
    <w:abstractNumId w:val="66"/>
  </w:num>
  <w:num w:numId="106">
    <w:abstractNumId w:val="338"/>
  </w:num>
  <w:num w:numId="107">
    <w:abstractNumId w:val="198"/>
  </w:num>
  <w:num w:numId="108">
    <w:abstractNumId w:val="0"/>
  </w:num>
  <w:num w:numId="109">
    <w:abstractNumId w:val="281"/>
  </w:num>
  <w:num w:numId="110">
    <w:abstractNumId w:val="293"/>
  </w:num>
  <w:num w:numId="111">
    <w:abstractNumId w:val="293"/>
  </w:num>
  <w:num w:numId="112">
    <w:abstractNumId w:val="293"/>
  </w:num>
  <w:num w:numId="113">
    <w:abstractNumId w:val="293"/>
  </w:num>
  <w:num w:numId="114">
    <w:abstractNumId w:val="293"/>
  </w:num>
  <w:num w:numId="115">
    <w:abstractNumId w:val="293"/>
  </w:num>
  <w:num w:numId="116">
    <w:abstractNumId w:val="293"/>
  </w:num>
  <w:num w:numId="117">
    <w:abstractNumId w:val="293"/>
  </w:num>
  <w:num w:numId="118">
    <w:abstractNumId w:val="293"/>
  </w:num>
  <w:num w:numId="119">
    <w:abstractNumId w:val="293"/>
  </w:num>
  <w:num w:numId="120">
    <w:abstractNumId w:val="293"/>
  </w:num>
  <w:num w:numId="121">
    <w:abstractNumId w:val="293"/>
  </w:num>
  <w:num w:numId="122">
    <w:abstractNumId w:val="293"/>
  </w:num>
  <w:num w:numId="123">
    <w:abstractNumId w:val="293"/>
  </w:num>
  <w:num w:numId="124">
    <w:abstractNumId w:val="293"/>
  </w:num>
  <w:num w:numId="125">
    <w:abstractNumId w:val="293"/>
  </w:num>
  <w:num w:numId="126">
    <w:abstractNumId w:val="293"/>
  </w:num>
  <w:num w:numId="127">
    <w:abstractNumId w:val="293"/>
  </w:num>
  <w:num w:numId="128">
    <w:abstractNumId w:val="293"/>
  </w:num>
  <w:num w:numId="129">
    <w:abstractNumId w:val="293"/>
  </w:num>
  <w:num w:numId="130">
    <w:abstractNumId w:val="293"/>
  </w:num>
  <w:num w:numId="131">
    <w:abstractNumId w:val="293"/>
  </w:num>
  <w:num w:numId="132">
    <w:abstractNumId w:val="293"/>
  </w:num>
  <w:num w:numId="133">
    <w:abstractNumId w:val="293"/>
  </w:num>
  <w:num w:numId="134">
    <w:abstractNumId w:val="293"/>
  </w:num>
  <w:num w:numId="135">
    <w:abstractNumId w:val="293"/>
  </w:num>
  <w:num w:numId="136">
    <w:abstractNumId w:val="293"/>
  </w:num>
  <w:num w:numId="137">
    <w:abstractNumId w:val="293"/>
  </w:num>
  <w:num w:numId="138">
    <w:abstractNumId w:val="293"/>
  </w:num>
  <w:num w:numId="139">
    <w:abstractNumId w:val="293"/>
  </w:num>
  <w:num w:numId="140">
    <w:abstractNumId w:val="291"/>
  </w:num>
  <w:num w:numId="141">
    <w:abstractNumId w:val="332"/>
  </w:num>
  <w:num w:numId="142">
    <w:abstractNumId w:val="54"/>
  </w:num>
  <w:num w:numId="143">
    <w:abstractNumId w:val="256"/>
  </w:num>
  <w:num w:numId="144">
    <w:abstractNumId w:val="219"/>
  </w:num>
  <w:num w:numId="145">
    <w:abstractNumId w:val="254"/>
  </w:num>
  <w:num w:numId="146">
    <w:abstractNumId w:val="150"/>
  </w:num>
  <w:num w:numId="147">
    <w:abstractNumId w:val="307"/>
  </w:num>
  <w:num w:numId="148">
    <w:abstractNumId w:val="138"/>
  </w:num>
  <w:num w:numId="149">
    <w:abstractNumId w:val="267"/>
  </w:num>
  <w:num w:numId="150">
    <w:abstractNumId w:val="150"/>
  </w:num>
  <w:num w:numId="151">
    <w:abstractNumId w:val="259"/>
  </w:num>
  <w:num w:numId="152">
    <w:abstractNumId w:val="215"/>
  </w:num>
  <w:num w:numId="153">
    <w:abstractNumId w:val="116"/>
  </w:num>
  <w:num w:numId="154">
    <w:abstractNumId w:val="164"/>
  </w:num>
  <w:num w:numId="155">
    <w:abstractNumId w:val="166"/>
  </w:num>
  <w:num w:numId="156">
    <w:abstractNumId w:val="335"/>
  </w:num>
  <w:num w:numId="157">
    <w:abstractNumId w:val="288"/>
  </w:num>
  <w:num w:numId="158">
    <w:abstractNumId w:val="103"/>
  </w:num>
  <w:num w:numId="159">
    <w:abstractNumId w:val="142"/>
  </w:num>
  <w:num w:numId="160">
    <w:abstractNumId w:val="288"/>
    <w:lvlOverride w:ilvl="0">
      <w:startOverride w:val="1"/>
    </w:lvlOverride>
  </w:num>
  <w:num w:numId="161">
    <w:abstractNumId w:val="35"/>
  </w:num>
  <w:num w:numId="162">
    <w:abstractNumId w:val="294"/>
  </w:num>
  <w:num w:numId="163">
    <w:abstractNumId w:val="105"/>
  </w:num>
  <w:num w:numId="164">
    <w:abstractNumId w:val="220"/>
  </w:num>
  <w:num w:numId="165">
    <w:abstractNumId w:val="10"/>
  </w:num>
  <w:num w:numId="166">
    <w:abstractNumId w:val="330"/>
  </w:num>
  <w:num w:numId="167">
    <w:abstractNumId w:val="330"/>
  </w:num>
  <w:num w:numId="168">
    <w:abstractNumId w:val="330"/>
  </w:num>
  <w:num w:numId="169">
    <w:abstractNumId w:val="330"/>
  </w:num>
  <w:num w:numId="170">
    <w:abstractNumId w:val="293"/>
  </w:num>
  <w:num w:numId="171">
    <w:abstractNumId w:val="293"/>
  </w:num>
  <w:num w:numId="172">
    <w:abstractNumId w:val="293"/>
  </w:num>
  <w:num w:numId="173">
    <w:abstractNumId w:val="293"/>
  </w:num>
  <w:num w:numId="174">
    <w:abstractNumId w:val="293"/>
  </w:num>
  <w:num w:numId="175">
    <w:abstractNumId w:val="293"/>
  </w:num>
  <w:num w:numId="176">
    <w:abstractNumId w:val="229"/>
  </w:num>
  <w:num w:numId="177">
    <w:abstractNumId w:val="320"/>
  </w:num>
  <w:num w:numId="178">
    <w:abstractNumId w:val="289"/>
  </w:num>
  <w:num w:numId="179">
    <w:abstractNumId w:val="293"/>
  </w:num>
  <w:num w:numId="180">
    <w:abstractNumId w:val="234"/>
  </w:num>
  <w:num w:numId="181">
    <w:abstractNumId w:val="211"/>
  </w:num>
  <w:num w:numId="182">
    <w:abstractNumId w:val="46"/>
  </w:num>
  <w:num w:numId="183">
    <w:abstractNumId w:val="197"/>
  </w:num>
  <w:num w:numId="184">
    <w:abstractNumId w:val="174"/>
  </w:num>
  <w:num w:numId="185">
    <w:abstractNumId w:val="197"/>
  </w:num>
  <w:num w:numId="186">
    <w:abstractNumId w:val="197"/>
  </w:num>
  <w:num w:numId="187">
    <w:abstractNumId w:val="197"/>
  </w:num>
  <w:num w:numId="188">
    <w:abstractNumId w:val="197"/>
  </w:num>
  <w:num w:numId="189">
    <w:abstractNumId w:val="318"/>
  </w:num>
  <w:num w:numId="190">
    <w:abstractNumId w:val="19"/>
  </w:num>
  <w:num w:numId="191">
    <w:abstractNumId w:val="36"/>
  </w:num>
  <w:num w:numId="192">
    <w:abstractNumId w:val="179"/>
  </w:num>
  <w:num w:numId="193">
    <w:abstractNumId w:val="323"/>
  </w:num>
  <w:num w:numId="194">
    <w:abstractNumId w:val="207"/>
  </w:num>
  <w:num w:numId="195">
    <w:abstractNumId w:val="79"/>
  </w:num>
  <w:num w:numId="196">
    <w:abstractNumId w:val="90"/>
  </w:num>
  <w:num w:numId="197">
    <w:abstractNumId w:val="83"/>
  </w:num>
  <w:num w:numId="198">
    <w:abstractNumId w:val="279"/>
  </w:num>
  <w:num w:numId="199">
    <w:abstractNumId w:val="279"/>
  </w:num>
  <w:num w:numId="200">
    <w:abstractNumId w:val="279"/>
  </w:num>
  <w:num w:numId="201">
    <w:abstractNumId w:val="279"/>
  </w:num>
  <w:num w:numId="202">
    <w:abstractNumId w:val="279"/>
  </w:num>
  <w:num w:numId="203">
    <w:abstractNumId w:val="279"/>
  </w:num>
  <w:num w:numId="204">
    <w:abstractNumId w:val="279"/>
  </w:num>
  <w:num w:numId="205">
    <w:abstractNumId w:val="263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2"/>
  </w:num>
  <w:num w:numId="211">
    <w:abstractNumId w:val="161"/>
  </w:num>
  <w:num w:numId="212">
    <w:abstractNumId w:val="270"/>
  </w:num>
  <w:num w:numId="213">
    <w:abstractNumId w:val="286"/>
  </w:num>
  <w:num w:numId="214">
    <w:abstractNumId w:val="340"/>
  </w:num>
  <w:num w:numId="215">
    <w:abstractNumId w:val="340"/>
  </w:num>
  <w:num w:numId="216">
    <w:abstractNumId w:val="4"/>
  </w:num>
  <w:num w:numId="217">
    <w:abstractNumId w:val="340"/>
    <w:lvlOverride w:ilvl="0">
      <w:startOverride w:val="1"/>
    </w:lvlOverride>
  </w:num>
  <w:num w:numId="218">
    <w:abstractNumId w:val="165"/>
  </w:num>
  <w:num w:numId="219">
    <w:abstractNumId w:val="329"/>
  </w:num>
  <w:num w:numId="220">
    <w:abstractNumId w:val="297"/>
  </w:num>
  <w:num w:numId="221">
    <w:abstractNumId w:val="324"/>
  </w:num>
  <w:num w:numId="222">
    <w:abstractNumId w:val="175"/>
  </w:num>
  <w:num w:numId="223">
    <w:abstractNumId w:val="250"/>
  </w:num>
  <w:num w:numId="224">
    <w:abstractNumId w:val="269"/>
  </w:num>
  <w:num w:numId="225">
    <w:abstractNumId w:val="264"/>
  </w:num>
  <w:num w:numId="226">
    <w:abstractNumId w:val="75"/>
  </w:num>
  <w:num w:numId="227">
    <w:abstractNumId w:val="339"/>
  </w:num>
  <w:num w:numId="228">
    <w:abstractNumId w:val="221"/>
  </w:num>
  <w:num w:numId="229">
    <w:abstractNumId w:val="20"/>
  </w:num>
  <w:num w:numId="230">
    <w:abstractNumId w:val="293"/>
  </w:num>
  <w:num w:numId="231">
    <w:abstractNumId w:val="183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7"/>
  </w:num>
  <w:num w:numId="238">
    <w:abstractNumId w:val="202"/>
  </w:num>
  <w:num w:numId="239">
    <w:abstractNumId w:val="28"/>
  </w:num>
  <w:num w:numId="240">
    <w:abstractNumId w:val="239"/>
  </w:num>
  <w:num w:numId="241">
    <w:abstractNumId w:val="91"/>
  </w:num>
  <w:num w:numId="242">
    <w:abstractNumId w:val="322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2"/>
  </w:num>
  <w:num w:numId="249">
    <w:abstractNumId w:val="275"/>
  </w:num>
  <w:num w:numId="250">
    <w:abstractNumId w:val="199"/>
  </w:num>
  <w:num w:numId="251">
    <w:abstractNumId w:val="260"/>
  </w:num>
  <w:num w:numId="252">
    <w:abstractNumId w:val="6"/>
  </w:num>
  <w:num w:numId="253">
    <w:abstractNumId w:val="293"/>
  </w:num>
  <w:num w:numId="254">
    <w:abstractNumId w:val="333"/>
  </w:num>
  <w:num w:numId="255">
    <w:abstractNumId w:val="6"/>
    <w:lvlOverride w:ilvl="0">
      <w:startOverride w:val="2"/>
    </w:lvlOverride>
  </w:num>
  <w:num w:numId="256">
    <w:abstractNumId w:val="195"/>
  </w:num>
  <w:num w:numId="257">
    <w:abstractNumId w:val="230"/>
  </w:num>
  <w:num w:numId="258">
    <w:abstractNumId w:val="156"/>
  </w:num>
  <w:num w:numId="259">
    <w:abstractNumId w:val="177"/>
  </w:num>
  <w:num w:numId="260">
    <w:abstractNumId w:val="301"/>
  </w:num>
  <w:num w:numId="261">
    <w:abstractNumId w:val="81"/>
  </w:num>
  <w:num w:numId="262">
    <w:abstractNumId w:val="74"/>
  </w:num>
  <w:num w:numId="263">
    <w:abstractNumId w:val="177"/>
    <w:lvlOverride w:ilvl="0">
      <w:startOverride w:val="2"/>
    </w:lvlOverride>
  </w:num>
  <w:num w:numId="264">
    <w:abstractNumId w:val="39"/>
  </w:num>
  <w:num w:numId="265">
    <w:abstractNumId w:val="135"/>
  </w:num>
  <w:num w:numId="266">
    <w:abstractNumId w:val="41"/>
  </w:num>
  <w:num w:numId="267">
    <w:abstractNumId w:val="287"/>
  </w:num>
  <w:num w:numId="268">
    <w:abstractNumId w:val="11"/>
  </w:num>
  <w:num w:numId="269">
    <w:abstractNumId w:val="136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3"/>
  </w:num>
  <w:num w:numId="273">
    <w:abstractNumId w:val="151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6"/>
  </w:num>
  <w:num w:numId="279">
    <w:abstractNumId w:val="15"/>
  </w:num>
  <w:num w:numId="280">
    <w:abstractNumId w:val="337"/>
  </w:num>
  <w:num w:numId="281">
    <w:abstractNumId w:val="312"/>
  </w:num>
  <w:num w:numId="282">
    <w:abstractNumId w:val="65"/>
  </w:num>
  <w:num w:numId="283">
    <w:abstractNumId w:val="242"/>
  </w:num>
  <w:num w:numId="284">
    <w:abstractNumId w:val="304"/>
  </w:num>
  <w:num w:numId="285">
    <w:abstractNumId w:val="182"/>
  </w:num>
  <w:num w:numId="286">
    <w:abstractNumId w:val="344"/>
  </w:num>
  <w:num w:numId="287">
    <w:abstractNumId w:val="38"/>
  </w:num>
  <w:num w:numId="288">
    <w:abstractNumId w:val="229"/>
  </w:num>
  <w:num w:numId="289">
    <w:abstractNumId w:val="229"/>
  </w:num>
  <w:num w:numId="290">
    <w:abstractNumId w:val="229"/>
  </w:num>
  <w:num w:numId="291">
    <w:abstractNumId w:val="229"/>
  </w:num>
  <w:num w:numId="292">
    <w:abstractNumId w:val="229"/>
  </w:num>
  <w:num w:numId="293">
    <w:abstractNumId w:val="134"/>
  </w:num>
  <w:num w:numId="294">
    <w:abstractNumId w:val="119"/>
  </w:num>
  <w:num w:numId="295">
    <w:abstractNumId w:val="224"/>
  </w:num>
  <w:num w:numId="296">
    <w:abstractNumId w:val="152"/>
  </w:num>
  <w:num w:numId="297">
    <w:abstractNumId w:val="34"/>
  </w:num>
  <w:num w:numId="298">
    <w:abstractNumId w:val="228"/>
  </w:num>
  <w:num w:numId="299">
    <w:abstractNumId w:val="180"/>
  </w:num>
  <w:num w:numId="300">
    <w:abstractNumId w:val="243"/>
  </w:num>
  <w:num w:numId="301">
    <w:abstractNumId w:val="13"/>
  </w:num>
  <w:num w:numId="302">
    <w:abstractNumId w:val="315"/>
  </w:num>
  <w:num w:numId="303">
    <w:abstractNumId w:val="189"/>
  </w:num>
  <w:num w:numId="304">
    <w:abstractNumId w:val="137"/>
  </w:num>
  <w:num w:numId="305">
    <w:abstractNumId w:val="125"/>
  </w:num>
  <w:num w:numId="306">
    <w:abstractNumId w:val="328"/>
  </w:num>
  <w:num w:numId="307">
    <w:abstractNumId w:val="327"/>
  </w:num>
  <w:num w:numId="308">
    <w:abstractNumId w:val="193"/>
  </w:num>
  <w:num w:numId="309">
    <w:abstractNumId w:val="97"/>
  </w:num>
  <w:num w:numId="310">
    <w:abstractNumId w:val="206"/>
  </w:num>
  <w:num w:numId="311">
    <w:abstractNumId w:val="53"/>
  </w:num>
  <w:num w:numId="312">
    <w:abstractNumId w:val="194"/>
  </w:num>
  <w:num w:numId="313">
    <w:abstractNumId w:val="158"/>
  </w:num>
  <w:num w:numId="314">
    <w:abstractNumId w:val="158"/>
  </w:num>
  <w:num w:numId="315">
    <w:abstractNumId w:val="225"/>
  </w:num>
  <w:num w:numId="316">
    <w:abstractNumId w:val="272"/>
  </w:num>
  <w:num w:numId="317">
    <w:abstractNumId w:val="118"/>
  </w:num>
  <w:num w:numId="318">
    <w:abstractNumId w:val="149"/>
  </w:num>
  <w:num w:numId="319">
    <w:abstractNumId w:val="212"/>
  </w:num>
  <w:num w:numId="320">
    <w:abstractNumId w:val="147"/>
  </w:num>
  <w:num w:numId="321">
    <w:abstractNumId w:val="147"/>
  </w:num>
  <w:num w:numId="322">
    <w:abstractNumId w:val="170"/>
  </w:num>
  <w:num w:numId="323">
    <w:abstractNumId w:val="52"/>
  </w:num>
  <w:num w:numId="324">
    <w:abstractNumId w:val="334"/>
  </w:num>
  <w:num w:numId="325">
    <w:abstractNumId w:val="342"/>
  </w:num>
  <w:num w:numId="326">
    <w:abstractNumId w:val="251"/>
  </w:num>
  <w:num w:numId="327">
    <w:abstractNumId w:val="95"/>
  </w:num>
  <w:num w:numId="328">
    <w:abstractNumId w:val="240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4"/>
  </w:num>
  <w:num w:numId="338">
    <w:abstractNumId w:val="311"/>
  </w:num>
  <w:num w:numId="339">
    <w:abstractNumId w:val="284"/>
  </w:num>
  <w:num w:numId="340">
    <w:abstractNumId w:val="316"/>
  </w:num>
  <w:num w:numId="341">
    <w:abstractNumId w:val="223"/>
  </w:num>
  <w:num w:numId="342">
    <w:abstractNumId w:val="302"/>
  </w:num>
  <w:num w:numId="343">
    <w:abstractNumId w:val="77"/>
  </w:num>
  <w:num w:numId="344">
    <w:abstractNumId w:val="293"/>
  </w:num>
  <w:num w:numId="345">
    <w:abstractNumId w:val="293"/>
  </w:num>
  <w:num w:numId="346">
    <w:abstractNumId w:val="298"/>
  </w:num>
  <w:num w:numId="347">
    <w:abstractNumId w:val="159"/>
  </w:num>
  <w:num w:numId="348">
    <w:abstractNumId w:val="173"/>
  </w:num>
  <w:num w:numId="349">
    <w:abstractNumId w:val="231"/>
  </w:num>
  <w:num w:numId="350">
    <w:abstractNumId w:val="298"/>
  </w:num>
  <w:num w:numId="351">
    <w:abstractNumId w:val="45"/>
  </w:num>
  <w:num w:numId="352">
    <w:abstractNumId w:val="37"/>
  </w:num>
  <w:num w:numId="353">
    <w:abstractNumId w:val="37"/>
  </w:num>
  <w:num w:numId="354">
    <w:abstractNumId w:val="209"/>
  </w:num>
  <w:num w:numId="355">
    <w:abstractNumId w:val="325"/>
  </w:num>
  <w:num w:numId="356">
    <w:abstractNumId w:val="282"/>
  </w:num>
  <w:num w:numId="357">
    <w:abstractNumId w:val="258"/>
  </w:num>
  <w:num w:numId="358">
    <w:abstractNumId w:val="185"/>
  </w:num>
  <w:num w:numId="359">
    <w:abstractNumId w:val="249"/>
  </w:num>
  <w:num w:numId="360">
    <w:abstractNumId w:val="229"/>
    <w:lvlOverride w:ilvl="0">
      <w:startOverride w:val="1"/>
    </w:lvlOverride>
  </w:num>
  <w:num w:numId="361">
    <w:abstractNumId w:val="78"/>
  </w:num>
  <w:num w:numId="362">
    <w:abstractNumId w:val="229"/>
    <w:lvlOverride w:ilvl="0">
      <w:startOverride w:val="1"/>
    </w:lvlOverride>
  </w:num>
  <w:num w:numId="363">
    <w:abstractNumId w:val="70"/>
  </w:num>
  <w:num w:numId="364">
    <w:abstractNumId w:val="229"/>
    <w:lvlOverride w:ilvl="0">
      <w:startOverride w:val="1"/>
    </w:lvlOverride>
  </w:num>
  <w:num w:numId="365">
    <w:abstractNumId w:val="120"/>
  </w:num>
  <w:num w:numId="366">
    <w:abstractNumId w:val="229"/>
    <w:lvlOverride w:ilvl="0">
      <w:startOverride w:val="1"/>
    </w:lvlOverride>
  </w:num>
  <w:num w:numId="367">
    <w:abstractNumId w:val="96"/>
  </w:num>
  <w:num w:numId="368">
    <w:abstractNumId w:val="229"/>
    <w:lvlOverride w:ilvl="0">
      <w:startOverride w:val="1"/>
    </w:lvlOverride>
  </w:num>
  <w:num w:numId="369">
    <w:abstractNumId w:val="178"/>
  </w:num>
  <w:num w:numId="370">
    <w:abstractNumId w:val="229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9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9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6"/>
  </w:num>
  <w:num w:numId="385">
    <w:abstractNumId w:val="140"/>
  </w:num>
  <w:num w:numId="386">
    <w:abstractNumId w:val="22"/>
  </w:num>
  <w:num w:numId="387">
    <w:abstractNumId w:val="321"/>
  </w:num>
  <w:num w:numId="388">
    <w:abstractNumId w:val="245"/>
  </w:num>
  <w:num w:numId="389">
    <w:abstractNumId w:val="310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9"/>
    <w:lvlOverride w:ilvl="0">
      <w:startOverride w:val="1"/>
    </w:lvlOverride>
  </w:num>
  <w:num w:numId="400">
    <w:abstractNumId w:val="229"/>
  </w:num>
  <w:num w:numId="401">
    <w:abstractNumId w:val="61"/>
  </w:num>
  <w:num w:numId="402">
    <w:abstractNumId w:val="229"/>
    <w:lvlOverride w:ilvl="0">
      <w:startOverride w:val="1"/>
    </w:lvlOverride>
  </w:num>
  <w:num w:numId="403">
    <w:abstractNumId w:val="98"/>
  </w:num>
  <w:num w:numId="404">
    <w:abstractNumId w:val="229"/>
    <w:lvlOverride w:ilvl="0">
      <w:startOverride w:val="1"/>
    </w:lvlOverride>
  </w:num>
  <w:num w:numId="405">
    <w:abstractNumId w:val="299"/>
  </w:num>
  <w:num w:numId="406">
    <w:abstractNumId w:val="7"/>
  </w:num>
  <w:num w:numId="407">
    <w:abstractNumId w:val="159"/>
  </w:num>
  <w:num w:numId="408">
    <w:abstractNumId w:val="293"/>
  </w:num>
  <w:num w:numId="409">
    <w:abstractNumId w:val="293"/>
  </w:num>
  <w:num w:numId="410">
    <w:abstractNumId w:val="293"/>
  </w:num>
  <w:num w:numId="411">
    <w:abstractNumId w:val="293"/>
  </w:num>
  <w:num w:numId="412">
    <w:abstractNumId w:val="293"/>
  </w:num>
  <w:num w:numId="413">
    <w:abstractNumId w:val="293"/>
  </w:num>
  <w:num w:numId="414">
    <w:abstractNumId w:val="293"/>
  </w:num>
  <w:num w:numId="415">
    <w:abstractNumId w:val="293"/>
  </w:num>
  <w:num w:numId="416">
    <w:abstractNumId w:val="293"/>
  </w:num>
  <w:num w:numId="417">
    <w:abstractNumId w:val="293"/>
  </w:num>
  <w:num w:numId="418">
    <w:abstractNumId w:val="293"/>
  </w:num>
  <w:num w:numId="419">
    <w:abstractNumId w:val="37"/>
  </w:num>
  <w:num w:numId="420">
    <w:abstractNumId w:val="293"/>
  </w:num>
  <w:num w:numId="421">
    <w:abstractNumId w:val="293"/>
  </w:num>
  <w:num w:numId="422">
    <w:abstractNumId w:val="293"/>
  </w:num>
  <w:num w:numId="423">
    <w:abstractNumId w:val="293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90"/>
  </w:num>
  <w:num w:numId="432">
    <w:abstractNumId w:val="268"/>
  </w:num>
  <w:num w:numId="433">
    <w:abstractNumId w:val="313"/>
  </w:num>
  <w:num w:numId="434">
    <w:abstractNumId w:val="162"/>
  </w:num>
  <w:num w:numId="435">
    <w:abstractNumId w:val="229"/>
    <w:lvlOverride w:ilvl="0">
      <w:startOverride w:val="1"/>
    </w:lvlOverride>
  </w:num>
  <w:num w:numId="436">
    <w:abstractNumId w:val="71"/>
  </w:num>
  <w:num w:numId="437">
    <w:abstractNumId w:val="229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1"/>
  </w:num>
  <w:num w:numId="441">
    <w:abstractNumId w:val="229"/>
    <w:lvlOverride w:ilvl="0">
      <w:startOverride w:val="1"/>
    </w:lvlOverride>
  </w:num>
  <w:num w:numId="442">
    <w:abstractNumId w:val="229"/>
  </w:num>
  <w:num w:numId="443">
    <w:abstractNumId w:val="3"/>
  </w:num>
  <w:num w:numId="444">
    <w:abstractNumId w:val="59"/>
  </w:num>
  <w:num w:numId="445">
    <w:abstractNumId w:val="229"/>
    <w:lvlOverride w:ilvl="0">
      <w:startOverride w:val="1"/>
    </w:lvlOverride>
  </w:num>
  <w:num w:numId="446">
    <w:abstractNumId w:val="300"/>
  </w:num>
  <w:num w:numId="447">
    <w:abstractNumId w:val="157"/>
  </w:num>
  <w:num w:numId="448">
    <w:abstractNumId w:val="205"/>
  </w:num>
  <w:num w:numId="449">
    <w:abstractNumId w:val="157"/>
    <w:lvlOverride w:ilvl="0">
      <w:startOverride w:val="1"/>
    </w:lvlOverride>
  </w:num>
  <w:num w:numId="450">
    <w:abstractNumId w:val="37"/>
  </w:num>
  <w:num w:numId="451">
    <w:abstractNumId w:val="235"/>
  </w:num>
  <w:num w:numId="452">
    <w:abstractNumId w:val="157"/>
    <w:lvlOverride w:ilvl="0">
      <w:startOverride w:val="1"/>
    </w:lvlOverride>
  </w:num>
  <w:num w:numId="453">
    <w:abstractNumId w:val="42"/>
  </w:num>
  <w:num w:numId="454">
    <w:abstractNumId w:val="157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7"/>
    <w:lvlOverride w:ilvl="0">
      <w:startOverride w:val="1"/>
    </w:lvlOverride>
  </w:num>
  <w:num w:numId="458">
    <w:abstractNumId w:val="203"/>
  </w:num>
  <w:num w:numId="459">
    <w:abstractNumId w:val="115"/>
  </w:num>
  <w:num w:numId="460">
    <w:abstractNumId w:val="192"/>
  </w:num>
  <w:num w:numId="461">
    <w:abstractNumId w:val="160"/>
  </w:num>
  <w:num w:numId="462">
    <w:abstractNumId w:val="92"/>
  </w:num>
  <w:num w:numId="463">
    <w:abstractNumId w:val="244"/>
  </w:num>
  <w:num w:numId="464">
    <w:abstractNumId w:val="216"/>
  </w:num>
  <w:num w:numId="465">
    <w:abstractNumId w:val="157"/>
    <w:lvlOverride w:ilvl="0">
      <w:startOverride w:val="1"/>
    </w:lvlOverride>
  </w:num>
  <w:num w:numId="466">
    <w:abstractNumId w:val="56"/>
  </w:num>
  <w:num w:numId="467">
    <w:abstractNumId w:val="247"/>
  </w:num>
  <w:num w:numId="468">
    <w:abstractNumId w:val="144"/>
  </w:num>
  <w:num w:numId="469">
    <w:abstractNumId w:val="247"/>
  </w:num>
  <w:num w:numId="470">
    <w:abstractNumId w:val="309"/>
  </w:num>
  <w:num w:numId="471">
    <w:abstractNumId w:val="247"/>
    <w:lvlOverride w:ilvl="0">
      <w:startOverride w:val="1"/>
    </w:lvlOverride>
  </w:num>
  <w:num w:numId="472">
    <w:abstractNumId w:val="124"/>
  </w:num>
  <w:num w:numId="473">
    <w:abstractNumId w:val="319"/>
  </w:num>
  <w:num w:numId="474">
    <w:abstractNumId w:val="47"/>
  </w:num>
  <w:num w:numId="475">
    <w:abstractNumId w:val="85"/>
  </w:num>
  <w:num w:numId="476">
    <w:abstractNumId w:val="257"/>
  </w:num>
  <w:num w:numId="477">
    <w:abstractNumId w:val="57"/>
  </w:num>
  <w:num w:numId="478">
    <w:abstractNumId w:val="37"/>
  </w:num>
  <w:num w:numId="479">
    <w:abstractNumId w:val="238"/>
  </w:num>
  <w:num w:numId="480">
    <w:abstractNumId w:val="87"/>
  </w:num>
  <w:num w:numId="481">
    <w:abstractNumId w:val="191"/>
  </w:num>
  <w:num w:numId="482">
    <w:abstractNumId w:val="51"/>
  </w:num>
  <w:num w:numId="483">
    <w:abstractNumId w:val="341"/>
  </w:num>
  <w:num w:numId="484">
    <w:abstractNumId w:val="93"/>
  </w:num>
  <w:num w:numId="485">
    <w:abstractNumId w:val="146"/>
  </w:num>
  <w:num w:numId="486">
    <w:abstractNumId w:val="94"/>
  </w:num>
  <w:num w:numId="487">
    <w:abstractNumId w:val="210"/>
  </w:num>
  <w:num w:numId="488">
    <w:abstractNumId w:val="273"/>
  </w:num>
  <w:num w:numId="489">
    <w:abstractNumId w:val="67"/>
  </w:num>
  <w:num w:numId="490">
    <w:abstractNumId w:val="213"/>
  </w:num>
  <w:num w:numId="491">
    <w:abstractNumId w:val="127"/>
  </w:num>
  <w:num w:numId="492">
    <w:abstractNumId w:val="190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 w:numId="497">
    <w:abstractNumId w:val="122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3C83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0E39"/>
    <w:rsid w:val="000B3BEF"/>
    <w:rsid w:val="000B6CC5"/>
    <w:rsid w:val="000C0E6A"/>
    <w:rsid w:val="000C4C10"/>
    <w:rsid w:val="000C5506"/>
    <w:rsid w:val="000C61DA"/>
    <w:rsid w:val="000C65CB"/>
    <w:rsid w:val="000D47C7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4BE3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266B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55DD"/>
    <w:rsid w:val="00227E50"/>
    <w:rsid w:val="002335CF"/>
    <w:rsid w:val="00233CE4"/>
    <w:rsid w:val="0023454D"/>
    <w:rsid w:val="0023521F"/>
    <w:rsid w:val="00235DC5"/>
    <w:rsid w:val="00237559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59E4"/>
    <w:rsid w:val="002F739D"/>
    <w:rsid w:val="00301581"/>
    <w:rsid w:val="0030168E"/>
    <w:rsid w:val="0030186B"/>
    <w:rsid w:val="003055B3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62CD5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4230"/>
    <w:rsid w:val="00406D32"/>
    <w:rsid w:val="004150DA"/>
    <w:rsid w:val="0041526A"/>
    <w:rsid w:val="004172D7"/>
    <w:rsid w:val="0042312C"/>
    <w:rsid w:val="004233C1"/>
    <w:rsid w:val="004272A4"/>
    <w:rsid w:val="00427A58"/>
    <w:rsid w:val="00430B70"/>
    <w:rsid w:val="00432261"/>
    <w:rsid w:val="00432BCE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22A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4F55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23ED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26AD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0680"/>
    <w:rsid w:val="006A2C05"/>
    <w:rsid w:val="006A34BE"/>
    <w:rsid w:val="006B0E7D"/>
    <w:rsid w:val="006B20AA"/>
    <w:rsid w:val="006B2303"/>
    <w:rsid w:val="006C11FB"/>
    <w:rsid w:val="006C174F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5A"/>
    <w:rsid w:val="007102EC"/>
    <w:rsid w:val="00720389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46F5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1199F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0C40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0F22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375F1"/>
    <w:rsid w:val="009413E6"/>
    <w:rsid w:val="009431BF"/>
    <w:rsid w:val="00943418"/>
    <w:rsid w:val="00953DB9"/>
    <w:rsid w:val="00954D9A"/>
    <w:rsid w:val="00955176"/>
    <w:rsid w:val="00961866"/>
    <w:rsid w:val="00961BE5"/>
    <w:rsid w:val="009672A6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4554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2B3F"/>
    <w:rsid w:val="00A26548"/>
    <w:rsid w:val="00A27F81"/>
    <w:rsid w:val="00A35B1B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67AE"/>
    <w:rsid w:val="00AE6AB6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37222"/>
    <w:rsid w:val="00B428AC"/>
    <w:rsid w:val="00B4368A"/>
    <w:rsid w:val="00B5448E"/>
    <w:rsid w:val="00B545FC"/>
    <w:rsid w:val="00B554D7"/>
    <w:rsid w:val="00B55B6D"/>
    <w:rsid w:val="00B57BFE"/>
    <w:rsid w:val="00B63045"/>
    <w:rsid w:val="00B701B7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CEB"/>
    <w:rsid w:val="00C56D36"/>
    <w:rsid w:val="00C570A2"/>
    <w:rsid w:val="00C63065"/>
    <w:rsid w:val="00C64DE8"/>
    <w:rsid w:val="00C6681C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59D5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0516"/>
    <w:rsid w:val="00DA27FA"/>
    <w:rsid w:val="00DA5E10"/>
    <w:rsid w:val="00DA711D"/>
    <w:rsid w:val="00DA7F60"/>
    <w:rsid w:val="00DB0108"/>
    <w:rsid w:val="00DB037E"/>
    <w:rsid w:val="00DB128D"/>
    <w:rsid w:val="00DB1773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1E27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42567"/>
    <w:rsid w:val="00E525AA"/>
    <w:rsid w:val="00E5533D"/>
    <w:rsid w:val="00E56BF9"/>
    <w:rsid w:val="00E57B1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26DD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2C57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3F0C"/>
    <w:rsid w:val="00F74532"/>
    <w:rsid w:val="00F7595D"/>
    <w:rsid w:val="00F75D13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5F6C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168A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A4C52B97-10B3-4553-BB05-3CF9F826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344577-58B0-46AB-8B8C-4B20715A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1549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46</cp:revision>
  <cp:lastPrinted>2015-11-02T11:43:00Z</cp:lastPrinted>
  <dcterms:created xsi:type="dcterms:W3CDTF">2015-06-18T15:22:00Z</dcterms:created>
  <dcterms:modified xsi:type="dcterms:W3CDTF">2018-04-19T08:48:00Z</dcterms:modified>
</cp:coreProperties>
</file>