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0EDE3" w14:textId="77777777" w:rsidR="004325DC" w:rsidRPr="001D4058" w:rsidRDefault="002B6A2C" w:rsidP="00BD3D90">
      <w:pPr>
        <w:pStyle w:val="Caschap"/>
      </w:pPr>
      <w:bookmarkStart w:id="0" w:name="_Toc241065315"/>
      <w:bookmarkStart w:id="1" w:name="_Toc301443510"/>
      <w:bookmarkStart w:id="2" w:name="_Toc321407157"/>
      <w:r w:rsidRPr="00B02977">
        <w:rPr>
          <w:rFonts w:hint="eastAsia"/>
        </w:rPr>
        <w:t>É</w:t>
      </w:r>
      <w:r w:rsidR="00C457EB" w:rsidRPr="001D4058">
        <w:t>tude de cas</w:t>
      </w:r>
      <w:r w:rsidR="00C457EB" w:rsidRPr="001D4058">
        <w:rPr>
          <w:rFonts w:hint="eastAsia"/>
        </w:rPr>
        <w:t> </w:t>
      </w:r>
      <w:r w:rsidR="00C457EB" w:rsidRPr="001D4058">
        <w:t>2</w:t>
      </w:r>
      <w:r w:rsidR="0017028D" w:rsidRPr="001D4058">
        <w:t>7</w:t>
      </w:r>
      <w:bookmarkEnd w:id="0"/>
    </w:p>
    <w:p w14:paraId="2BA31520" w14:textId="4594E033" w:rsidR="004325DC" w:rsidRPr="00073934" w:rsidRDefault="00C457EB" w:rsidP="00BD3D90">
      <w:pPr>
        <w:pStyle w:val="Cas"/>
        <w:rPr>
          <w:color w:val="0000FF"/>
        </w:rPr>
      </w:pPr>
      <w:bookmarkStart w:id="3" w:name="_Toc238963404"/>
      <w:bookmarkStart w:id="4" w:name="_Toc241065316"/>
      <w:r w:rsidRPr="00073934">
        <w:rPr>
          <w:color w:val="0000FF"/>
        </w:rPr>
        <w:t>Mesures pour la sauvegarde d’une danse traditionnelle mongole</w:t>
      </w:r>
      <w:bookmarkEnd w:id="3"/>
      <w:bookmarkEnd w:id="4"/>
    </w:p>
    <w:bookmarkEnd w:id="1"/>
    <w:bookmarkEnd w:id="2"/>
    <w:p w14:paraId="2A6E499D" w14:textId="77777777" w:rsidR="004325DC" w:rsidRDefault="002B6A2C" w:rsidP="00914287">
      <w:pPr>
        <w:pStyle w:val="Texte1"/>
        <w:rPr>
          <w:snapToGrid w:val="0"/>
        </w:rPr>
      </w:pPr>
      <w:r w:rsidRPr="00556D69">
        <w:rPr>
          <w:snapToGrid w:val="0"/>
        </w:rPr>
        <w:t xml:space="preserve">Le Biyelgee est une danse populaire traditionnelle mongole exécutée par les danseurs de différents groupes ethniques des provinces mongoles de Khovd et Uvs. Les danses Biyelgee sont en principe limitées à l’espace restreint de l’intérieur du </w:t>
      </w:r>
      <w:r w:rsidRPr="00556D69">
        <w:rPr>
          <w:i/>
          <w:snapToGrid w:val="0"/>
        </w:rPr>
        <w:t>ger</w:t>
      </w:r>
      <w:r w:rsidRPr="00556D69">
        <w:rPr>
          <w:snapToGrid w:val="0"/>
        </w:rPr>
        <w:t xml:space="preserve"> (habitation nomade), et exécutées à demi assis ou jambes croisées en bougeant les mains, les épaules et les jambes. Les danseurs de Biyelgee portent des vêtements et des accessoires associant diverses combinaisons de couleurs, des motifs artistiques, des broderies, du tricot, du matelassé et des techniques de travail du cuir, ainsi que des bijoux en or et en argent typiques du groupe ethnique.</w:t>
      </w:r>
    </w:p>
    <w:p w14:paraId="640ACF78" w14:textId="5EBE8AE2" w:rsidR="004325DC" w:rsidRDefault="002B6A2C" w:rsidP="00914287">
      <w:pPr>
        <w:pStyle w:val="Texte1"/>
        <w:rPr>
          <w:snapToGrid w:val="0"/>
        </w:rPr>
      </w:pPr>
      <w:r w:rsidRPr="00556D69">
        <w:rPr>
          <w:snapToGrid w:val="0"/>
        </w:rPr>
        <w:t xml:space="preserve">Les danses jouent un rôle important lors d’événements tels que les célébrations et les mariages ainsi que dans les pratiques liées au travail. Le Biyelgee est traditionnellement transmis par l’apprentissage ou par des leçons au sein de la famille, du clan ou du voisinage. Dans la majeure partie de la seconde moitié du </w:t>
      </w:r>
      <w:r w:rsidR="00186060" w:rsidRPr="00BD3D90">
        <w:rPr>
          <w:smallCaps/>
          <w:snapToGrid w:val="0"/>
        </w:rPr>
        <w:t>xx</w:t>
      </w:r>
      <w:r w:rsidR="00186060" w:rsidRPr="00556D69">
        <w:rPr>
          <w:snapToGrid w:val="0"/>
          <w:vertAlign w:val="superscript"/>
        </w:rPr>
        <w:t>e</w:t>
      </w:r>
      <w:r w:rsidR="00186060" w:rsidRPr="00556D69">
        <w:rPr>
          <w:snapToGrid w:val="0"/>
        </w:rPr>
        <w:t xml:space="preserve"> </w:t>
      </w:r>
      <w:r w:rsidRPr="00556D69">
        <w:rPr>
          <w:snapToGrid w:val="0"/>
        </w:rPr>
        <w:t>siècle, le moins qu’on puisse dire, c’est que la pratique des éléments du PCI essentiels à l’identité mongole n’était pas encouragée. Aujourd’hui, les personnes capables de danser le Biyelgee sont pour la plupart âgées et très peu nombreuses (une vingtaine actuellement). Peu de jeunes s’intéressent aujourd’hui à ces danses et beaucoup de jeunes ont quitté les zones rurales. Ces danses mongoles sont aussi menacées dans leur diversité, car il ne subsiste que très peu de représentants des différents groupes ethniques capables d’exécuter les variantes du Biyelgee.</w:t>
      </w:r>
    </w:p>
    <w:p w14:paraId="0DC61AB8" w14:textId="77777777" w:rsidR="004325DC" w:rsidRDefault="002B6A2C" w:rsidP="00914287">
      <w:pPr>
        <w:pStyle w:val="Heading4"/>
        <w:rPr>
          <w:snapToGrid w:val="0"/>
        </w:rPr>
      </w:pPr>
      <w:r w:rsidRPr="00556D69">
        <w:rPr>
          <w:snapToGrid w:val="0"/>
        </w:rPr>
        <w:t>Mesures de sauvegarde</w:t>
      </w:r>
    </w:p>
    <w:p w14:paraId="03FBBC72" w14:textId="77777777" w:rsidR="004325DC" w:rsidRDefault="002B6A2C" w:rsidP="00914287">
      <w:pPr>
        <w:pStyle w:val="Texte1"/>
        <w:rPr>
          <w:snapToGrid w:val="0"/>
        </w:rPr>
      </w:pPr>
      <w:r w:rsidRPr="00556D69">
        <w:rPr>
          <w:snapToGrid w:val="0"/>
        </w:rPr>
        <w:t>Le Biyelgee</w:t>
      </w:r>
      <w:r w:rsidR="00227E50">
        <w:rPr>
          <w:snapToGrid w:val="0"/>
        </w:rPr>
        <w:t> </w:t>
      </w:r>
      <w:r w:rsidR="00EA1FE1" w:rsidRPr="00556D69">
        <w:rPr>
          <w:snapToGrid w:val="0"/>
        </w:rPr>
        <w:t>:</w:t>
      </w:r>
      <w:r w:rsidRPr="00556D69">
        <w:rPr>
          <w:snapToGrid w:val="0"/>
        </w:rPr>
        <w:t xml:space="preserve"> cette danse populaire et traditionnelle mongole a été inscrite en 2009 sur la Liste de sauvegarde urgente. Le dossier de candidature (à consulter sur le site de la Convention) décrit les mesures de sauvegarde passées et actuelles </w:t>
      </w:r>
      <w:r w:rsidR="00EA1FE1" w:rsidRPr="00556D69">
        <w:rPr>
          <w:snapToGrid w:val="0"/>
        </w:rPr>
        <w:t>;</w:t>
      </w:r>
      <w:r w:rsidRPr="00556D69">
        <w:rPr>
          <w:snapToGrid w:val="0"/>
        </w:rPr>
        <w:t xml:space="preserve"> on trouvera dans la section 3.b des mesures de sauvegarde supplémentaires qui seront mises en œuvre afin de renforcer la viabilité de l’élément.</w:t>
      </w:r>
    </w:p>
    <w:p w14:paraId="6B790C58" w14:textId="77777777" w:rsidR="004325DC" w:rsidRDefault="002B6A2C" w:rsidP="00914287">
      <w:pPr>
        <w:pStyle w:val="Texte1"/>
        <w:rPr>
          <w:snapToGrid w:val="0"/>
        </w:rPr>
      </w:pPr>
      <w:r w:rsidRPr="00556D69">
        <w:rPr>
          <w:snapToGrid w:val="0"/>
        </w:rPr>
        <w:t>Un cadre général pour la sauvegarde du PCI avait déjà été établi </w:t>
      </w:r>
      <w:r w:rsidR="00EA1FE1" w:rsidRPr="00556D69">
        <w:rPr>
          <w:snapToGrid w:val="0"/>
        </w:rPr>
        <w:t>:</w:t>
      </w:r>
      <w:r w:rsidRPr="00556D69">
        <w:rPr>
          <w:snapToGrid w:val="0"/>
        </w:rPr>
        <w:t xml:space="preserve"> le Parlement mongol (le Grand Khural) a ainsi adopté une loi sur la protection du patrimoine culturel et l’État a ratifié la Convention pour la sauvegarde du patrimoine culturel immatériel en 2005. L’État a également mis en œuvre un programme national pour la promotion de la culture traditionnelle. Un « Projet de règlement sur l’identification, l’enregistrement, la sauvegarde, la transmission, le développement et la promotion de l’aide publique en faveur du patrimoine culturel immatériel » ainsi qu’un « Projet de règlement du Conseil national pour l’identification du patrimoine culturel immatériel et de ses détenteurs » ont en outre été soumis au Ministère mongol de l’éducation, de la culture et de la science pour approbation par le Gouvernement mongol (2008).</w:t>
      </w:r>
    </w:p>
    <w:p w14:paraId="1DDB8F3F" w14:textId="7A6BAF19" w:rsidR="004325DC" w:rsidRDefault="002B6A2C" w:rsidP="00914287">
      <w:pPr>
        <w:pStyle w:val="Texte1"/>
        <w:rPr>
          <w:snapToGrid w:val="0"/>
        </w:rPr>
      </w:pPr>
      <w:r w:rsidRPr="00556D69">
        <w:rPr>
          <w:snapToGrid w:val="0"/>
        </w:rPr>
        <w:t xml:space="preserve">Les détenteurs de la tradition du Biyelgee, les représentants </w:t>
      </w:r>
      <w:r w:rsidR="009867A4">
        <w:rPr>
          <w:snapToGrid w:val="0"/>
        </w:rPr>
        <w:t xml:space="preserve">des </w:t>
      </w:r>
      <w:r w:rsidR="00BA76B0">
        <w:rPr>
          <w:snapToGrid w:val="0"/>
        </w:rPr>
        <w:t>communautés</w:t>
      </w:r>
      <w:r w:rsidRPr="00556D69">
        <w:rPr>
          <w:snapToGrid w:val="0"/>
        </w:rPr>
        <w:t>, les universitaires, les chercheurs et les ONG ont travaillé ensemble en vue d’élaborer un Programme national pour la protection et le développement du Biyelgee mongol </w:t>
      </w:r>
      <w:r w:rsidR="00EA1FE1" w:rsidRPr="00556D69">
        <w:rPr>
          <w:snapToGrid w:val="0"/>
        </w:rPr>
        <w:t>:</w:t>
      </w:r>
      <w:r w:rsidRPr="00556D69">
        <w:rPr>
          <w:snapToGrid w:val="0"/>
        </w:rPr>
        <w:t xml:space="preserve"> danse populaire traditionnelle mongole. Le programme a été approuvé par le Gouvernement mongol et </w:t>
      </w:r>
      <w:r w:rsidR="005D3C6B">
        <w:rPr>
          <w:snapToGrid w:val="0"/>
        </w:rPr>
        <w:t xml:space="preserve">mis </w:t>
      </w:r>
      <w:r w:rsidRPr="00556D69">
        <w:rPr>
          <w:snapToGrid w:val="0"/>
        </w:rPr>
        <w:t xml:space="preserve">en œuvre </w:t>
      </w:r>
      <w:r w:rsidR="005D3C6B">
        <w:rPr>
          <w:snapToGrid w:val="0"/>
        </w:rPr>
        <w:t xml:space="preserve">entre </w:t>
      </w:r>
      <w:r w:rsidRPr="00556D69">
        <w:rPr>
          <w:snapToGrid w:val="0"/>
        </w:rPr>
        <w:t>2008</w:t>
      </w:r>
      <w:r w:rsidR="005D3C6B">
        <w:rPr>
          <w:snapToGrid w:val="0"/>
        </w:rPr>
        <w:t xml:space="preserve"> et </w:t>
      </w:r>
      <w:r w:rsidRPr="00556D69">
        <w:rPr>
          <w:snapToGrid w:val="0"/>
        </w:rPr>
        <w:t>2012.</w:t>
      </w:r>
    </w:p>
    <w:p w14:paraId="0B13205B" w14:textId="77777777" w:rsidR="004325DC" w:rsidRDefault="002B6A2C" w:rsidP="00914287">
      <w:pPr>
        <w:pStyle w:val="Heading4"/>
        <w:rPr>
          <w:snapToGrid w:val="0"/>
        </w:rPr>
      </w:pPr>
      <w:r w:rsidRPr="00556D69">
        <w:rPr>
          <w:snapToGrid w:val="0"/>
        </w:rPr>
        <w:lastRenderedPageBreak/>
        <w:t>Mesures spécifiques</w:t>
      </w:r>
    </w:p>
    <w:p w14:paraId="77CD0CEF" w14:textId="77777777" w:rsidR="004325DC" w:rsidRDefault="002B6A2C" w:rsidP="00914287">
      <w:pPr>
        <w:pStyle w:val="Texte1"/>
        <w:rPr>
          <w:snapToGrid w:val="0"/>
        </w:rPr>
      </w:pPr>
      <w:r w:rsidRPr="00556D69">
        <w:rPr>
          <w:snapToGrid w:val="0"/>
        </w:rPr>
        <w:t>Le programme comprend les principales mesures de sauvegarde suivantes (des mesures supplémentaires figurent dans le dossier de candidature)</w:t>
      </w:r>
      <w:r w:rsidR="00EA1FE1" w:rsidRPr="00556D69">
        <w:rPr>
          <w:snapToGrid w:val="0"/>
        </w:rPr>
        <w:t> :</w:t>
      </w:r>
    </w:p>
    <w:p w14:paraId="107630C7" w14:textId="77777777" w:rsidR="004325DC" w:rsidRDefault="002B6A2C" w:rsidP="00BD3D90">
      <w:pPr>
        <w:pStyle w:val="Enumrotation"/>
        <w:numPr>
          <w:ilvl w:val="0"/>
          <w:numId w:val="9"/>
        </w:numPr>
        <w:rPr>
          <w:snapToGrid w:val="0"/>
        </w:rPr>
      </w:pPr>
      <w:r w:rsidRPr="00A80468">
        <w:rPr>
          <w:i/>
          <w:snapToGrid w:val="0"/>
        </w:rPr>
        <w:t>Recherche et documentation</w:t>
      </w:r>
      <w:r w:rsidRPr="00483E5F">
        <w:rPr>
          <w:snapToGrid w:val="0"/>
        </w:rPr>
        <w:t> </w:t>
      </w:r>
      <w:r w:rsidR="00EA1FE1" w:rsidRPr="000213A8">
        <w:rPr>
          <w:snapToGrid w:val="0"/>
        </w:rPr>
        <w:t>:</w:t>
      </w:r>
      <w:r w:rsidRPr="00D90C20">
        <w:rPr>
          <w:snapToGrid w:val="0"/>
        </w:rPr>
        <w:t xml:space="preserve"> des chercheurs mèneront des enquêtes régionales sur la danse dans les régions reculées de Mongolie et recenseront les détenteurs de la tradition. Ils enverront également une équipe de recherche en Mongolie intérieure (Chine). Ils constitueront une base de données sur les danseurs de Biyelgee. Ils publieront des manuels scolaires tandis que seront organisés des conférences universitaires, des séminaires et des ateliers sur ce thème. La question des traditions liées au Biyelgee sera intégrée au programme des écoles et des facultés d’art.</w:t>
      </w:r>
    </w:p>
    <w:p w14:paraId="2139F0D3" w14:textId="77777777" w:rsidR="004325DC" w:rsidRDefault="002B6A2C" w:rsidP="00914287">
      <w:pPr>
        <w:pStyle w:val="Enumrotation"/>
        <w:rPr>
          <w:snapToGrid w:val="0"/>
        </w:rPr>
      </w:pPr>
      <w:r w:rsidRPr="00A80468">
        <w:rPr>
          <w:i/>
          <w:snapToGrid w:val="0"/>
        </w:rPr>
        <w:t>Soutien aux praticiens</w:t>
      </w:r>
      <w:r w:rsidR="00EA1FE1" w:rsidRPr="00A80468">
        <w:rPr>
          <w:snapToGrid w:val="0"/>
        </w:rPr>
        <w:t> :</w:t>
      </w:r>
      <w:r w:rsidRPr="00A80468">
        <w:rPr>
          <w:snapToGrid w:val="0"/>
        </w:rPr>
        <w:t xml:space="preserve"> Les détenteurs de la tradition du Biyelgee bénéficieront d’une aide financière pour la formation des futurs apprenants. Des conférences nationales sur les détenteurs de la tradition m</w:t>
      </w:r>
      <w:r w:rsidRPr="00483E5F">
        <w:rPr>
          <w:snapToGrid w:val="0"/>
        </w:rPr>
        <w:t xml:space="preserve">ulti-ethnique du Biyelgee seront organisées. Des concours de Biyelgee auront lieu afin d’inciter les détenteurs de la tradition et leurs élèves à poursuivre la pratique de cette danse. Les détenteurs de la tradition, les danseurs et les professeurs de </w:t>
      </w:r>
      <w:r w:rsidRPr="000213A8">
        <w:rPr>
          <w:snapToGrid w:val="0"/>
        </w:rPr>
        <w:t>danse recevront une formation destinée à perfectionner leurs qualifications et leurs compétences de formateurs. Des centres de formation seront mis en place dans les communautés locales et des manuels de formation seront produits. Les instructions et les m</w:t>
      </w:r>
      <w:r w:rsidRPr="00D90C20">
        <w:rPr>
          <w:snapToGrid w:val="0"/>
        </w:rPr>
        <w:t>émoires de détenteurs de la tradition et de danseurs de Biyelgee âgés seront publiés.</w:t>
      </w:r>
    </w:p>
    <w:p w14:paraId="46D8A0C6" w14:textId="77777777" w:rsidR="004325DC" w:rsidRDefault="002B6A2C" w:rsidP="00914287">
      <w:pPr>
        <w:pStyle w:val="Enumrotation"/>
        <w:rPr>
          <w:snapToGrid w:val="0"/>
        </w:rPr>
      </w:pPr>
      <w:r w:rsidRPr="00556D69">
        <w:rPr>
          <w:i/>
          <w:snapToGrid w:val="0"/>
        </w:rPr>
        <w:t>Sensibilisation de l’opinion publique</w:t>
      </w:r>
      <w:r w:rsidR="00EA1FE1" w:rsidRPr="00556D69">
        <w:rPr>
          <w:snapToGrid w:val="0"/>
        </w:rPr>
        <w:t> :</w:t>
      </w:r>
      <w:r w:rsidRPr="00556D69">
        <w:rPr>
          <w:snapToGrid w:val="0"/>
        </w:rPr>
        <w:t xml:space="preserve"> les médias seront encouragés à décrire les traditions du Biyelgee et à présenter quelques-uns des détenteurs de la tradition. Des CD et des DVD montrant la diversité des danses Biyelgee seront produits. Des réunions, festivals et autres manifestations consacrés au Biyelgee seront organisés pour sensibiliser le grand public. Les arts et les traditions ethniques seront intégrés aux programmes d’études pertinents des établissements d’enseignement général. L’enseignement de ces arts et traditions sera encouragé dans les centres culturels locaux.</w:t>
      </w:r>
    </w:p>
    <w:p w14:paraId="7F9CA8C3" w14:textId="77777777" w:rsidR="004325DC" w:rsidRDefault="002B6A2C" w:rsidP="00914287">
      <w:pPr>
        <w:pStyle w:val="Enumrotation"/>
        <w:rPr>
          <w:snapToGrid w:val="0"/>
        </w:rPr>
      </w:pPr>
      <w:r w:rsidRPr="00556D69">
        <w:rPr>
          <w:i/>
          <w:snapToGrid w:val="0"/>
        </w:rPr>
        <w:t>Suivi et évaluation des activités de sauvegarde</w:t>
      </w:r>
      <w:r w:rsidR="00EA1FE1" w:rsidRPr="00556D69">
        <w:rPr>
          <w:snapToGrid w:val="0"/>
        </w:rPr>
        <w:t> :</w:t>
      </w:r>
      <w:r w:rsidRPr="00556D69">
        <w:rPr>
          <w:snapToGrid w:val="0"/>
        </w:rPr>
        <w:t xml:space="preserve"> les membres de l’équipe de mise en œuvre procéderont au suivi et à l’évaluation des activités de sauvegarde.</w:t>
      </w:r>
    </w:p>
    <w:p w14:paraId="38034311" w14:textId="77777777" w:rsidR="004325DC" w:rsidRDefault="002B6A2C" w:rsidP="00914287">
      <w:pPr>
        <w:pStyle w:val="Texte1"/>
        <w:rPr>
          <w:snapToGrid w:val="0"/>
        </w:rPr>
      </w:pPr>
      <w:r w:rsidRPr="00556D69">
        <w:rPr>
          <w:snapToGrid w:val="0"/>
        </w:rPr>
        <w:t>Les membres des communautés pratiquant cette danse populaire seront invités à prendre part à des réunions sur les mesures de sauvegarde des traditions liées à la danse populaire du Biyelgee et rejoindront l’équipe de mise en œuvre. Les détenteurs de la tradition du Biyelgee et les apprenants figureront parmi les principaux partenaires de la mise en œuvre du plan de sauvegarde. Quant au principal organe exécutif du plan de sauvegarde, il sera composé de l’Association des études culturelles mongoles (MCSA), de l’Association mongole « Bii Biyeleg » (MBBA) et d’autres ONG.</w:t>
      </w:r>
    </w:p>
    <w:p w14:paraId="4AC93B0F" w14:textId="77777777" w:rsidR="007B3E22" w:rsidRDefault="007B3E22" w:rsidP="00914287">
      <w:pPr>
        <w:pStyle w:val="Texte1"/>
        <w:rPr>
          <w:snapToGrid w:val="0"/>
        </w:rPr>
      </w:pPr>
    </w:p>
    <w:p w14:paraId="1E623277" w14:textId="77777777" w:rsidR="004325DC" w:rsidRPr="00BD3D90" w:rsidRDefault="004325DC" w:rsidP="00F607A1">
      <w:pPr>
        <w:ind w:left="0"/>
      </w:pPr>
      <w:bookmarkStart w:id="5" w:name="_GoBack"/>
      <w:bookmarkEnd w:id="5"/>
    </w:p>
    <w:sectPr w:rsidR="004325DC" w:rsidRPr="00BD3D90" w:rsidSect="00D217E8">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A7F30" w14:textId="77777777" w:rsidR="00780028" w:rsidRDefault="00780028" w:rsidP="000F4C6A">
      <w:r>
        <w:separator/>
      </w:r>
    </w:p>
    <w:p w14:paraId="699E1972" w14:textId="77777777" w:rsidR="00780028" w:rsidRDefault="00780028"/>
    <w:p w14:paraId="71430F6A" w14:textId="77777777" w:rsidR="00780028" w:rsidRDefault="00780028"/>
  </w:endnote>
  <w:endnote w:type="continuationSeparator" w:id="0">
    <w:p w14:paraId="5E1182B1" w14:textId="77777777" w:rsidR="00780028" w:rsidRDefault="00780028" w:rsidP="000F4C6A">
      <w:r>
        <w:continuationSeparator/>
      </w:r>
    </w:p>
    <w:p w14:paraId="60CFA6F3" w14:textId="77777777" w:rsidR="00780028" w:rsidRDefault="00780028"/>
    <w:p w14:paraId="1944B2A3" w14:textId="77777777" w:rsidR="00780028" w:rsidRDefault="0078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3547" w14:textId="2C4A0A7C" w:rsidR="00780028" w:rsidRDefault="004B5D2D" w:rsidP="00BD3D90">
    <w:pPr>
      <w:pStyle w:val="Footer"/>
    </w:pPr>
    <w:r>
      <w:rPr>
        <w:noProof/>
        <w:lang w:eastAsia="ja-JP"/>
      </w:rPr>
      <w:drawing>
        <wp:anchor distT="0" distB="0" distL="114300" distR="114300" simplePos="0" relativeHeight="251661312" behindDoc="0" locked="0" layoutInCell="1" allowOverlap="1" wp14:anchorId="61A93E89" wp14:editId="45E1F6FC">
          <wp:simplePos x="0" y="0"/>
          <wp:positionH relativeFrom="column">
            <wp:posOffset>2533015</wp:posOffset>
          </wp:positionH>
          <wp:positionV relativeFrom="paragraph">
            <wp:posOffset>13335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80028">
      <w:rPr>
        <w:noProof/>
        <w:lang w:eastAsia="ja-JP"/>
      </w:rPr>
      <w:drawing>
        <wp:anchor distT="0" distB="0" distL="114300" distR="114300" simplePos="0" relativeHeight="251655168" behindDoc="1" locked="1" layoutInCell="1" allowOverlap="0" wp14:anchorId="330896AE" wp14:editId="4F7B6FFB">
          <wp:simplePos x="0" y="0"/>
          <wp:positionH relativeFrom="column">
            <wp:posOffset>0</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028">
      <w:tab/>
    </w:r>
    <w:r w:rsidR="00780028">
      <w:tab/>
      <w:t>CS</w:t>
    </w:r>
    <w:r w:rsidR="00BF19F7">
      <w:t>27</w:t>
    </w:r>
    <w:r w:rsidR="00780028">
      <w:t>-v1.0-FR</w:t>
    </w:r>
    <w:r w:rsidR="00780028" w:rsidRPr="00BA76B0" w:rsidDel="00D80F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9A00" w14:textId="01195A11" w:rsidR="00780028" w:rsidRPr="00AB434F" w:rsidRDefault="00780028" w:rsidP="00BD3D90">
    <w:pPr>
      <w:pStyle w:val="Footer"/>
    </w:pPr>
    <w:r>
      <w:t>CS33-v1.0-FR</w:t>
    </w:r>
    <w:r>
      <w:tab/>
      <w:t>© UNESCO • Ne pas reproduire sans autorisation</w:t>
    </w:r>
    <w:r>
      <w:tab/>
    </w:r>
    <w:r>
      <w:rPr>
        <w:noProof/>
        <w:lang w:eastAsia="ja-JP"/>
      </w:rPr>
      <w:drawing>
        <wp:anchor distT="0" distB="0" distL="114300" distR="114300" simplePos="0" relativeHeight="252056576" behindDoc="1" locked="1" layoutInCell="1" allowOverlap="0" wp14:anchorId="44A0F7A5" wp14:editId="36E07584">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20CA" w14:textId="1A7560D9" w:rsidR="00780028" w:rsidRPr="00BD3D90" w:rsidRDefault="004B5D2D" w:rsidP="00BD3D90">
    <w:pPr>
      <w:pStyle w:val="Footer"/>
      <w:tabs>
        <w:tab w:val="left" w:pos="2453"/>
      </w:tabs>
      <w:rPr>
        <w:sz w:val="20"/>
      </w:rPr>
    </w:pPr>
    <w:r>
      <w:rPr>
        <w:noProof/>
        <w:lang w:eastAsia="ja-JP"/>
      </w:rPr>
      <w:drawing>
        <wp:anchor distT="0" distB="0" distL="114300" distR="114300" simplePos="0" relativeHeight="251658240" behindDoc="0" locked="0" layoutInCell="1" allowOverlap="1" wp14:anchorId="4C48676F" wp14:editId="0E21FCA2">
          <wp:simplePos x="0" y="0"/>
          <wp:positionH relativeFrom="column">
            <wp:posOffset>2533650</wp:posOffset>
          </wp:positionH>
          <wp:positionV relativeFrom="paragraph">
            <wp:posOffset>13335</wp:posOffset>
          </wp:positionV>
          <wp:extent cx="542925" cy="190500"/>
          <wp:effectExtent l="0" t="0" r="952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F19F7">
      <w:t>CS27</w:t>
    </w:r>
    <w:r w:rsidR="00780028">
      <w:t>-v1.0-FR</w:t>
    </w:r>
    <w:r w:rsidR="00780028">
      <w:tab/>
    </w:r>
    <w:r w:rsidR="00780028">
      <w:tab/>
    </w:r>
    <w:r w:rsidR="00780028">
      <w:rPr>
        <w:noProof/>
        <w:lang w:eastAsia="ja-JP"/>
      </w:rPr>
      <w:drawing>
        <wp:anchor distT="0" distB="0" distL="114300" distR="114300" simplePos="0" relativeHeight="252054528" behindDoc="1" locked="1" layoutInCell="1" allowOverlap="0" wp14:anchorId="7905EA17" wp14:editId="02EB441B">
          <wp:simplePos x="0" y="0"/>
          <wp:positionH relativeFrom="column">
            <wp:posOffset>4680585</wp:posOffset>
          </wp:positionH>
          <wp:positionV relativeFrom="margin">
            <wp:posOffset>8641080</wp:posOffset>
          </wp:positionV>
          <wp:extent cx="909955" cy="537210"/>
          <wp:effectExtent l="0" t="0" r="4445" b="0"/>
          <wp:wrapThrough wrapText="bothSides">
            <wp:wrapPolygon edited="0">
              <wp:start x="0" y="0"/>
              <wp:lineTo x="0" y="20426"/>
              <wp:lineTo x="21103" y="20426"/>
              <wp:lineTo x="21103" y="0"/>
              <wp:lineTo x="0" y="0"/>
            </wp:wrapPolygon>
          </wp:wrapThrough>
          <wp:docPr id="3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955" cy="537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F64" w14:textId="77777777" w:rsidR="00780028" w:rsidRDefault="00780028" w:rsidP="00BD3D90">
      <w:pPr>
        <w:spacing w:after="60"/>
        <w:ind w:left="0"/>
      </w:pPr>
      <w:r>
        <w:separator/>
      </w:r>
    </w:p>
  </w:footnote>
  <w:footnote w:type="continuationSeparator" w:id="0">
    <w:p w14:paraId="6ED13C48" w14:textId="77777777" w:rsidR="00780028" w:rsidRDefault="00780028" w:rsidP="000F4C6A">
      <w:r>
        <w:continuationSeparator/>
      </w:r>
    </w:p>
    <w:p w14:paraId="6C027696" w14:textId="77777777" w:rsidR="00780028" w:rsidRDefault="00780028"/>
    <w:p w14:paraId="358C5001" w14:textId="77777777" w:rsidR="00780028" w:rsidRDefault="007800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1F5" w14:textId="54F9FB8C" w:rsidR="00780028" w:rsidRPr="004933DD" w:rsidRDefault="00780028" w:rsidP="00BD3D90">
    <w:pPr>
      <w:pStyle w:val="Header"/>
      <w:rPr>
        <w:lang w:val="fr-FR"/>
      </w:rPr>
    </w:pPr>
    <w:r>
      <w:rPr>
        <w:rStyle w:val="PageNumber"/>
      </w:rPr>
      <w:fldChar w:fldCharType="begin"/>
    </w:r>
    <w:r w:rsidRPr="004933DD">
      <w:rPr>
        <w:rStyle w:val="PageNumber"/>
        <w:lang w:val="fr-FR"/>
      </w:rPr>
      <w:instrText xml:space="preserve"> PAGE </w:instrText>
    </w:r>
    <w:r>
      <w:rPr>
        <w:rStyle w:val="PageNumber"/>
      </w:rPr>
      <w:fldChar w:fldCharType="separate"/>
    </w:r>
    <w:r w:rsidR="004B5D2D">
      <w:rPr>
        <w:rStyle w:val="PageNumber"/>
        <w:noProof/>
        <w:lang w:val="fr-FR"/>
      </w:rPr>
      <w:t>2</w:t>
    </w:r>
    <w:r>
      <w:rPr>
        <w:rStyle w:val="PageNumber"/>
      </w:rPr>
      <w:fldChar w:fldCharType="end"/>
    </w:r>
    <w:r w:rsidRPr="004933DD">
      <w:rPr>
        <w:lang w:val="fr-FR"/>
      </w:rPr>
      <w:tab/>
    </w:r>
    <w:r w:rsidR="00235288" w:rsidRPr="004933DD">
      <w:rPr>
        <w:rStyle w:val="PageNumber"/>
        <w:lang w:val="fr-FR"/>
      </w:rPr>
      <w:t>Étude</w:t>
    </w:r>
    <w:r w:rsidR="00BF19F7" w:rsidRPr="004933DD">
      <w:rPr>
        <w:rStyle w:val="PageNumber"/>
        <w:lang w:val="fr-FR"/>
      </w:rPr>
      <w:t xml:space="preserve"> de cas</w:t>
    </w:r>
    <w:r w:rsidR="00235288" w:rsidRPr="004933DD">
      <w:rPr>
        <w:rStyle w:val="PageNumber"/>
        <w:lang w:val="fr-FR"/>
      </w:rPr>
      <w:t xml:space="preserve"> 27</w:t>
    </w:r>
    <w:r w:rsidRPr="004933DD">
      <w:rPr>
        <w:lang w:val="fr-FR"/>
      </w:rPr>
      <w:tab/>
      <w:t>Étude</w:t>
    </w:r>
    <w:r w:rsidR="00235288" w:rsidRPr="004933DD">
      <w:rPr>
        <w:lang w:val="fr-FR"/>
      </w:rPr>
      <w:t>s</w:t>
    </w:r>
    <w:r w:rsidRPr="004933DD">
      <w:rPr>
        <w:lang w:val="fr-FR"/>
      </w:rPr>
      <w:t xml:space="preserve"> de </w:t>
    </w:r>
    <w:r w:rsidR="00235288" w:rsidRPr="004933DD">
      <w:rPr>
        <w:lang w:val="fr-FR"/>
      </w:rPr>
      <w:t>cas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A88B" w14:textId="2CA60583" w:rsidR="00780028" w:rsidRDefault="00780028" w:rsidP="00BD3D90">
    <w:pPr>
      <w:pStyle w:val="Header"/>
    </w:pPr>
    <w:r>
      <w:t>Étude de cas 33</w:t>
    </w:r>
    <w:r>
      <w:tab/>
    </w:r>
    <w:r>
      <w:tab/>
    </w:r>
    <w:r>
      <w:rPr>
        <w:rStyle w:val="PageNumber"/>
      </w:rPr>
      <w:fldChar w:fldCharType="begin"/>
    </w:r>
    <w:r>
      <w:rPr>
        <w:rStyle w:val="PageNumber"/>
      </w:rPr>
      <w:instrText xml:space="preserve"> PAGE </w:instrText>
    </w:r>
    <w:r>
      <w:rPr>
        <w:rStyle w:val="PageNumber"/>
      </w:rPr>
      <w:fldChar w:fldCharType="separate"/>
    </w:r>
    <w:r w:rsidR="0063591C">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5078" w14:textId="3625B89E" w:rsidR="00780028" w:rsidRPr="009F7A02" w:rsidRDefault="00780028" w:rsidP="0063591C">
    <w:pPr>
      <w:pStyle w:val="Header"/>
      <w:ind w:right="360"/>
    </w:pPr>
    <w:r>
      <w:rPr>
        <w:rStyle w:val="PageNumber"/>
      </w:rPr>
      <w:tab/>
      <w:t>Étude</w:t>
    </w:r>
    <w:r w:rsidR="00BF19F7">
      <w:rPr>
        <w:rStyle w:val="PageNumber"/>
      </w:rPr>
      <w:t>s</w:t>
    </w:r>
    <w:r>
      <w:rPr>
        <w:rStyle w:val="PageNumber"/>
      </w:rPr>
      <w:t xml:space="preserve"> de cas</w: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7F6"/>
    <w:multiLevelType w:val="hybridMultilevel"/>
    <w:tmpl w:val="31FE440C"/>
    <w:lvl w:ilvl="0" w:tplc="083C3858">
      <w:start w:val="1"/>
      <w:numFmt w:val="decimal"/>
      <w:pStyle w:val="Enumrotation"/>
      <w:lvlText w:val="%1."/>
      <w:lvlJc w:val="left"/>
      <w:pPr>
        <w:tabs>
          <w:tab w:val="num" w:pos="1191"/>
        </w:tabs>
        <w:ind w:left="1191" w:hanging="340"/>
      </w:pPr>
      <w:rPr>
        <w:rFonts w:ascii="Arial" w:eastAsia="SimSun" w:hAnsi="Arial" w:cs="Arial"/>
      </w:rPr>
    </w:lvl>
    <w:lvl w:ilvl="1" w:tplc="040C0019">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1A211498"/>
    <w:multiLevelType w:val="hybridMultilevel"/>
    <w:tmpl w:val="4BF2EDA2"/>
    <w:lvl w:ilvl="0" w:tplc="040C0001">
      <w:start w:val="1"/>
      <w:numFmt w:val="bullet"/>
      <w:lvlText w:val=""/>
      <w:lvlJc w:val="left"/>
      <w:pPr>
        <w:ind w:left="1571" w:hanging="360"/>
      </w:pPr>
      <w:rPr>
        <w:rFonts w:ascii="Symbol" w:hAnsi="Symbol" w:hint="default"/>
      </w:rPr>
    </w:lvl>
    <w:lvl w:ilvl="1" w:tplc="436E5EE2">
      <w:numFmt w:val="bullet"/>
      <w:lvlText w:val="-"/>
      <w:lvlJc w:val="left"/>
      <w:pPr>
        <w:ind w:left="3142" w:hanging="1211"/>
      </w:pPr>
      <w:rPr>
        <w:rFonts w:ascii="Arial" w:eastAsia="SimSun" w:hAnsi="Arial" w:cs="Aria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C233066"/>
    <w:multiLevelType w:val="multilevel"/>
    <w:tmpl w:val="A0E60D08"/>
    <w:lvl w:ilvl="0">
      <w:start w:val="1"/>
      <w:numFmt w:val="bullet"/>
      <w:lvlText w:val=""/>
      <w:lvlJc w:val="left"/>
      <w:pPr>
        <w:tabs>
          <w:tab w:val="num" w:pos="567"/>
        </w:tabs>
        <w:ind w:left="567" w:hanging="567"/>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pStyle w:val="Txtpucemaitre"/>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3B8943AE"/>
    <w:multiLevelType w:val="hybridMultilevel"/>
    <w:tmpl w:val="A0E60D08"/>
    <w:lvl w:ilvl="0" w:tplc="DE1C8388">
      <w:start w:val="1"/>
      <w:numFmt w:val="bullet"/>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1D672D"/>
    <w:multiLevelType w:val="multilevel"/>
    <w:tmpl w:val="E284A1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8AD26BF"/>
    <w:multiLevelType w:val="hybridMultilevel"/>
    <w:tmpl w:val="653E8370"/>
    <w:lvl w:ilvl="0" w:tplc="D24E78FE">
      <w:start w:val="1"/>
      <w:numFmt w:val="decimal"/>
      <w:pStyle w:val="Enu1"/>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8" w15:restartNumberingAfterBreak="0">
    <w:nsid w:val="5B587C39"/>
    <w:multiLevelType w:val="hybridMultilevel"/>
    <w:tmpl w:val="ACAA8AD0"/>
    <w:lvl w:ilvl="0" w:tplc="D4A2D562">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61BD4"/>
    <w:multiLevelType w:val="hybridMultilevel"/>
    <w:tmpl w:val="AFF26C16"/>
    <w:lvl w:ilvl="0" w:tplc="040C000F">
      <w:start w:val="1"/>
      <w:numFmt w:val="decimal"/>
      <w:lvlText w:val="%1."/>
      <w:lvlJc w:val="left"/>
      <w:pPr>
        <w:tabs>
          <w:tab w:val="num" w:pos="1134"/>
        </w:tabs>
        <w:ind w:left="1134" w:hanging="283"/>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 w15:restartNumberingAfterBreak="0">
    <w:nsid w:val="6EBD194B"/>
    <w:multiLevelType w:val="hybridMultilevel"/>
    <w:tmpl w:val="4B349D9E"/>
    <w:lvl w:ilvl="0" w:tplc="B04E0E0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75674636"/>
    <w:multiLevelType w:val="multilevel"/>
    <w:tmpl w:val="811215F8"/>
    <w:lvl w:ilvl="0">
      <w:start w:val="1"/>
      <w:numFmt w:val="bullet"/>
      <w:lvlText w:val=""/>
      <w:lvlJc w:val="left"/>
      <w:pPr>
        <w:tabs>
          <w:tab w:val="num" w:pos="1003"/>
        </w:tabs>
        <w:ind w:left="1003"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D74204"/>
    <w:multiLevelType w:val="hybridMultilevel"/>
    <w:tmpl w:val="8FB6C784"/>
    <w:lvl w:ilvl="0" w:tplc="590A27DA">
      <w:start w:val="1"/>
      <w:numFmt w:val="bullet"/>
      <w:pStyle w:val="Puceannexe"/>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14" w15:restartNumberingAfterBreak="0">
    <w:nsid w:val="7ED741CB"/>
    <w:multiLevelType w:val="hybridMultilevel"/>
    <w:tmpl w:val="6C2646DC"/>
    <w:lvl w:ilvl="0" w:tplc="C360C63E">
      <w:start w:val="2"/>
      <w:numFmt w:val="none"/>
      <w:pStyle w:val="citationa"/>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0"/>
  </w:num>
  <w:num w:numId="2">
    <w:abstractNumId w:val="4"/>
  </w:num>
  <w:num w:numId="3">
    <w:abstractNumId w:val="3"/>
  </w:num>
  <w:num w:numId="4">
    <w:abstractNumId w:val="13"/>
  </w:num>
  <w:num w:numId="5">
    <w:abstractNumId w:val="15"/>
  </w:num>
  <w:num w:numId="6">
    <w:abstractNumId w:val="14"/>
  </w:num>
  <w:num w:numId="7">
    <w:abstractNumId w:val="7"/>
  </w:num>
  <w:num w:numId="8">
    <w:abstractNumId w:val="0"/>
  </w:num>
  <w:num w:numId="9">
    <w:abstractNumId w:val="0"/>
    <w:lvlOverride w:ilvl="0">
      <w:startOverride w:val="1"/>
    </w:lvlOverride>
  </w:num>
  <w:num w:numId="10">
    <w:abstractNumId w:val="11"/>
  </w:num>
  <w:num w:numId="11">
    <w:abstractNumId w:val="0"/>
    <w:lvlOverride w:ilvl="0">
      <w:startOverride w:val="1"/>
    </w:lvlOverride>
  </w:num>
  <w:num w:numId="12">
    <w:abstractNumId w:val="1"/>
  </w:num>
  <w:num w:numId="13">
    <w:abstractNumId w:val="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8"/>
  </w:num>
  <w:num w:numId="29">
    <w:abstractNumId w:val="8"/>
  </w:num>
  <w:num w:numId="30">
    <w:abstractNumId w:val="8"/>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 w:numId="40">
    <w:abstractNumId w:val="11"/>
  </w:num>
  <w:num w:numId="41">
    <w:abstractNumId w:val="0"/>
  </w:num>
  <w:num w:numId="42">
    <w:abstractNumId w:val="0"/>
  </w:num>
  <w:num w:numId="43">
    <w:abstractNumId w:val="0"/>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0DB8"/>
    <w:rsid w:val="00014873"/>
    <w:rsid w:val="00017D71"/>
    <w:rsid w:val="000213A8"/>
    <w:rsid w:val="00022302"/>
    <w:rsid w:val="0002511C"/>
    <w:rsid w:val="000349C0"/>
    <w:rsid w:val="00040131"/>
    <w:rsid w:val="00041EBF"/>
    <w:rsid w:val="000424D8"/>
    <w:rsid w:val="00043DFF"/>
    <w:rsid w:val="00044417"/>
    <w:rsid w:val="00053368"/>
    <w:rsid w:val="00054243"/>
    <w:rsid w:val="000542FD"/>
    <w:rsid w:val="00067EE4"/>
    <w:rsid w:val="00073934"/>
    <w:rsid w:val="00076221"/>
    <w:rsid w:val="000826E1"/>
    <w:rsid w:val="0008417E"/>
    <w:rsid w:val="00085406"/>
    <w:rsid w:val="00094E6C"/>
    <w:rsid w:val="000A137F"/>
    <w:rsid w:val="000A13AA"/>
    <w:rsid w:val="000A7857"/>
    <w:rsid w:val="000B0472"/>
    <w:rsid w:val="000B62E9"/>
    <w:rsid w:val="000B752E"/>
    <w:rsid w:val="000C0E6A"/>
    <w:rsid w:val="000D6D71"/>
    <w:rsid w:val="000D7317"/>
    <w:rsid w:val="000E0530"/>
    <w:rsid w:val="000E4179"/>
    <w:rsid w:val="000F4C6A"/>
    <w:rsid w:val="00103657"/>
    <w:rsid w:val="00117B78"/>
    <w:rsid w:val="00123B89"/>
    <w:rsid w:val="00132CAD"/>
    <w:rsid w:val="0014251F"/>
    <w:rsid w:val="00146D1E"/>
    <w:rsid w:val="00152FA0"/>
    <w:rsid w:val="001533D4"/>
    <w:rsid w:val="00154EA2"/>
    <w:rsid w:val="00166843"/>
    <w:rsid w:val="00167480"/>
    <w:rsid w:val="0017028D"/>
    <w:rsid w:val="00170BFE"/>
    <w:rsid w:val="001757F9"/>
    <w:rsid w:val="00180896"/>
    <w:rsid w:val="00186060"/>
    <w:rsid w:val="00186D10"/>
    <w:rsid w:val="00191322"/>
    <w:rsid w:val="001A2B13"/>
    <w:rsid w:val="001A69CA"/>
    <w:rsid w:val="001B04F6"/>
    <w:rsid w:val="001B0F2D"/>
    <w:rsid w:val="001B3C85"/>
    <w:rsid w:val="001B586D"/>
    <w:rsid w:val="001C2F9D"/>
    <w:rsid w:val="001C5D26"/>
    <w:rsid w:val="001D39F7"/>
    <w:rsid w:val="001D4058"/>
    <w:rsid w:val="001D5A7D"/>
    <w:rsid w:val="001D70CD"/>
    <w:rsid w:val="001E517D"/>
    <w:rsid w:val="001E7E3A"/>
    <w:rsid w:val="001F4556"/>
    <w:rsid w:val="001F5D28"/>
    <w:rsid w:val="002032E2"/>
    <w:rsid w:val="00206C1F"/>
    <w:rsid w:val="00210D69"/>
    <w:rsid w:val="002132D2"/>
    <w:rsid w:val="002207C3"/>
    <w:rsid w:val="0022235D"/>
    <w:rsid w:val="0022656C"/>
    <w:rsid w:val="00227E50"/>
    <w:rsid w:val="0023454D"/>
    <w:rsid w:val="00235024"/>
    <w:rsid w:val="0023521F"/>
    <w:rsid w:val="00235288"/>
    <w:rsid w:val="00242B77"/>
    <w:rsid w:val="00243F4E"/>
    <w:rsid w:val="002440CE"/>
    <w:rsid w:val="0024481B"/>
    <w:rsid w:val="00246AAF"/>
    <w:rsid w:val="00257BD7"/>
    <w:rsid w:val="00260AF8"/>
    <w:rsid w:val="00265203"/>
    <w:rsid w:val="002712FD"/>
    <w:rsid w:val="002758DA"/>
    <w:rsid w:val="00277EB4"/>
    <w:rsid w:val="002832A1"/>
    <w:rsid w:val="00284539"/>
    <w:rsid w:val="00285F80"/>
    <w:rsid w:val="002869EB"/>
    <w:rsid w:val="00290880"/>
    <w:rsid w:val="00291E2F"/>
    <w:rsid w:val="002934E6"/>
    <w:rsid w:val="00294972"/>
    <w:rsid w:val="00294FD3"/>
    <w:rsid w:val="00296070"/>
    <w:rsid w:val="002A447B"/>
    <w:rsid w:val="002A5E66"/>
    <w:rsid w:val="002A6D5B"/>
    <w:rsid w:val="002B33DC"/>
    <w:rsid w:val="002B6A2C"/>
    <w:rsid w:val="002C0C94"/>
    <w:rsid w:val="002C1D8C"/>
    <w:rsid w:val="002C3A25"/>
    <w:rsid w:val="002D2B81"/>
    <w:rsid w:val="002D41E4"/>
    <w:rsid w:val="002D45BF"/>
    <w:rsid w:val="002D6CF6"/>
    <w:rsid w:val="002E5028"/>
    <w:rsid w:val="002F739D"/>
    <w:rsid w:val="0030168E"/>
    <w:rsid w:val="003032C4"/>
    <w:rsid w:val="00317559"/>
    <w:rsid w:val="003238D3"/>
    <w:rsid w:val="003259DC"/>
    <w:rsid w:val="0032659F"/>
    <w:rsid w:val="00330A6B"/>
    <w:rsid w:val="003356E3"/>
    <w:rsid w:val="00340932"/>
    <w:rsid w:val="00344D75"/>
    <w:rsid w:val="003677D8"/>
    <w:rsid w:val="00370391"/>
    <w:rsid w:val="00370EBE"/>
    <w:rsid w:val="00374529"/>
    <w:rsid w:val="00375BFE"/>
    <w:rsid w:val="00377639"/>
    <w:rsid w:val="00387787"/>
    <w:rsid w:val="00396190"/>
    <w:rsid w:val="0039745B"/>
    <w:rsid w:val="003A1010"/>
    <w:rsid w:val="003A524E"/>
    <w:rsid w:val="003B2A6E"/>
    <w:rsid w:val="003B5874"/>
    <w:rsid w:val="003B70C7"/>
    <w:rsid w:val="003B7DFC"/>
    <w:rsid w:val="003B7F45"/>
    <w:rsid w:val="003C16F8"/>
    <w:rsid w:val="003C1EC6"/>
    <w:rsid w:val="003C4F1D"/>
    <w:rsid w:val="003D7D5A"/>
    <w:rsid w:val="003E15E2"/>
    <w:rsid w:val="003E5E70"/>
    <w:rsid w:val="003E5F59"/>
    <w:rsid w:val="003F104E"/>
    <w:rsid w:val="003F50EC"/>
    <w:rsid w:val="003F5CA8"/>
    <w:rsid w:val="004014E5"/>
    <w:rsid w:val="0040373D"/>
    <w:rsid w:val="00403A1B"/>
    <w:rsid w:val="004109BA"/>
    <w:rsid w:val="004120B8"/>
    <w:rsid w:val="004272A4"/>
    <w:rsid w:val="00430B70"/>
    <w:rsid w:val="004315D8"/>
    <w:rsid w:val="004325DC"/>
    <w:rsid w:val="00433FAD"/>
    <w:rsid w:val="00434BA5"/>
    <w:rsid w:val="00436ECC"/>
    <w:rsid w:val="004449EE"/>
    <w:rsid w:val="00447076"/>
    <w:rsid w:val="00450EF9"/>
    <w:rsid w:val="004552F4"/>
    <w:rsid w:val="00460771"/>
    <w:rsid w:val="00461004"/>
    <w:rsid w:val="00461C5C"/>
    <w:rsid w:val="00464E9D"/>
    <w:rsid w:val="00471420"/>
    <w:rsid w:val="00477C3F"/>
    <w:rsid w:val="0048121B"/>
    <w:rsid w:val="0048212F"/>
    <w:rsid w:val="00483E5F"/>
    <w:rsid w:val="00484EE2"/>
    <w:rsid w:val="00485AA9"/>
    <w:rsid w:val="00490881"/>
    <w:rsid w:val="004933DD"/>
    <w:rsid w:val="00495197"/>
    <w:rsid w:val="004A3569"/>
    <w:rsid w:val="004A4557"/>
    <w:rsid w:val="004A66F4"/>
    <w:rsid w:val="004A6AB4"/>
    <w:rsid w:val="004A7115"/>
    <w:rsid w:val="004A78E2"/>
    <w:rsid w:val="004A7ED8"/>
    <w:rsid w:val="004B3A80"/>
    <w:rsid w:val="004B5D2D"/>
    <w:rsid w:val="004C0416"/>
    <w:rsid w:val="004C2027"/>
    <w:rsid w:val="004D5C00"/>
    <w:rsid w:val="004D5F7F"/>
    <w:rsid w:val="004D6197"/>
    <w:rsid w:val="004D6B01"/>
    <w:rsid w:val="004D7E0B"/>
    <w:rsid w:val="004E095F"/>
    <w:rsid w:val="004E49F5"/>
    <w:rsid w:val="004E5B44"/>
    <w:rsid w:val="004E7D6C"/>
    <w:rsid w:val="004F369E"/>
    <w:rsid w:val="004F3C16"/>
    <w:rsid w:val="004F46C9"/>
    <w:rsid w:val="004F5CF8"/>
    <w:rsid w:val="004F6ED7"/>
    <w:rsid w:val="004F7122"/>
    <w:rsid w:val="00501117"/>
    <w:rsid w:val="00502E0B"/>
    <w:rsid w:val="005058A4"/>
    <w:rsid w:val="00505F03"/>
    <w:rsid w:val="00506791"/>
    <w:rsid w:val="005068B2"/>
    <w:rsid w:val="00517B96"/>
    <w:rsid w:val="00520CB3"/>
    <w:rsid w:val="00525F5C"/>
    <w:rsid w:val="00526259"/>
    <w:rsid w:val="0052680E"/>
    <w:rsid w:val="00527E16"/>
    <w:rsid w:val="005322A5"/>
    <w:rsid w:val="0053768F"/>
    <w:rsid w:val="00547581"/>
    <w:rsid w:val="00550074"/>
    <w:rsid w:val="00552C46"/>
    <w:rsid w:val="00554DE9"/>
    <w:rsid w:val="00556D69"/>
    <w:rsid w:val="0056329E"/>
    <w:rsid w:val="00565F12"/>
    <w:rsid w:val="005666D2"/>
    <w:rsid w:val="00567F81"/>
    <w:rsid w:val="00573B3D"/>
    <w:rsid w:val="00577621"/>
    <w:rsid w:val="00581F97"/>
    <w:rsid w:val="00584506"/>
    <w:rsid w:val="00590B2E"/>
    <w:rsid w:val="0059714B"/>
    <w:rsid w:val="005A0707"/>
    <w:rsid w:val="005B0DA6"/>
    <w:rsid w:val="005B1C14"/>
    <w:rsid w:val="005B5D26"/>
    <w:rsid w:val="005C10EB"/>
    <w:rsid w:val="005C21E7"/>
    <w:rsid w:val="005C7ACF"/>
    <w:rsid w:val="005D3C6B"/>
    <w:rsid w:val="005D5337"/>
    <w:rsid w:val="005D72E2"/>
    <w:rsid w:val="005E221C"/>
    <w:rsid w:val="005E39EF"/>
    <w:rsid w:val="005E4961"/>
    <w:rsid w:val="005E4F57"/>
    <w:rsid w:val="005F3D8C"/>
    <w:rsid w:val="006004EC"/>
    <w:rsid w:val="00600B60"/>
    <w:rsid w:val="006073FB"/>
    <w:rsid w:val="0061203C"/>
    <w:rsid w:val="006206CE"/>
    <w:rsid w:val="00625277"/>
    <w:rsid w:val="00631706"/>
    <w:rsid w:val="0063591C"/>
    <w:rsid w:val="00640A46"/>
    <w:rsid w:val="00641FC4"/>
    <w:rsid w:val="0064362E"/>
    <w:rsid w:val="00645717"/>
    <w:rsid w:val="00645EA9"/>
    <w:rsid w:val="00646C0C"/>
    <w:rsid w:val="00651766"/>
    <w:rsid w:val="00652859"/>
    <w:rsid w:val="00652F82"/>
    <w:rsid w:val="00653FD6"/>
    <w:rsid w:val="00660FC7"/>
    <w:rsid w:val="00664974"/>
    <w:rsid w:val="00665D0F"/>
    <w:rsid w:val="006733E3"/>
    <w:rsid w:val="00674799"/>
    <w:rsid w:val="00682214"/>
    <w:rsid w:val="00682587"/>
    <w:rsid w:val="00682B52"/>
    <w:rsid w:val="006858F6"/>
    <w:rsid w:val="006873C1"/>
    <w:rsid w:val="0069346B"/>
    <w:rsid w:val="00697594"/>
    <w:rsid w:val="006B1B3A"/>
    <w:rsid w:val="006B4B6F"/>
    <w:rsid w:val="006C3387"/>
    <w:rsid w:val="006C6F2C"/>
    <w:rsid w:val="006D283B"/>
    <w:rsid w:val="006D313C"/>
    <w:rsid w:val="006E0048"/>
    <w:rsid w:val="006E147C"/>
    <w:rsid w:val="006F42AA"/>
    <w:rsid w:val="006F42B3"/>
    <w:rsid w:val="006F64E6"/>
    <w:rsid w:val="00700755"/>
    <w:rsid w:val="00701EE2"/>
    <w:rsid w:val="00702EB3"/>
    <w:rsid w:val="007102EC"/>
    <w:rsid w:val="00713A6D"/>
    <w:rsid w:val="0071539A"/>
    <w:rsid w:val="00726F77"/>
    <w:rsid w:val="007342F5"/>
    <w:rsid w:val="00740702"/>
    <w:rsid w:val="00750512"/>
    <w:rsid w:val="00751114"/>
    <w:rsid w:val="007521EC"/>
    <w:rsid w:val="0075609B"/>
    <w:rsid w:val="0075652A"/>
    <w:rsid w:val="00757DCB"/>
    <w:rsid w:val="0077206E"/>
    <w:rsid w:val="007729B5"/>
    <w:rsid w:val="00773186"/>
    <w:rsid w:val="00775F40"/>
    <w:rsid w:val="00780028"/>
    <w:rsid w:val="007800DA"/>
    <w:rsid w:val="007808BE"/>
    <w:rsid w:val="00785367"/>
    <w:rsid w:val="007869D1"/>
    <w:rsid w:val="00795C6B"/>
    <w:rsid w:val="00795D4A"/>
    <w:rsid w:val="00795D56"/>
    <w:rsid w:val="00797C96"/>
    <w:rsid w:val="00797EB9"/>
    <w:rsid w:val="007A05E6"/>
    <w:rsid w:val="007A5C03"/>
    <w:rsid w:val="007A7A0B"/>
    <w:rsid w:val="007B3E22"/>
    <w:rsid w:val="007C119C"/>
    <w:rsid w:val="007C70FB"/>
    <w:rsid w:val="007D1DA1"/>
    <w:rsid w:val="007D222B"/>
    <w:rsid w:val="007E03FC"/>
    <w:rsid w:val="007E04EC"/>
    <w:rsid w:val="007E0DC4"/>
    <w:rsid w:val="007E60D0"/>
    <w:rsid w:val="007F6848"/>
    <w:rsid w:val="00801003"/>
    <w:rsid w:val="0080154D"/>
    <w:rsid w:val="00801CFC"/>
    <w:rsid w:val="00803BA6"/>
    <w:rsid w:val="0080530D"/>
    <w:rsid w:val="00807F0C"/>
    <w:rsid w:val="008100A9"/>
    <w:rsid w:val="00816623"/>
    <w:rsid w:val="00816DE1"/>
    <w:rsid w:val="008177E6"/>
    <w:rsid w:val="0082423F"/>
    <w:rsid w:val="00826E06"/>
    <w:rsid w:val="00827C34"/>
    <w:rsid w:val="00833165"/>
    <w:rsid w:val="00843B5B"/>
    <w:rsid w:val="00854D3E"/>
    <w:rsid w:val="00862BBA"/>
    <w:rsid w:val="0086683E"/>
    <w:rsid w:val="00870EC7"/>
    <w:rsid w:val="008763F7"/>
    <w:rsid w:val="008821BC"/>
    <w:rsid w:val="00882ED1"/>
    <w:rsid w:val="00883EB9"/>
    <w:rsid w:val="008A7E01"/>
    <w:rsid w:val="008B0D35"/>
    <w:rsid w:val="008B14CC"/>
    <w:rsid w:val="008B4150"/>
    <w:rsid w:val="008B6993"/>
    <w:rsid w:val="008C739C"/>
    <w:rsid w:val="008C7B0E"/>
    <w:rsid w:val="008D07E3"/>
    <w:rsid w:val="008D59A2"/>
    <w:rsid w:val="008D5B4A"/>
    <w:rsid w:val="008D60AA"/>
    <w:rsid w:val="008D63FF"/>
    <w:rsid w:val="008D7E7E"/>
    <w:rsid w:val="008E5022"/>
    <w:rsid w:val="008F1CCD"/>
    <w:rsid w:val="008F1F90"/>
    <w:rsid w:val="008F50F6"/>
    <w:rsid w:val="008F5CBB"/>
    <w:rsid w:val="008F7BC2"/>
    <w:rsid w:val="00901A6A"/>
    <w:rsid w:val="00902B2C"/>
    <w:rsid w:val="00906C0A"/>
    <w:rsid w:val="0091201E"/>
    <w:rsid w:val="00913F6A"/>
    <w:rsid w:val="00914287"/>
    <w:rsid w:val="0091635C"/>
    <w:rsid w:val="009169F6"/>
    <w:rsid w:val="00916B13"/>
    <w:rsid w:val="00924A7C"/>
    <w:rsid w:val="009270A5"/>
    <w:rsid w:val="0093206D"/>
    <w:rsid w:val="009373AE"/>
    <w:rsid w:val="00944263"/>
    <w:rsid w:val="00953DB9"/>
    <w:rsid w:val="00954D9A"/>
    <w:rsid w:val="00960EC7"/>
    <w:rsid w:val="0097251E"/>
    <w:rsid w:val="00972FD9"/>
    <w:rsid w:val="00975132"/>
    <w:rsid w:val="009759C0"/>
    <w:rsid w:val="009815DB"/>
    <w:rsid w:val="00983C57"/>
    <w:rsid w:val="009867A4"/>
    <w:rsid w:val="009877B9"/>
    <w:rsid w:val="00990912"/>
    <w:rsid w:val="00992155"/>
    <w:rsid w:val="00993722"/>
    <w:rsid w:val="009940E0"/>
    <w:rsid w:val="0099702B"/>
    <w:rsid w:val="009A05B3"/>
    <w:rsid w:val="009A1A9A"/>
    <w:rsid w:val="009A2E34"/>
    <w:rsid w:val="009A36C2"/>
    <w:rsid w:val="009B1002"/>
    <w:rsid w:val="009B3F88"/>
    <w:rsid w:val="009C7D5E"/>
    <w:rsid w:val="009E080E"/>
    <w:rsid w:val="009E2CD1"/>
    <w:rsid w:val="009E3CFB"/>
    <w:rsid w:val="009E4584"/>
    <w:rsid w:val="009E47DA"/>
    <w:rsid w:val="009E59B1"/>
    <w:rsid w:val="009F3192"/>
    <w:rsid w:val="009F3A1F"/>
    <w:rsid w:val="009F6C90"/>
    <w:rsid w:val="009F7A02"/>
    <w:rsid w:val="00A0517A"/>
    <w:rsid w:val="00A129FC"/>
    <w:rsid w:val="00A1335D"/>
    <w:rsid w:val="00A14E17"/>
    <w:rsid w:val="00A1544C"/>
    <w:rsid w:val="00A16235"/>
    <w:rsid w:val="00A162F3"/>
    <w:rsid w:val="00A202A2"/>
    <w:rsid w:val="00A228F7"/>
    <w:rsid w:val="00A27F81"/>
    <w:rsid w:val="00A326D2"/>
    <w:rsid w:val="00A36C3F"/>
    <w:rsid w:val="00A453F2"/>
    <w:rsid w:val="00A45603"/>
    <w:rsid w:val="00A4618E"/>
    <w:rsid w:val="00A5684F"/>
    <w:rsid w:val="00A570C0"/>
    <w:rsid w:val="00A60D82"/>
    <w:rsid w:val="00A65008"/>
    <w:rsid w:val="00A656ED"/>
    <w:rsid w:val="00A6597D"/>
    <w:rsid w:val="00A73131"/>
    <w:rsid w:val="00A734AC"/>
    <w:rsid w:val="00A75027"/>
    <w:rsid w:val="00A753E3"/>
    <w:rsid w:val="00A80468"/>
    <w:rsid w:val="00A81058"/>
    <w:rsid w:val="00A81184"/>
    <w:rsid w:val="00A84586"/>
    <w:rsid w:val="00A9799B"/>
    <w:rsid w:val="00AA6AD3"/>
    <w:rsid w:val="00AA72B4"/>
    <w:rsid w:val="00AB3F98"/>
    <w:rsid w:val="00AB434F"/>
    <w:rsid w:val="00AB54CF"/>
    <w:rsid w:val="00AC1382"/>
    <w:rsid w:val="00AC2953"/>
    <w:rsid w:val="00AC4CF8"/>
    <w:rsid w:val="00AC63A5"/>
    <w:rsid w:val="00AC69F4"/>
    <w:rsid w:val="00AC733B"/>
    <w:rsid w:val="00AC798B"/>
    <w:rsid w:val="00AD1B89"/>
    <w:rsid w:val="00AE399F"/>
    <w:rsid w:val="00AF6608"/>
    <w:rsid w:val="00AF7C55"/>
    <w:rsid w:val="00B001B1"/>
    <w:rsid w:val="00B01BD4"/>
    <w:rsid w:val="00B02977"/>
    <w:rsid w:val="00B03108"/>
    <w:rsid w:val="00B0489C"/>
    <w:rsid w:val="00B11970"/>
    <w:rsid w:val="00B121E6"/>
    <w:rsid w:val="00B139E0"/>
    <w:rsid w:val="00B23A68"/>
    <w:rsid w:val="00B24530"/>
    <w:rsid w:val="00B26124"/>
    <w:rsid w:val="00B305BD"/>
    <w:rsid w:val="00B32948"/>
    <w:rsid w:val="00B36CC3"/>
    <w:rsid w:val="00B42F77"/>
    <w:rsid w:val="00B53DDB"/>
    <w:rsid w:val="00B545FC"/>
    <w:rsid w:val="00B554D7"/>
    <w:rsid w:val="00B55B6D"/>
    <w:rsid w:val="00B64FC0"/>
    <w:rsid w:val="00B72F39"/>
    <w:rsid w:val="00B7470A"/>
    <w:rsid w:val="00B7724F"/>
    <w:rsid w:val="00B804E1"/>
    <w:rsid w:val="00B81E78"/>
    <w:rsid w:val="00B82578"/>
    <w:rsid w:val="00B828E6"/>
    <w:rsid w:val="00B854EA"/>
    <w:rsid w:val="00B91342"/>
    <w:rsid w:val="00B93C2E"/>
    <w:rsid w:val="00B958DB"/>
    <w:rsid w:val="00BA06FF"/>
    <w:rsid w:val="00BA5577"/>
    <w:rsid w:val="00BA6A78"/>
    <w:rsid w:val="00BA76B0"/>
    <w:rsid w:val="00BB2FF5"/>
    <w:rsid w:val="00BB443B"/>
    <w:rsid w:val="00BB5F18"/>
    <w:rsid w:val="00BB70F2"/>
    <w:rsid w:val="00BC0558"/>
    <w:rsid w:val="00BC19B9"/>
    <w:rsid w:val="00BC3B18"/>
    <w:rsid w:val="00BC4742"/>
    <w:rsid w:val="00BD3762"/>
    <w:rsid w:val="00BD3835"/>
    <w:rsid w:val="00BD3D90"/>
    <w:rsid w:val="00BE17CC"/>
    <w:rsid w:val="00BE6789"/>
    <w:rsid w:val="00BF19F7"/>
    <w:rsid w:val="00BF2BD1"/>
    <w:rsid w:val="00BF300D"/>
    <w:rsid w:val="00BF4B81"/>
    <w:rsid w:val="00C05A18"/>
    <w:rsid w:val="00C1027D"/>
    <w:rsid w:val="00C10A1F"/>
    <w:rsid w:val="00C1515E"/>
    <w:rsid w:val="00C16C54"/>
    <w:rsid w:val="00C17136"/>
    <w:rsid w:val="00C17588"/>
    <w:rsid w:val="00C209BC"/>
    <w:rsid w:val="00C20FB3"/>
    <w:rsid w:val="00C22D41"/>
    <w:rsid w:val="00C243AB"/>
    <w:rsid w:val="00C34622"/>
    <w:rsid w:val="00C349F9"/>
    <w:rsid w:val="00C35139"/>
    <w:rsid w:val="00C4116A"/>
    <w:rsid w:val="00C420E9"/>
    <w:rsid w:val="00C430F5"/>
    <w:rsid w:val="00C44811"/>
    <w:rsid w:val="00C457EB"/>
    <w:rsid w:val="00C525E8"/>
    <w:rsid w:val="00C558BD"/>
    <w:rsid w:val="00C55AA0"/>
    <w:rsid w:val="00C66927"/>
    <w:rsid w:val="00C752EC"/>
    <w:rsid w:val="00C7655A"/>
    <w:rsid w:val="00C867D7"/>
    <w:rsid w:val="00C86D17"/>
    <w:rsid w:val="00CA12A3"/>
    <w:rsid w:val="00CA1C08"/>
    <w:rsid w:val="00CA4EBB"/>
    <w:rsid w:val="00CA73D6"/>
    <w:rsid w:val="00CB61D9"/>
    <w:rsid w:val="00CC6610"/>
    <w:rsid w:val="00CC7911"/>
    <w:rsid w:val="00CD1D14"/>
    <w:rsid w:val="00CD1F3D"/>
    <w:rsid w:val="00CE6CF7"/>
    <w:rsid w:val="00CF307D"/>
    <w:rsid w:val="00CF36AB"/>
    <w:rsid w:val="00CF685F"/>
    <w:rsid w:val="00CF6884"/>
    <w:rsid w:val="00D03555"/>
    <w:rsid w:val="00D056C2"/>
    <w:rsid w:val="00D07828"/>
    <w:rsid w:val="00D103B9"/>
    <w:rsid w:val="00D14D4A"/>
    <w:rsid w:val="00D20673"/>
    <w:rsid w:val="00D20766"/>
    <w:rsid w:val="00D217E8"/>
    <w:rsid w:val="00D23759"/>
    <w:rsid w:val="00D2523A"/>
    <w:rsid w:val="00D261A5"/>
    <w:rsid w:val="00D279E8"/>
    <w:rsid w:val="00D31866"/>
    <w:rsid w:val="00D371C9"/>
    <w:rsid w:val="00D40709"/>
    <w:rsid w:val="00D474FB"/>
    <w:rsid w:val="00D53AD7"/>
    <w:rsid w:val="00D551B1"/>
    <w:rsid w:val="00D57EC4"/>
    <w:rsid w:val="00D65E8C"/>
    <w:rsid w:val="00D66C2C"/>
    <w:rsid w:val="00D727EE"/>
    <w:rsid w:val="00D74536"/>
    <w:rsid w:val="00D758ED"/>
    <w:rsid w:val="00D762C8"/>
    <w:rsid w:val="00D76AC2"/>
    <w:rsid w:val="00D80F71"/>
    <w:rsid w:val="00D816A5"/>
    <w:rsid w:val="00D90C20"/>
    <w:rsid w:val="00D915D7"/>
    <w:rsid w:val="00D91F3A"/>
    <w:rsid w:val="00D922D9"/>
    <w:rsid w:val="00D926D0"/>
    <w:rsid w:val="00D93B77"/>
    <w:rsid w:val="00DA27FA"/>
    <w:rsid w:val="00DA5D47"/>
    <w:rsid w:val="00DA5E10"/>
    <w:rsid w:val="00DB037E"/>
    <w:rsid w:val="00DB5E57"/>
    <w:rsid w:val="00DB6DE5"/>
    <w:rsid w:val="00DC2C8F"/>
    <w:rsid w:val="00DC58B1"/>
    <w:rsid w:val="00DC5FF4"/>
    <w:rsid w:val="00DD24F5"/>
    <w:rsid w:val="00DD2F61"/>
    <w:rsid w:val="00DD501A"/>
    <w:rsid w:val="00DD5438"/>
    <w:rsid w:val="00DD675B"/>
    <w:rsid w:val="00DE1867"/>
    <w:rsid w:val="00DE36C4"/>
    <w:rsid w:val="00DF5F13"/>
    <w:rsid w:val="00DF7123"/>
    <w:rsid w:val="00E03E22"/>
    <w:rsid w:val="00E07B52"/>
    <w:rsid w:val="00E10650"/>
    <w:rsid w:val="00E122E3"/>
    <w:rsid w:val="00E157D0"/>
    <w:rsid w:val="00E204A9"/>
    <w:rsid w:val="00E24688"/>
    <w:rsid w:val="00E251C3"/>
    <w:rsid w:val="00E25329"/>
    <w:rsid w:val="00E33B74"/>
    <w:rsid w:val="00E3474D"/>
    <w:rsid w:val="00E363FB"/>
    <w:rsid w:val="00E41C39"/>
    <w:rsid w:val="00E44500"/>
    <w:rsid w:val="00E5533D"/>
    <w:rsid w:val="00E60684"/>
    <w:rsid w:val="00E6591E"/>
    <w:rsid w:val="00E66191"/>
    <w:rsid w:val="00E70A86"/>
    <w:rsid w:val="00E821BF"/>
    <w:rsid w:val="00E82F06"/>
    <w:rsid w:val="00E82FF1"/>
    <w:rsid w:val="00E86257"/>
    <w:rsid w:val="00E86CF3"/>
    <w:rsid w:val="00E90C9D"/>
    <w:rsid w:val="00E90CD6"/>
    <w:rsid w:val="00E969E6"/>
    <w:rsid w:val="00EA1FE1"/>
    <w:rsid w:val="00EA3B75"/>
    <w:rsid w:val="00EB2F19"/>
    <w:rsid w:val="00EB4F91"/>
    <w:rsid w:val="00EB6DF4"/>
    <w:rsid w:val="00EC1FD6"/>
    <w:rsid w:val="00ED1093"/>
    <w:rsid w:val="00ED4698"/>
    <w:rsid w:val="00EE0085"/>
    <w:rsid w:val="00EE00FD"/>
    <w:rsid w:val="00EE1902"/>
    <w:rsid w:val="00EE53FB"/>
    <w:rsid w:val="00EF7621"/>
    <w:rsid w:val="00F01719"/>
    <w:rsid w:val="00F07B6D"/>
    <w:rsid w:val="00F12863"/>
    <w:rsid w:val="00F12B17"/>
    <w:rsid w:val="00F13199"/>
    <w:rsid w:val="00F13D41"/>
    <w:rsid w:val="00F1493A"/>
    <w:rsid w:val="00F15C08"/>
    <w:rsid w:val="00F16CE1"/>
    <w:rsid w:val="00F17A82"/>
    <w:rsid w:val="00F265C9"/>
    <w:rsid w:val="00F31468"/>
    <w:rsid w:val="00F317CF"/>
    <w:rsid w:val="00F32FEC"/>
    <w:rsid w:val="00F35B62"/>
    <w:rsid w:val="00F37F65"/>
    <w:rsid w:val="00F47762"/>
    <w:rsid w:val="00F5757A"/>
    <w:rsid w:val="00F607A1"/>
    <w:rsid w:val="00F67023"/>
    <w:rsid w:val="00F70AFB"/>
    <w:rsid w:val="00F74B2E"/>
    <w:rsid w:val="00F764DC"/>
    <w:rsid w:val="00F76AC7"/>
    <w:rsid w:val="00F8143B"/>
    <w:rsid w:val="00F847AD"/>
    <w:rsid w:val="00F904CC"/>
    <w:rsid w:val="00F948EA"/>
    <w:rsid w:val="00F94A0E"/>
    <w:rsid w:val="00F94F36"/>
    <w:rsid w:val="00FA45E4"/>
    <w:rsid w:val="00FA6F2B"/>
    <w:rsid w:val="00FB1DF7"/>
    <w:rsid w:val="00FB255B"/>
    <w:rsid w:val="00FB297E"/>
    <w:rsid w:val="00FB3B65"/>
    <w:rsid w:val="00FB5823"/>
    <w:rsid w:val="00FB605B"/>
    <w:rsid w:val="00FC0627"/>
    <w:rsid w:val="00FC37D5"/>
    <w:rsid w:val="00FC7191"/>
    <w:rsid w:val="00FE099C"/>
    <w:rsid w:val="00FE120E"/>
    <w:rsid w:val="00FE2223"/>
    <w:rsid w:val="00FF0C37"/>
    <w:rsid w:val="00FF2E03"/>
    <w:rsid w:val="00FF48A7"/>
    <w:rsid w:val="00FF4DAA"/>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7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A9A"/>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D551B1"/>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hAnsi="Arial" w:cs="Arial"/>
      <w:bCs/>
      <w:kern w:val="28"/>
      <w:sz w:val="52"/>
      <w:szCs w:val="52"/>
      <w:lang w:val="fr-FR" w:eastAsia="zh-CN" w:bidi="ar-SA"/>
    </w:rPr>
  </w:style>
  <w:style w:type="character" w:customStyle="1" w:styleId="Heading2Char">
    <w:name w:val="Heading 2 Char"/>
    <w:link w:val="Heading2"/>
    <w:rsid w:val="00701EE2"/>
    <w:rPr>
      <w:rFonts w:ascii="Arial" w:hAnsi="Arial" w:cs="Arial"/>
      <w:b/>
      <w:bCs/>
      <w:caps/>
      <w:kern w:val="28"/>
      <w:sz w:val="28"/>
      <w:szCs w:val="28"/>
      <w:lang w:val="en-US" w:eastAsia="zh-CN" w:bidi="ar-SA"/>
    </w:rPr>
  </w:style>
  <w:style w:type="character" w:customStyle="1" w:styleId="Heading3Char">
    <w:name w:val="Heading 3 Char"/>
    <w:link w:val="Heading3"/>
    <w:rsid w:val="00701EE2"/>
    <w:rPr>
      <w:rFonts w:ascii="Arial" w:eastAsia="SimSun" w:hAnsi="Arial" w:cs="Arial"/>
      <w:b/>
      <w:bCs/>
      <w:caps/>
      <w:kern w:val="28"/>
      <w:szCs w:val="22"/>
      <w:lang w:val="fr-FR" w:eastAsia="zh-CN" w:bidi="ar-SA"/>
    </w:rPr>
  </w:style>
  <w:style w:type="character" w:customStyle="1" w:styleId="Heading4Char">
    <w:name w:val="Heading 4 Char"/>
    <w:link w:val="Heading4"/>
    <w:rsid w:val="00D551B1"/>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val="fr-FR" w:eastAsia="zh-CN" w:bidi="ar-SA"/>
    </w:rPr>
  </w:style>
  <w:style w:type="character" w:customStyle="1" w:styleId="Heading6Char">
    <w:name w:val="Heading 6 Char"/>
    <w:link w:val="Heading6"/>
    <w:rsid w:val="00701EE2"/>
    <w:rPr>
      <w:rFonts w:ascii="Arial" w:hAnsi="Arial" w:cs="Arial"/>
      <w:b/>
      <w:iCs/>
      <w:szCs w:val="22"/>
      <w:lang w:val="en-US" w:eastAsia="x-none" w:bidi="ar-SA"/>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keepNext w:val="0"/>
      <w:widowControl w:val="0"/>
      <w:tabs>
        <w:tab w:val="clear" w:pos="567"/>
        <w:tab w:val="right" w:pos="8845"/>
      </w:tabs>
      <w:spacing w:line="320" w:lineRule="exact"/>
      <w:ind w:left="0"/>
      <w:jc w:val="left"/>
    </w:pPr>
    <w:rPr>
      <w:b/>
      <w:caps/>
      <w:sz w:val="22"/>
      <w:szCs w:val="22"/>
    </w:rPr>
  </w:style>
  <w:style w:type="paragraph" w:styleId="TOC2">
    <w:name w:val="toc 2"/>
    <w:basedOn w:val="TOC1"/>
    <w:next w:val="Normal"/>
    <w:autoRedefine/>
    <w:uiPriority w:val="39"/>
    <w:rsid w:val="00A73131"/>
    <w:pPr>
      <w:spacing w:line="280" w:lineRule="exact"/>
    </w:pPr>
    <w:rPr>
      <w:b w:val="0"/>
      <w:caps w:val="0"/>
    </w:rPr>
  </w:style>
  <w:style w:type="paragraph" w:styleId="TOC3">
    <w:name w:val="toc 3"/>
    <w:basedOn w:val="TOC1"/>
    <w:next w:val="Normal"/>
    <w:autoRedefine/>
    <w:uiPriority w:val="39"/>
    <w:rsid w:val="00A73131"/>
    <w:pPr>
      <w:spacing w:line="280" w:lineRule="exact"/>
    </w:pPr>
    <w:rPr>
      <w:b w:val="0"/>
      <w:caps w:val="0"/>
    </w:rPr>
  </w:style>
  <w:style w:type="paragraph" w:styleId="TOC4">
    <w:name w:val="toc 4"/>
    <w:basedOn w:val="Normal"/>
    <w:next w:val="Normal"/>
    <w:autoRedefine/>
    <w:uiPriority w:val="39"/>
    <w:rsid w:val="00A73131"/>
    <w:pPr>
      <w:tabs>
        <w:tab w:val="clear" w:pos="567"/>
        <w:tab w:val="right" w:pos="8845"/>
      </w:tabs>
      <w:ind w:left="0"/>
      <w:jc w:val="left"/>
    </w:pPr>
    <w:rPr>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tabs>
        <w:tab w:val="clear" w:pos="567"/>
      </w:tabs>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Car"/>
    <w:rsid w:val="00713A6D"/>
    <w:pPr>
      <w:numPr>
        <w:numId w:val="10"/>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link w:val="Enutiret"/>
    <w:rsid w:val="00713A6D"/>
    <w:rPr>
      <w:rFonts w:ascii="Arial" w:eastAsia="SimSun" w:hAnsi="Arial" w:cs="Arial"/>
      <w:lang w:eastAsia="zh-CN"/>
    </w:rPr>
  </w:style>
  <w:style w:type="paragraph" w:customStyle="1" w:styleId="Tabtxt">
    <w:name w:val="Tabtxt"/>
    <w:basedOn w:val="Normal"/>
    <w:rsid w:val="00DE1867"/>
    <w:pPr>
      <w:spacing w:before="60" w:after="60" w:line="200" w:lineRule="exact"/>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clear" w:pos="567"/>
        <w:tab w:val="left" w:pos="747"/>
        <w:tab w:val="left" w:pos="2183"/>
      </w:tabs>
      <w:ind w:left="1985" w:hanging="1134"/>
    </w:pPr>
  </w:style>
  <w:style w:type="character" w:customStyle="1" w:styleId="Texte1Car">
    <w:name w:val="Texte1 Car"/>
    <w:link w:val="Texte1"/>
    <w:rsid w:val="00DB5E57"/>
    <w:rPr>
      <w:rFonts w:ascii="Arial" w:eastAsia="SimSun" w:hAnsi="Arial" w:cs="Arial"/>
      <w:lang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3E15E2"/>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val="fr-FR" w:eastAsia="zh-CN" w:bidi="ar-SA"/>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3D7D5A"/>
    <w:rPr>
      <w:rFonts w:ascii="Arial" w:hAnsi="Arial"/>
      <w:sz w:val="14"/>
      <w:szCs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sz w:val="24"/>
      <w:szCs w:val="24"/>
    </w:rPr>
  </w:style>
  <w:style w:type="character" w:customStyle="1" w:styleId="Heading7Char">
    <w:name w:val="Heading 7 Char"/>
    <w:link w:val="Heading7"/>
    <w:rsid w:val="00701EE2"/>
    <w:rPr>
      <w:rFonts w:ascii="Arial" w:eastAsia="SimSun" w:hAnsi="Arial"/>
      <w:i/>
      <w:snapToGrid w:val="0"/>
      <w:lang w:val="x-none" w:eastAsia="zh-CN" w:bidi="ar-SA"/>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clear" w:pos="567"/>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8"/>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sz w:val="24"/>
      <w:szCs w:val="24"/>
    </w:rPr>
  </w:style>
  <w:style w:type="paragraph" w:customStyle="1" w:styleId="Txtpuce">
    <w:name w:val="Txtpuce"/>
    <w:basedOn w:val="Normal"/>
    <w:rsid w:val="00D727EE"/>
    <w:pPr>
      <w:tabs>
        <w:tab w:val="clear" w:pos="567"/>
        <w:tab w:val="left" w:pos="397"/>
      </w:tabs>
      <w:spacing w:line="360" w:lineRule="exact"/>
      <w:ind w:left="0" w:hanging="397"/>
    </w:pPr>
    <w:rPr>
      <w:sz w:val="24"/>
    </w:rPr>
  </w:style>
  <w:style w:type="paragraph" w:customStyle="1" w:styleId="Txtpucegras">
    <w:name w:val="Txtpucegras"/>
    <w:basedOn w:val="Texte1"/>
    <w:rsid w:val="000826E1"/>
    <w:pPr>
      <w:numPr>
        <w:numId w:val="1"/>
      </w:numPr>
      <w:tabs>
        <w:tab w:val="clear" w:pos="567"/>
      </w:tabs>
      <w:ind w:left="851" w:hanging="284"/>
    </w:pPr>
  </w:style>
  <w:style w:type="paragraph" w:customStyle="1" w:styleId="Titcoul">
    <w:name w:val="Titcoul"/>
    <w:basedOn w:val="Title"/>
    <w:link w:val="TitcoulCar"/>
    <w:rsid w:val="00F317CF"/>
    <w:pPr>
      <w:widowControl w:val="0"/>
      <w:tabs>
        <w:tab w:val="left" w:pos="851"/>
      </w:tabs>
      <w:spacing w:before="720" w:after="240" w:line="320" w:lineRule="exact"/>
      <w:ind w:left="851" w:hanging="851"/>
    </w:pPr>
    <w:rPr>
      <w:bCs/>
      <w:color w:val="3366FF"/>
      <w:sz w:val="24"/>
      <w:szCs w:val="28"/>
    </w:rPr>
  </w:style>
  <w:style w:type="character" w:customStyle="1" w:styleId="TitcoulCar">
    <w:name w:val="Titcoul Car"/>
    <w:link w:val="Titcoul"/>
    <w:rsid w:val="00F317CF"/>
    <w:rPr>
      <w:rFonts w:ascii="Arial Gras" w:eastAsia="Times New Roman" w:hAnsi="Arial Gras" w:cs="Arial"/>
      <w:b/>
      <w:bCs/>
      <w:caps/>
      <w:snapToGrid w:val="0"/>
      <w:color w:val="3366FF"/>
      <w:sz w:val="24"/>
      <w:szCs w:val="28"/>
      <w:lang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DB5E57"/>
    <w:pPr>
      <w:keepNext w:val="0"/>
      <w:spacing w:after="60"/>
    </w:p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3E15E2"/>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6"/>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7"/>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sz w:val="24"/>
      <w:szCs w:val="24"/>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szCs w:val="24"/>
      <w:lang w:eastAsia="en-US"/>
    </w:rPr>
  </w:style>
  <w:style w:type="character" w:styleId="CommentReference">
    <w:name w:val="annotation reference"/>
    <w:semiHidden/>
    <w:unhideWhenUsed/>
    <w:rsid w:val="00B01BD4"/>
    <w:rPr>
      <w:sz w:val="16"/>
      <w:szCs w:val="16"/>
    </w:rPr>
  </w:style>
  <w:style w:type="paragraph" w:styleId="CommentText">
    <w:name w:val="annotation text"/>
    <w:basedOn w:val="Normal"/>
    <w:link w:val="CommentTextChar"/>
    <w:semiHidden/>
    <w:unhideWhenUsed/>
    <w:rsid w:val="00B01BD4"/>
    <w:pPr>
      <w:spacing w:line="240" w:lineRule="auto"/>
    </w:pPr>
  </w:style>
  <w:style w:type="character" w:customStyle="1" w:styleId="CommentTextChar">
    <w:name w:val="Comment Text Char"/>
    <w:link w:val="CommentText"/>
    <w:semiHidden/>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Titcoul"/>
    <w:autoRedefine/>
    <w:rsid w:val="003C4F1D"/>
    <w:pPr>
      <w:pBdr>
        <w:bottom w:val="single" w:sz="4" w:space="12" w:color="auto"/>
      </w:pBdr>
      <w:spacing w:before="240" w:line="840" w:lineRule="exact"/>
      <w:ind w:left="0" w:firstLine="0"/>
    </w:pPr>
    <w:rPr>
      <w:sz w:val="70"/>
      <w:szCs w:val="70"/>
    </w:rPr>
  </w:style>
  <w:style w:type="paragraph" w:customStyle="1" w:styleId="Sschapitre">
    <w:name w:val="Sschapitre"/>
    <w:basedOn w:val="Txtgras"/>
    <w:autoRedefine/>
    <w:rsid w:val="00B0489C"/>
  </w:style>
  <w:style w:type="paragraph" w:customStyle="1" w:styleId="Txtchap">
    <w:name w:val="Txtchap"/>
    <w:basedOn w:val="Normal"/>
    <w:link w:val="TxtchapCar"/>
    <w:rsid w:val="00DA5D47"/>
    <w:pPr>
      <w:numPr>
        <w:numId w:val="13"/>
      </w:numPr>
      <w:spacing w:after="120" w:line="360" w:lineRule="exact"/>
    </w:pPr>
    <w:rPr>
      <w:sz w:val="24"/>
    </w:rPr>
  </w:style>
  <w:style w:type="paragraph" w:customStyle="1" w:styleId="Chapinfo">
    <w:name w:val="Chapinfo"/>
    <w:basedOn w:val="Txtchap"/>
    <w:link w:val="ChapinfoCar"/>
    <w:rsid w:val="00344D75"/>
    <w:pPr>
      <w:keepNext w:val="0"/>
      <w:numPr>
        <w:numId w:val="0"/>
      </w:numPr>
      <w:spacing w:before="480"/>
      <w:ind w:left="567"/>
    </w:pPr>
    <w:rPr>
      <w:i/>
      <w:iCs/>
      <w:color w:val="3366FF"/>
      <w:szCs w:val="24"/>
    </w:rPr>
  </w:style>
  <w:style w:type="character" w:customStyle="1" w:styleId="ChapinfoCar">
    <w:name w:val="Chapinfo Car"/>
    <w:link w:val="Chapinfo"/>
    <w:rsid w:val="00344D75"/>
    <w:rPr>
      <w:rFonts w:ascii="Arial" w:eastAsia="SimSun" w:hAnsi="Arial" w:cs="Arial"/>
      <w:i/>
      <w:iCs/>
      <w:color w:val="3366FF"/>
      <w:sz w:val="24"/>
      <w:szCs w:val="24"/>
      <w:lang w:val="fr-FR" w:eastAsia="zh-CN" w:bidi="ar-SA"/>
    </w:rPr>
  </w:style>
  <w:style w:type="paragraph" w:customStyle="1" w:styleId="Enutiret2">
    <w:name w:val="Enutiret2"/>
    <w:basedOn w:val="Enutiret"/>
    <w:rsid w:val="000D6D71"/>
    <w:pPr>
      <w:ind w:left="1701"/>
    </w:pPr>
  </w:style>
  <w:style w:type="paragraph" w:customStyle="1" w:styleId="Cas">
    <w:name w:val="Cas"/>
    <w:basedOn w:val="Heading4"/>
    <w:rsid w:val="009A1A9A"/>
    <w:pPr>
      <w:spacing w:before="0" w:line="360" w:lineRule="exact"/>
    </w:pPr>
    <w:rPr>
      <w:caps w:val="0"/>
      <w:color w:val="3366FF"/>
      <w:sz w:val="28"/>
      <w:szCs w:val="28"/>
    </w:rPr>
  </w:style>
  <w:style w:type="paragraph" w:customStyle="1" w:styleId="Caschap">
    <w:name w:val="Caschap"/>
    <w:basedOn w:val="Chapitre"/>
    <w:rsid w:val="009A1A9A"/>
    <w:pPr>
      <w:pBdr>
        <w:bottom w:val="none" w:sz="0" w:space="0" w:color="auto"/>
      </w:pBdr>
      <w:spacing w:before="0" w:after="120" w:line="480" w:lineRule="exact"/>
    </w:pPr>
    <w:rPr>
      <w:rFonts w:ascii="Arial" w:hAnsi="Arial"/>
      <w:color w:val="auto"/>
      <w:sz w:val="36"/>
      <w:szCs w:val="48"/>
    </w:rPr>
  </w:style>
  <w:style w:type="paragraph" w:customStyle="1" w:styleId="Sschap">
    <w:name w:val="Sschap"/>
    <w:basedOn w:val="Txtgras"/>
    <w:autoRedefine/>
    <w:rsid w:val="005C7ACF"/>
    <w:pPr>
      <w:widowControl w:val="0"/>
      <w:spacing w:before="1200" w:after="480"/>
    </w:pPr>
    <w:rPr>
      <w:smallCaps w:val="0"/>
      <w:w w:val="99"/>
      <w:lang w:val="en-GB"/>
    </w:rPr>
  </w:style>
  <w:style w:type="character" w:customStyle="1" w:styleId="TxtchapCar">
    <w:name w:val="Txtchap Car"/>
    <w:basedOn w:val="DefaultParagraphFont"/>
    <w:link w:val="Txtchap"/>
    <w:rsid w:val="00DA5D47"/>
    <w:rPr>
      <w:rFonts w:ascii="Arial" w:eastAsia="SimSun" w:hAnsi="Arial" w:cs="Arial"/>
      <w:sz w:val="24"/>
      <w:lang w:eastAsia="zh-CN"/>
    </w:rPr>
  </w:style>
  <w:style w:type="paragraph" w:customStyle="1" w:styleId="Key">
    <w:name w:val="Key"/>
    <w:basedOn w:val="Titcoul"/>
    <w:link w:val="KeyCar"/>
    <w:qFormat/>
    <w:rsid w:val="00DA5D47"/>
    <w:rPr>
      <w:rFonts w:eastAsia="SimSun"/>
      <w:szCs w:val="24"/>
      <w:lang w:val="en-US"/>
    </w:rPr>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4120B8"/>
    <w:pPr>
      <w:keepNext/>
      <w:spacing w:before="120"/>
      <w:ind w:hanging="284"/>
    </w:pPr>
    <w:rPr>
      <w:b/>
      <w:w w:val="95"/>
      <w:lang w:val="en-GB"/>
    </w:rPr>
  </w:style>
  <w:style w:type="character" w:customStyle="1" w:styleId="TextegrasCar">
    <w:name w:val="Textegras Car"/>
    <w:basedOn w:val="Texte1Car"/>
    <w:link w:val="Textegras"/>
    <w:rsid w:val="004120B8"/>
    <w:rPr>
      <w:rFonts w:ascii="Arial" w:eastAsia="SimSun" w:hAnsi="Arial" w:cs="Arial"/>
      <w:b/>
      <w:w w:val="9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363E-F7ED-4AB5-BB39-DE1CD728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6090</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2014-09-12T18:13:00Z</dcterms:created>
  <dcterms:modified xsi:type="dcterms:W3CDTF">2018-03-19T08:30:00Z</dcterms:modified>
</cp:coreProperties>
</file>