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6B71" w14:textId="5C9EA1E7" w:rsidR="002A4C8C" w:rsidRPr="00DC2261" w:rsidRDefault="002A4C8C" w:rsidP="002A4C8C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52"/>
      <w:r w:rsidRPr="00DC2261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 w:rsidR="00A83BF1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DC2261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4</w:t>
      </w:r>
    </w:p>
    <w:p w14:paraId="6280A1BE" w14:textId="77777777" w:rsidR="002A4C8C" w:rsidRPr="00DC2261" w:rsidRDefault="002A4C8C" w:rsidP="002A4C8C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DC2261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التوعية: مشروع "الهنود كما يراهم الهنود" في البرازيل</w:t>
      </w:r>
      <w:bookmarkEnd w:id="0"/>
    </w:p>
    <w:p w14:paraId="7BC9F21A" w14:textId="4CDAE3B0" w:rsidR="002A4C8C" w:rsidRPr="00DD138A" w:rsidRDefault="002A4C8C" w:rsidP="000D424E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عام 1998، أنشأ عدد من الباحثين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وأفراد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من السك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 الأصليين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العاملين في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منظمة </w:t>
      </w:r>
      <w:r w:rsidR="00FD48B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غولدين إيغل</w:t>
      </w:r>
      <w:r w:rsidR="00FD48B1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G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o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l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d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e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spacing w:val="32"/>
          <w:sz w:val="22"/>
          <w:szCs w:val="32"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E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g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l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e</w:t>
      </w:r>
      <w:r w:rsidRPr="00DD138A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676D4B"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غير الحكومية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وأحد قادة الجماعات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منظمةً غير حكومية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با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سم </w:t>
      </w:r>
      <w:r w:rsidR="00A82B0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ثيديوا</w:t>
      </w:r>
      <w:r w:rsidR="00A82B0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A82B0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T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h</w:t>
      </w:r>
      <w:r w:rsidRPr="00DD138A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y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d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ê</w:t>
      </w:r>
      <w:r w:rsidRPr="00DD138A">
        <w:rPr>
          <w:rFonts w:eastAsia="Arial" w:cs="Traditional Arabic"/>
          <w:noProof/>
          <w:spacing w:val="-3"/>
          <w:sz w:val="22"/>
          <w:szCs w:val="32"/>
          <w:lang w:eastAsia="en-US" w:bidi="ar-SY"/>
        </w:rPr>
        <w:t>w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á</w:t>
      </w:r>
      <w:r w:rsidR="00A82B08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لتعزيز احترام الشعوب الأصلية في البرازيل والاعتراف </w:t>
      </w:r>
      <w:r w:rsidR="00492EA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بالواقع الذي </w:t>
      </w:r>
      <w:r w:rsidR="00B127E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تعيشه</w:t>
      </w:r>
      <w:r w:rsidR="00192E2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هذه الشعوب</w:t>
      </w:r>
      <w:r w:rsidR="00492EA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، بما في ذلك </w:t>
      </w:r>
      <w:r w:rsidR="000D424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تعر</w:t>
      </w:r>
      <w:r w:rsidR="007E1F5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="000D424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ضها </w:t>
      </w:r>
      <w:r w:rsidR="00BB19FB">
        <w:rPr>
          <w:rFonts w:eastAsia="Malgun Gothic" w:cs="Traditional Arabic" w:hint="cs"/>
          <w:noProof/>
          <w:spacing w:val="1"/>
          <w:sz w:val="22"/>
          <w:szCs w:val="32"/>
          <w:rtl/>
          <w:lang w:val="en-US" w:eastAsia="ko-KR"/>
        </w:rPr>
        <w:t>ل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لتمييز. ولم تكن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المبادرة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موجّهة نحو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الرأي العام فحسب</w:t>
      </w:r>
      <w:r w:rsidR="006401F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لكن أيضا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نحو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جماعات السك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 الأصليين، </w:t>
      </w:r>
      <w:r w:rsidR="00F401C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لا سي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ما الشباب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منهم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</w:t>
      </w:r>
    </w:p>
    <w:p w14:paraId="0D59C7DC" w14:textId="4F3344BA" w:rsidR="002A4C8C" w:rsidRPr="00DD138A" w:rsidRDefault="002A4C8C" w:rsidP="002A4C8C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ونالت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منظمة </w:t>
      </w:r>
      <w:r w:rsidR="006847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ثيديوا</w:t>
      </w:r>
      <w:r w:rsidR="006847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الدعم من مؤسسات وطنية ودولية</w:t>
      </w:r>
      <w:r w:rsidR="00953AD6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من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القطاع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َ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ين العام والخاص</w:t>
      </w:r>
      <w:r w:rsidR="00953AD6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فضلا عن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الجوائز</w:t>
      </w:r>
      <w:r w:rsidR="006D4A6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والتأييد.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وأطلقت اليوم برنامج تعليم مستدام متعد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د الثقافات في المدارس المحلية، بالشراكة مع وزارات الثقافة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والاتصالات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والتعليم.</w:t>
      </w:r>
    </w:p>
    <w:p w14:paraId="4854F280" w14:textId="77777777" w:rsidR="002A4C8C" w:rsidRPr="00DD138A" w:rsidRDefault="002A4C8C" w:rsidP="002A4C8C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DD138A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مشروع "الهنود كما يراهم الهنود"</w:t>
      </w:r>
    </w:p>
    <w:p w14:paraId="483FCEA5" w14:textId="1A228AA8" w:rsidR="002A4C8C" w:rsidRPr="00DD138A" w:rsidRDefault="002A4C8C" w:rsidP="00CF56E3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استهلت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منظمة </w:t>
      </w:r>
      <w:r w:rsidR="00350BAC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ثيديوا</w:t>
      </w:r>
      <w:r w:rsidR="00350BAC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عام 2000 مشروعا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بعنوان "الهنود كما يراهم الهنود" </w:t>
      </w:r>
      <w:r w:rsidR="000B595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Í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di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os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 xml:space="preserve">na </w:t>
      </w:r>
      <w:r w:rsidRPr="00DD138A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v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i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são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d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o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s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Í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di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o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s</w:t>
      </w:r>
      <w:r w:rsidR="000B595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)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يهدف إلى تبادل الخبرات وتعزيز الوعي الثقافي ضمن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المجتمعات المحلية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السبع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ة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التي يغط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يها المشروع حتى اليوم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وتقوية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حسّ المواطنة لدى أعضاء الجماعات و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تحسين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نوعية حياتهم.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وتحول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السكان الأصليون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بفضل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المشروع، إلى علماء بعلم الإنسان ومؤرخين وصحفيين ومصوّرين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متخصصين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ثقافتهم، وأصدروا الكتب والكتي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بات والمنشورات. ودرّب مشروع "الهواتف الخلوية الهندية" </w:t>
      </w:r>
      <w:r w:rsidR="007E3E9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DD138A">
        <w:rPr>
          <w:rFonts w:eastAsia="Arial" w:cs="Traditional Arabic"/>
          <w:noProof/>
          <w:spacing w:val="-1"/>
          <w:position w:val="1"/>
          <w:sz w:val="22"/>
          <w:szCs w:val="32"/>
          <w:lang w:eastAsia="en-US" w:bidi="ar-SY"/>
        </w:rPr>
        <w:t>C</w:t>
      </w:r>
      <w:r w:rsidRPr="00DD138A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e</w:t>
      </w:r>
      <w:r w:rsidRPr="00DD138A">
        <w:rPr>
          <w:rFonts w:eastAsia="Arial" w:cs="Traditional Arabic"/>
          <w:noProof/>
          <w:spacing w:val="-1"/>
          <w:position w:val="1"/>
          <w:sz w:val="22"/>
          <w:szCs w:val="32"/>
          <w:lang w:eastAsia="en-US" w:bidi="ar-SY"/>
        </w:rPr>
        <w:t>l</w:t>
      </w:r>
      <w:r w:rsidRPr="00DD138A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u</w:t>
      </w:r>
      <w:r w:rsidRPr="00DD138A">
        <w:rPr>
          <w:rFonts w:eastAsia="Arial" w:cs="Traditional Arabic"/>
          <w:noProof/>
          <w:spacing w:val="-1"/>
          <w:position w:val="1"/>
          <w:sz w:val="22"/>
          <w:szCs w:val="32"/>
          <w:lang w:eastAsia="en-US" w:bidi="ar-SY"/>
        </w:rPr>
        <w:t>l</w:t>
      </w:r>
      <w:r w:rsidRPr="00DD138A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ares</w:t>
      </w:r>
      <w:r w:rsidRPr="00DD138A">
        <w:rPr>
          <w:rFonts w:eastAsia="Arial" w:cs="Traditional Arabic"/>
          <w:noProof/>
          <w:spacing w:val="39"/>
          <w:position w:val="1"/>
          <w:sz w:val="22"/>
          <w:szCs w:val="32"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pacing w:val="-1"/>
          <w:position w:val="1"/>
          <w:sz w:val="22"/>
          <w:szCs w:val="32"/>
          <w:lang w:eastAsia="en-US" w:bidi="ar-SY"/>
        </w:rPr>
        <w:t>i</w:t>
      </w:r>
      <w:r w:rsidRPr="00DD138A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spacing w:val="-1"/>
          <w:position w:val="1"/>
          <w:sz w:val="22"/>
          <w:szCs w:val="32"/>
          <w:lang w:eastAsia="en-US" w:bidi="ar-SY"/>
        </w:rPr>
        <w:t>d</w:t>
      </w:r>
      <w:r w:rsidRPr="00DD138A">
        <w:rPr>
          <w:rFonts w:eastAsia="Arial" w:cs="Traditional Arabic"/>
          <w:noProof/>
          <w:spacing w:val="-4"/>
          <w:position w:val="1"/>
          <w:sz w:val="22"/>
          <w:szCs w:val="32"/>
          <w:lang w:eastAsia="en-US" w:bidi="ar-SY"/>
        </w:rPr>
        <w:t>í</w:t>
      </w:r>
      <w:r w:rsidRPr="00DD138A">
        <w:rPr>
          <w:rFonts w:eastAsia="Arial" w:cs="Traditional Arabic"/>
          <w:noProof/>
          <w:spacing w:val="2"/>
          <w:position w:val="1"/>
          <w:sz w:val="22"/>
          <w:szCs w:val="32"/>
          <w:lang w:eastAsia="en-US" w:bidi="ar-SY"/>
        </w:rPr>
        <w:t>g</w:t>
      </w:r>
      <w:r w:rsidRPr="00DD138A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e</w:t>
      </w:r>
      <w:r w:rsidRPr="00DD138A">
        <w:rPr>
          <w:rFonts w:eastAsia="Arial" w:cs="Traditional Arabic"/>
          <w:noProof/>
          <w:spacing w:val="-1"/>
          <w:position w:val="1"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as</w:t>
      </w:r>
      <w:r w:rsidR="007E3E94">
        <w:rPr>
          <w:rFonts w:eastAsia="Arial" w:cs="Traditional Arabic" w:hint="cs"/>
          <w:noProof/>
          <w:position w:val="1"/>
          <w:sz w:val="22"/>
          <w:szCs w:val="32"/>
          <w:rtl/>
          <w:lang w:eastAsia="en-US" w:bidi="ar-SY"/>
        </w:rPr>
        <w:t>)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المدعوم من الحكومة ستّين شخصا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من الجماعات المشار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ِ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كة على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التقاط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الصور وتسجيل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أشرطة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الفيديو والأشرطة المسجّلة واستخدام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الكمبيوتر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والإنترنت.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عام 2004،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تمكّنت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كل جماعة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الجماعات المشار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ِ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كة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الانتفاع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الإنترنت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عريض النطاق في ما سمّي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"عناصر</w:t>
      </w:r>
      <w:r w:rsidR="00A438C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الثقافة الأصلية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أطلقت المنظمة غير الحكومية نفسها مشروعا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آخر يحمل اسم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AC2E1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الوسائل الرقمية للسكان الأصليين</w:t>
      </w:r>
      <w:r w:rsidR="00AC2E1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C22BF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I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d</w:t>
      </w:r>
      <w:r w:rsidRPr="00DD138A">
        <w:rPr>
          <w:rFonts w:eastAsia="Arial" w:cs="Traditional Arabic"/>
          <w:noProof/>
          <w:spacing w:val="-4"/>
          <w:sz w:val="22"/>
          <w:szCs w:val="32"/>
          <w:lang w:eastAsia="en-US" w:bidi="ar-SY"/>
        </w:rPr>
        <w:t>í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g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e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as</w:t>
      </w:r>
      <w:r w:rsidRPr="00DD138A">
        <w:rPr>
          <w:rFonts w:eastAsia="Arial" w:cs="Traditional Arabic"/>
          <w:noProof/>
          <w:spacing w:val="3"/>
          <w:sz w:val="22"/>
          <w:szCs w:val="32"/>
          <w:lang w:eastAsia="en-US" w:bidi="ar-SY"/>
        </w:rPr>
        <w:t xml:space="preserve"> 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Di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g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i</w:t>
      </w:r>
      <w:r w:rsidRPr="00DD138A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t</w:t>
      </w:r>
      <w:r w:rsidRPr="00DD138A">
        <w:rPr>
          <w:rFonts w:eastAsia="Arial" w:cs="Traditional Arabic"/>
          <w:noProof/>
          <w:sz w:val="22"/>
          <w:szCs w:val="32"/>
          <w:lang w:eastAsia="en-US" w:bidi="ar-SY"/>
        </w:rPr>
        <w:t>a</w:t>
      </w:r>
      <w:r w:rsidRPr="00DD138A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i</w:t>
      </w:r>
      <w:r w:rsidRPr="00DD138A">
        <w:rPr>
          <w:rFonts w:eastAsia="Arial" w:cs="Traditional Arabic"/>
          <w:noProof/>
          <w:spacing w:val="2"/>
          <w:sz w:val="22"/>
          <w:szCs w:val="32"/>
          <w:lang w:eastAsia="en-US" w:bidi="ar-SY"/>
        </w:rPr>
        <w:t>s</w:t>
      </w:r>
      <w:r w:rsidR="00C22BF5">
        <w:rPr>
          <w:rFonts w:eastAsia="Arial" w:cs="Traditional Arabic" w:hint="cs"/>
          <w:noProof/>
          <w:spacing w:val="2"/>
          <w:sz w:val="22"/>
          <w:szCs w:val="32"/>
          <w:rtl/>
          <w:lang w:eastAsia="en-US" w:bidi="ar-SY"/>
        </w:rPr>
        <w:t>)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، ويساعد أفراد الجماعة على تبادل الأفكار والمعلومات حول ارتباطهم بالوسائط الرقمية وبتكنولوجيا المعلومات والاتصالات عامةً.</w:t>
      </w:r>
    </w:p>
    <w:p w14:paraId="52E7711F" w14:textId="40EF9280" w:rsidR="002A4C8C" w:rsidRPr="00DD138A" w:rsidRDefault="002A4C8C" w:rsidP="004A2663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ساعد مشروع "الهنود كما يراهم الهنود" في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تعزيز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النقد الذاتي والإدراك الذاتي والوعي لدى فئة الشباب من السكان الأصليين بشأن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السياقات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التاريخية التي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عاشها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الهنود.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وجذب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المشروع 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lastRenderedPageBreak/>
        <w:t>السك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ان الأصليين الشباب الذين تمك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نوا من اكتساب المهارات في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مجال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تكنولوجيا المعلومات والاتصالات وتعل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موا كي</w:t>
      </w:r>
      <w:r w:rsidRPr="00E64B97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فية تشغيل أجهزة الكمبيوتر والهواتف الخلوية </w:t>
      </w:r>
      <w:r w:rsidR="000B6959" w:rsidRPr="0086657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وآلات </w:t>
      </w:r>
      <w:r w:rsidR="000B6959" w:rsidRPr="0086657F">
        <w:rPr>
          <w:rFonts w:eastAsia="Arial" w:cs="Traditional Arabic" w:hint="eastAsia"/>
          <w:noProof/>
          <w:spacing w:val="1"/>
          <w:sz w:val="22"/>
          <w:szCs w:val="32"/>
          <w:rtl/>
          <w:lang w:eastAsia="en-US" w:bidi="ar-SY"/>
        </w:rPr>
        <w:t>التصوير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وتسجيل الفيديو وتصميم المواقع الإلكترونية وتصفّح الإنترنت، بموازاة إجراء البحوث وتقديم المعلومات بشأن جماعاتهم، ومنها معلومات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تراث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هم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الثقافي غير المادي.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تحدّت المشاريع المرتبطة بتكنولوجيا المعلومات والاتصالات الصور النمطية التمييز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ية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ضد جماعات السك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ان الأصليين</w:t>
      </w:r>
      <w:r w:rsidR="004A266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86657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إذ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كان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الافتراض السائد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يقضي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أن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هذه الجماعات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لن تتمك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ن من اكتساب مهارات تكنولوجيا المعلومات والاتصالات، أو أن التكنولوجيا الحديثة سوف تهد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د هويتها الثقافية. وعلى نطاقٍ أوسع، ساعدت مختلف المشاريع جماعات السك</w:t>
      </w:r>
      <w:r w:rsidRPr="00DD138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DD138A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ان الأصليين على بناء مساحة للحوار ما بين الثقافات والحدّ من الأحكام المسبقة والتمييز والعنف والظلم. </w:t>
      </w:r>
    </w:p>
    <w:p w14:paraId="13EBA2A8" w14:textId="260FAA3D" w:rsidR="002A4C8C" w:rsidRPr="00DD138A" w:rsidRDefault="002A4C8C" w:rsidP="002A4C8C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DD138A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لمزيد من المعلومات</w:t>
      </w:r>
      <w:r w:rsidR="00BD30FD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،</w:t>
      </w:r>
      <w:r w:rsidRPr="00DD138A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انظر:</w:t>
      </w:r>
    </w:p>
    <w:p w14:paraId="74066FA2" w14:textId="77777777" w:rsidR="00336D14" w:rsidRDefault="00336D14" w:rsidP="004C0CC6">
      <w:pPr>
        <w:pStyle w:val="Enutiret"/>
        <w:tabs>
          <w:tab w:val="clear" w:pos="1134"/>
          <w:tab w:val="num" w:pos="1129"/>
        </w:tabs>
        <w:bidi w:val="0"/>
        <w:ind w:left="0" w:right="851"/>
      </w:pPr>
      <w:r w:rsidRPr="00556D69">
        <w:t>Convenio Andrés Bello</w:t>
      </w:r>
      <w:r w:rsidRPr="00914287">
        <w:t xml:space="preserve"> </w:t>
      </w:r>
      <w:r>
        <w:t>(</w:t>
      </w:r>
      <w:r w:rsidRPr="000E6438">
        <w:t>CAB</w:t>
      </w:r>
      <w:r>
        <w:t>)</w:t>
      </w:r>
      <w:r w:rsidRPr="000E6438">
        <w:t>. 2008. ‘Índios na visão dos Índios, Indios On Line’. Report presented to the programme Somos Patrimonio. Bogotá, Convenio Andrés Bello.</w:t>
      </w:r>
    </w:p>
    <w:p w14:paraId="35F58646" w14:textId="77777777" w:rsidR="00336D14" w:rsidRPr="00210642" w:rsidRDefault="00336D14" w:rsidP="004C0CC6">
      <w:pPr>
        <w:pStyle w:val="Enutiret"/>
        <w:tabs>
          <w:tab w:val="clear" w:pos="1134"/>
          <w:tab w:val="num" w:pos="1130"/>
        </w:tabs>
        <w:bidi w:val="0"/>
        <w:ind w:left="0" w:right="851"/>
      </w:pPr>
      <w:r w:rsidRPr="00210642">
        <w:t>Book collection « </w:t>
      </w:r>
      <w:r w:rsidRPr="00210642">
        <w:rPr>
          <w:i/>
          <w:iCs/>
        </w:rPr>
        <w:t>Índios na visão dos Índios »</w:t>
      </w:r>
      <w:r w:rsidRPr="00210642">
        <w:t xml:space="preserve">, published by Thydêwá through </w:t>
      </w:r>
      <w:r>
        <w:t xml:space="preserve">the </w:t>
      </w:r>
      <w:r w:rsidRPr="00210642">
        <w:t xml:space="preserve">programme </w:t>
      </w:r>
      <w:r>
        <w:rPr>
          <w:lang w:val="en-US"/>
        </w:rPr>
        <w:t>‘</w:t>
      </w:r>
      <w:r w:rsidRPr="00210642">
        <w:t>Faz Cultura</w:t>
      </w:r>
      <w:r>
        <w:t>’</w:t>
      </w:r>
      <w:r w:rsidRPr="00210642">
        <w:t>: http://www.thydewa.org/downloads1/ (</w:t>
      </w:r>
      <w:r>
        <w:t>in P</w:t>
      </w:r>
      <w:r w:rsidRPr="00210642">
        <w:t>ortuguese).</w:t>
      </w:r>
    </w:p>
    <w:p w14:paraId="272CFEFA" w14:textId="77777777" w:rsidR="00336D14" w:rsidRPr="00210642" w:rsidRDefault="00336D14" w:rsidP="004C0CC6">
      <w:pPr>
        <w:pStyle w:val="Enutiret"/>
        <w:tabs>
          <w:tab w:val="clear" w:pos="1134"/>
          <w:tab w:val="num" w:pos="1130"/>
        </w:tabs>
        <w:bidi w:val="0"/>
        <w:ind w:left="0" w:right="851"/>
        <w:rPr>
          <w:bCs/>
          <w:color w:val="0000FF"/>
          <w:u w:val="single"/>
        </w:rPr>
      </w:pPr>
      <w:r w:rsidRPr="00210642">
        <w:t>The seventh book of this collection, entitled « </w:t>
      </w:r>
      <w:r w:rsidRPr="00210642">
        <w:rPr>
          <w:i/>
        </w:rPr>
        <w:t>Les Indiens par le regard des Indiens : Truká »</w:t>
      </w:r>
      <w:r w:rsidRPr="00210642">
        <w:t xml:space="preserve">, translated into French (2005, Paris) and distributed by </w:t>
      </w:r>
      <w:r>
        <w:t xml:space="preserve">the Committee of solidarity with the Indians of Americas </w:t>
      </w:r>
      <w:r w:rsidRPr="00210642">
        <w:t>(CSIA) : http://www.csia-nitassinan.org/ (in French)</w:t>
      </w:r>
    </w:p>
    <w:p w14:paraId="043E849B" w14:textId="77777777" w:rsidR="00336D14" w:rsidRPr="00222EEE" w:rsidRDefault="00C92471" w:rsidP="004C0CC6">
      <w:pPr>
        <w:pStyle w:val="Enutiret"/>
        <w:tabs>
          <w:tab w:val="clear" w:pos="1134"/>
          <w:tab w:val="num" w:pos="1130"/>
        </w:tabs>
        <w:bidi w:val="0"/>
        <w:ind w:left="0" w:right="851"/>
        <w:rPr>
          <w:color w:val="000000" w:themeColor="text1"/>
        </w:rPr>
      </w:pPr>
      <w:hyperlink r:id="rId8" w:history="1">
        <w:r w:rsidR="00336D14" w:rsidRPr="00222EEE">
          <w:rPr>
            <w:rStyle w:val="Hyperlink"/>
            <w:color w:val="000000" w:themeColor="text1"/>
            <w:lang w:val="es-ES"/>
          </w:rPr>
          <w:t>http://www.indiosonline.net</w:t>
        </w:r>
      </w:hyperlink>
      <w:r w:rsidR="00336D14" w:rsidRPr="00222EEE">
        <w:rPr>
          <w:color w:val="000000" w:themeColor="text1"/>
        </w:rPr>
        <w:t xml:space="preserve"> (in Portuguese)</w:t>
      </w:r>
    </w:p>
    <w:p w14:paraId="2CB98F3E" w14:textId="77777777" w:rsidR="002255DD" w:rsidRPr="004C0CC6" w:rsidRDefault="002255DD" w:rsidP="004C0CC6">
      <w:pPr>
        <w:ind w:left="0" w:right="851"/>
        <w:rPr>
          <w:lang w:val="en-GB"/>
        </w:rPr>
      </w:pPr>
      <w:bookmarkStart w:id="1" w:name="_GoBack"/>
      <w:bookmarkEnd w:id="1"/>
    </w:p>
    <w:sectPr w:rsidR="002255DD" w:rsidRPr="004C0CC6" w:rsidSect="00857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384E" w14:textId="77777777" w:rsidR="0089039D" w:rsidRDefault="0089039D" w:rsidP="000F4C6A">
      <w:r>
        <w:separator/>
      </w:r>
    </w:p>
    <w:p w14:paraId="1641E5ED" w14:textId="77777777" w:rsidR="0089039D" w:rsidRDefault="0089039D"/>
  </w:endnote>
  <w:endnote w:type="continuationSeparator" w:id="0">
    <w:p w14:paraId="2150820A" w14:textId="77777777" w:rsidR="0089039D" w:rsidRDefault="0089039D" w:rsidP="000F4C6A">
      <w:r>
        <w:continuationSeparator/>
      </w:r>
    </w:p>
    <w:p w14:paraId="28997534" w14:textId="77777777" w:rsidR="0089039D" w:rsidRDefault="00890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1E9D5D0C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40E55F37" w:rsidR="00C56CEB" w:rsidRPr="00BB7269" w:rsidRDefault="00C56CEB" w:rsidP="002A4C8C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2A4C8C">
            <w:rPr>
              <w:lang w:val="en-US"/>
            </w:rPr>
            <w:t>4</w:t>
          </w:r>
          <w:r w:rsidRPr="0020341B">
            <w:rPr>
              <w:lang w:val="en-US"/>
            </w:rPr>
            <w:t>-v1.</w:t>
          </w:r>
          <w:r w:rsidR="00071DAD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071DAD">
            <w:rPr>
              <w:lang w:val="en-US"/>
            </w:rPr>
            <w:t>AR</w:t>
          </w:r>
        </w:p>
      </w:tc>
    </w:tr>
  </w:tbl>
  <w:p w14:paraId="7D367C67" w14:textId="16075D25" w:rsidR="00F87EDD" w:rsidRPr="00C56CEB" w:rsidRDefault="00C92471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6E8D1459" wp14:editId="608C7A80">
          <wp:simplePos x="0" y="0"/>
          <wp:positionH relativeFrom="column">
            <wp:posOffset>2528570</wp:posOffset>
          </wp:positionH>
          <wp:positionV relativeFrom="paragraph">
            <wp:posOffset>-26670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142E5221" w:rsidR="00C56CEB" w:rsidRPr="00BB7269" w:rsidRDefault="00C92471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6704" behindDoc="0" locked="0" layoutInCell="1" allowOverlap="1" wp14:anchorId="68D7C016" wp14:editId="6E26D7EE">
                <wp:simplePos x="0" y="0"/>
                <wp:positionH relativeFrom="column">
                  <wp:posOffset>1115060</wp:posOffset>
                </wp:positionH>
                <wp:positionV relativeFrom="paragraph">
                  <wp:posOffset>50165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2750DF8E" w14:textId="746537F5" w:rsidR="00C56CEB" w:rsidRPr="00BB7269" w:rsidRDefault="00C56CEB" w:rsidP="002A4C8C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2A4C8C">
            <w:rPr>
              <w:lang w:val="en-US"/>
            </w:rPr>
            <w:t>4</w:t>
          </w:r>
          <w:r w:rsidRPr="0020341B">
            <w:rPr>
              <w:lang w:val="en-US"/>
            </w:rPr>
            <w:t>-v1.</w:t>
          </w:r>
          <w:r w:rsidR="00071DAD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071DAD">
            <w:rPr>
              <w:lang w:val="en-US"/>
            </w:rPr>
            <w:t>AR</w:t>
          </w:r>
        </w:p>
      </w:tc>
    </w:tr>
  </w:tbl>
  <w:p w14:paraId="7666B67F" w14:textId="42F38B28" w:rsidR="00C56CEB" w:rsidRPr="00BB7269" w:rsidRDefault="00C56CEB" w:rsidP="00C56C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E5CD" w14:textId="77777777" w:rsidR="0089039D" w:rsidRDefault="0089039D" w:rsidP="00F87EDD">
      <w:pPr>
        <w:bidi/>
        <w:ind w:left="0"/>
      </w:pPr>
      <w:r>
        <w:separator/>
      </w:r>
    </w:p>
  </w:footnote>
  <w:footnote w:type="continuationSeparator" w:id="0">
    <w:p w14:paraId="4139BE9F" w14:textId="77777777" w:rsidR="0089039D" w:rsidRDefault="0089039D" w:rsidP="000F4C6A">
      <w:r>
        <w:continuationSeparator/>
      </w:r>
    </w:p>
    <w:p w14:paraId="5F52B6AC" w14:textId="77777777" w:rsidR="0089039D" w:rsidRDefault="00890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46D7052C" w:rsidR="00C56CEB" w:rsidRPr="00503035" w:rsidRDefault="00C56CEB" w:rsidP="002A4C8C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2A4C8C">
            <w:rPr>
              <w:rFonts w:cs="Traditional Arabic" w:hint="cs"/>
              <w:sz w:val="18"/>
              <w:szCs w:val="24"/>
              <w:rtl/>
              <w:lang w:val="fr-FR" w:bidi="ar-SY"/>
            </w:rPr>
            <w:t>4</w:t>
          </w:r>
        </w:p>
      </w:tc>
      <w:tc>
        <w:tcPr>
          <w:tcW w:w="1667" w:type="pct"/>
        </w:tcPr>
        <w:p w14:paraId="42E5772A" w14:textId="58D28B1C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C92471" w:rsidRPr="00C92471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2A4C8C" w:rsidRPr="002A4C8C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2A4C8C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732BE4"/>
    <w:multiLevelType w:val="hybridMultilevel"/>
    <w:tmpl w:val="614ADCF8"/>
    <w:lvl w:ilvl="0" w:tplc="7822378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9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0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4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7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3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8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1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0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2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4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5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7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0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3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2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9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8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2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6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0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4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8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0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7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4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7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1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8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2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5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6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2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3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5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6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0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9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0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4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1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4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2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3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6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1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2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6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1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5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7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1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3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7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7"/>
  </w:num>
  <w:num w:numId="2">
    <w:abstractNumId w:val="202"/>
  </w:num>
  <w:num w:numId="3">
    <w:abstractNumId w:val="266"/>
  </w:num>
  <w:num w:numId="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4"/>
  </w:num>
  <w:num w:numId="7">
    <w:abstractNumId w:val="275"/>
  </w:num>
  <w:num w:numId="8">
    <w:abstractNumId w:val="233"/>
  </w:num>
  <w:num w:numId="9">
    <w:abstractNumId w:val="284"/>
  </w:num>
  <w:num w:numId="10">
    <w:abstractNumId w:val="215"/>
  </w:num>
  <w:num w:numId="11">
    <w:abstractNumId w:val="219"/>
  </w:num>
  <w:num w:numId="12">
    <w:abstractNumId w:val="256"/>
  </w:num>
  <w:num w:numId="13">
    <w:abstractNumId w:val="28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9"/>
  </w:num>
  <w:num w:numId="18">
    <w:abstractNumId w:val="21"/>
  </w:num>
  <w:num w:numId="19">
    <w:abstractNumId w:val="40"/>
  </w:num>
  <w:num w:numId="20">
    <w:abstractNumId w:val="327"/>
  </w:num>
  <w:num w:numId="21">
    <w:abstractNumId w:val="74"/>
  </w:num>
  <w:num w:numId="22">
    <w:abstractNumId w:val="247"/>
  </w:num>
  <w:num w:numId="23">
    <w:abstractNumId w:val="29"/>
  </w:num>
  <w:num w:numId="24">
    <w:abstractNumId w:val="164"/>
  </w:num>
  <w:num w:numId="25">
    <w:abstractNumId w:val="228"/>
  </w:num>
  <w:num w:numId="26">
    <w:abstractNumId w:val="89"/>
  </w:num>
  <w:num w:numId="27">
    <w:abstractNumId w:val="56"/>
  </w:num>
  <w:num w:numId="28">
    <w:abstractNumId w:val="218"/>
  </w:num>
  <w:num w:numId="29">
    <w:abstractNumId w:val="64"/>
  </w:num>
  <w:num w:numId="30">
    <w:abstractNumId w:val="307"/>
  </w:num>
  <w:num w:numId="31">
    <w:abstractNumId w:val="18"/>
  </w:num>
  <w:num w:numId="32">
    <w:abstractNumId w:val="77"/>
  </w:num>
  <w:num w:numId="33">
    <w:abstractNumId w:val="185"/>
  </w:num>
  <w:num w:numId="34">
    <w:abstractNumId w:val="234"/>
  </w:num>
  <w:num w:numId="35">
    <w:abstractNumId w:val="100"/>
  </w:num>
  <w:num w:numId="36">
    <w:abstractNumId w:val="140"/>
  </w:num>
  <w:num w:numId="37">
    <w:abstractNumId w:val="332"/>
  </w:num>
  <w:num w:numId="38">
    <w:abstractNumId w:val="5"/>
  </w:num>
  <w:num w:numId="39">
    <w:abstractNumId w:val="309"/>
  </w:num>
  <w:num w:numId="40">
    <w:abstractNumId w:val="182"/>
  </w:num>
  <w:num w:numId="41">
    <w:abstractNumId w:val="209"/>
  </w:num>
  <w:num w:numId="42">
    <w:abstractNumId w:val="154"/>
  </w:num>
  <w:num w:numId="43">
    <w:abstractNumId w:val="146"/>
  </w:num>
  <w:num w:numId="44">
    <w:abstractNumId w:val="262"/>
  </w:num>
  <w:num w:numId="45">
    <w:abstractNumId w:val="144"/>
  </w:num>
  <w:num w:numId="46">
    <w:abstractNumId w:val="142"/>
  </w:num>
  <w:num w:numId="47">
    <w:abstractNumId w:val="242"/>
  </w:num>
  <w:num w:numId="48">
    <w:abstractNumId w:val="187"/>
  </w:num>
  <w:num w:numId="49">
    <w:abstractNumId w:val="133"/>
  </w:num>
  <w:num w:numId="50">
    <w:abstractNumId w:val="127"/>
  </w:num>
  <w:num w:numId="51">
    <w:abstractNumId w:val="107"/>
  </w:num>
  <w:num w:numId="52">
    <w:abstractNumId w:val="281"/>
  </w:num>
  <w:num w:numId="53">
    <w:abstractNumId w:val="296"/>
  </w:num>
  <w:num w:numId="54">
    <w:abstractNumId w:val="188"/>
  </w:num>
  <w:num w:numId="55">
    <w:abstractNumId w:val="81"/>
  </w:num>
  <w:num w:numId="56">
    <w:abstractNumId w:val="170"/>
  </w:num>
  <w:num w:numId="57">
    <w:abstractNumId w:val="130"/>
  </w:num>
  <w:num w:numId="58">
    <w:abstractNumId w:val="90"/>
  </w:num>
  <w:num w:numId="59">
    <w:abstractNumId w:val="31"/>
  </w:num>
  <w:num w:numId="60">
    <w:abstractNumId w:val="23"/>
  </w:num>
  <w:num w:numId="61">
    <w:abstractNumId w:val="279"/>
  </w:num>
  <w:num w:numId="62">
    <w:abstractNumId w:val="249"/>
  </w:num>
  <w:num w:numId="63">
    <w:abstractNumId w:val="306"/>
  </w:num>
  <w:num w:numId="64">
    <w:abstractNumId w:val="172"/>
  </w:num>
  <w:num w:numId="65">
    <w:abstractNumId w:val="32"/>
  </w:num>
  <w:num w:numId="66">
    <w:abstractNumId w:val="85"/>
  </w:num>
  <w:num w:numId="67">
    <w:abstractNumId w:val="59"/>
  </w:num>
  <w:num w:numId="68">
    <w:abstractNumId w:val="114"/>
  </w:num>
  <w:num w:numId="69">
    <w:abstractNumId w:val="254"/>
  </w:num>
  <w:num w:numId="70">
    <w:abstractNumId w:val="237"/>
  </w:num>
  <w:num w:numId="71">
    <w:abstractNumId w:val="69"/>
  </w:num>
  <w:num w:numId="72">
    <w:abstractNumId w:val="108"/>
  </w:num>
  <w:num w:numId="73">
    <w:abstractNumId w:val="286"/>
  </w:num>
  <w:num w:numId="7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4"/>
  </w:num>
  <w:num w:numId="76">
    <w:abstractNumId w:val="156"/>
  </w:num>
  <w:num w:numId="77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5"/>
  </w:num>
  <w:num w:numId="84">
    <w:abstractNumId w:val="267"/>
  </w:num>
  <w:num w:numId="85">
    <w:abstractNumId w:val="17"/>
  </w:num>
  <w:num w:numId="86">
    <w:abstractNumId w:val="173"/>
  </w:num>
  <w:num w:numId="87">
    <w:abstractNumId w:val="124"/>
  </w:num>
  <w:num w:numId="88">
    <w:abstractNumId w:val="169"/>
  </w:num>
  <w:num w:numId="89">
    <w:abstractNumId w:val="318"/>
  </w:num>
  <w:num w:numId="90">
    <w:abstractNumId w:val="238"/>
  </w:num>
  <w:num w:numId="91">
    <w:abstractNumId w:val="14"/>
  </w:num>
  <w:num w:numId="92">
    <w:abstractNumId w:val="304"/>
  </w:num>
  <w:num w:numId="93">
    <w:abstractNumId w:val="201"/>
  </w:num>
  <w:num w:numId="94">
    <w:abstractNumId w:val="253"/>
  </w:num>
  <w:num w:numId="95">
    <w:abstractNumId w:val="337"/>
  </w:num>
  <w:num w:numId="96">
    <w:abstractNumId w:val="87"/>
  </w:num>
  <w:num w:numId="97">
    <w:abstractNumId w:val="277"/>
  </w:num>
  <w:num w:numId="98">
    <w:abstractNumId w:val="43"/>
  </w:num>
  <w:num w:numId="99">
    <w:abstractNumId w:val="315"/>
  </w:num>
  <w:num w:numId="100">
    <w:abstractNumId w:val="131"/>
  </w:num>
  <w:num w:numId="101">
    <w:abstractNumId w:val="132"/>
  </w:num>
  <w:num w:numId="102">
    <w:abstractNumId w:val="278"/>
    <w:lvlOverride w:ilvl="0">
      <w:startOverride w:val="1"/>
    </w:lvlOverride>
  </w:num>
  <w:num w:numId="103">
    <w:abstractNumId w:val="278"/>
  </w:num>
  <w:num w:numId="104">
    <w:abstractNumId w:val="111"/>
  </w:num>
  <w:num w:numId="105">
    <w:abstractNumId w:val="67"/>
  </w:num>
  <w:num w:numId="106">
    <w:abstractNumId w:val="339"/>
  </w:num>
  <w:num w:numId="107">
    <w:abstractNumId w:val="199"/>
  </w:num>
  <w:num w:numId="108">
    <w:abstractNumId w:val="0"/>
  </w:num>
  <w:num w:numId="109">
    <w:abstractNumId w:val="282"/>
  </w:num>
  <w:num w:numId="110">
    <w:abstractNumId w:val="294"/>
  </w:num>
  <w:num w:numId="111">
    <w:abstractNumId w:val="294"/>
  </w:num>
  <w:num w:numId="112">
    <w:abstractNumId w:val="294"/>
  </w:num>
  <w:num w:numId="113">
    <w:abstractNumId w:val="294"/>
  </w:num>
  <w:num w:numId="114">
    <w:abstractNumId w:val="294"/>
  </w:num>
  <w:num w:numId="115">
    <w:abstractNumId w:val="294"/>
  </w:num>
  <w:num w:numId="116">
    <w:abstractNumId w:val="294"/>
  </w:num>
  <w:num w:numId="117">
    <w:abstractNumId w:val="294"/>
  </w:num>
  <w:num w:numId="118">
    <w:abstractNumId w:val="294"/>
  </w:num>
  <w:num w:numId="119">
    <w:abstractNumId w:val="294"/>
  </w:num>
  <w:num w:numId="120">
    <w:abstractNumId w:val="294"/>
  </w:num>
  <w:num w:numId="121">
    <w:abstractNumId w:val="294"/>
  </w:num>
  <w:num w:numId="122">
    <w:abstractNumId w:val="294"/>
  </w:num>
  <w:num w:numId="123">
    <w:abstractNumId w:val="294"/>
  </w:num>
  <w:num w:numId="124">
    <w:abstractNumId w:val="294"/>
  </w:num>
  <w:num w:numId="125">
    <w:abstractNumId w:val="294"/>
  </w:num>
  <w:num w:numId="126">
    <w:abstractNumId w:val="294"/>
  </w:num>
  <w:num w:numId="127">
    <w:abstractNumId w:val="294"/>
  </w:num>
  <w:num w:numId="128">
    <w:abstractNumId w:val="294"/>
  </w:num>
  <w:num w:numId="129">
    <w:abstractNumId w:val="294"/>
  </w:num>
  <w:num w:numId="130">
    <w:abstractNumId w:val="294"/>
  </w:num>
  <w:num w:numId="131">
    <w:abstractNumId w:val="294"/>
  </w:num>
  <w:num w:numId="132">
    <w:abstractNumId w:val="294"/>
  </w:num>
  <w:num w:numId="133">
    <w:abstractNumId w:val="294"/>
  </w:num>
  <w:num w:numId="134">
    <w:abstractNumId w:val="294"/>
  </w:num>
  <w:num w:numId="135">
    <w:abstractNumId w:val="294"/>
  </w:num>
  <w:num w:numId="136">
    <w:abstractNumId w:val="294"/>
  </w:num>
  <w:num w:numId="137">
    <w:abstractNumId w:val="294"/>
  </w:num>
  <w:num w:numId="138">
    <w:abstractNumId w:val="294"/>
  </w:num>
  <w:num w:numId="139">
    <w:abstractNumId w:val="294"/>
  </w:num>
  <w:num w:numId="140">
    <w:abstractNumId w:val="292"/>
  </w:num>
  <w:num w:numId="141">
    <w:abstractNumId w:val="333"/>
  </w:num>
  <w:num w:numId="142">
    <w:abstractNumId w:val="55"/>
  </w:num>
  <w:num w:numId="143">
    <w:abstractNumId w:val="257"/>
  </w:num>
  <w:num w:numId="144">
    <w:abstractNumId w:val="220"/>
  </w:num>
  <w:num w:numId="145">
    <w:abstractNumId w:val="255"/>
  </w:num>
  <w:num w:numId="146">
    <w:abstractNumId w:val="151"/>
  </w:num>
  <w:num w:numId="147">
    <w:abstractNumId w:val="308"/>
  </w:num>
  <w:num w:numId="148">
    <w:abstractNumId w:val="139"/>
  </w:num>
  <w:num w:numId="149">
    <w:abstractNumId w:val="268"/>
  </w:num>
  <w:num w:numId="150">
    <w:abstractNumId w:val="151"/>
  </w:num>
  <w:num w:numId="151">
    <w:abstractNumId w:val="260"/>
  </w:num>
  <w:num w:numId="152">
    <w:abstractNumId w:val="216"/>
  </w:num>
  <w:num w:numId="153">
    <w:abstractNumId w:val="117"/>
  </w:num>
  <w:num w:numId="154">
    <w:abstractNumId w:val="165"/>
  </w:num>
  <w:num w:numId="155">
    <w:abstractNumId w:val="167"/>
  </w:num>
  <w:num w:numId="156">
    <w:abstractNumId w:val="336"/>
  </w:num>
  <w:num w:numId="157">
    <w:abstractNumId w:val="289"/>
  </w:num>
  <w:num w:numId="158">
    <w:abstractNumId w:val="104"/>
  </w:num>
  <w:num w:numId="159">
    <w:abstractNumId w:val="143"/>
  </w:num>
  <w:num w:numId="160">
    <w:abstractNumId w:val="289"/>
    <w:lvlOverride w:ilvl="0">
      <w:startOverride w:val="1"/>
    </w:lvlOverride>
  </w:num>
  <w:num w:numId="161">
    <w:abstractNumId w:val="35"/>
  </w:num>
  <w:num w:numId="162">
    <w:abstractNumId w:val="295"/>
  </w:num>
  <w:num w:numId="163">
    <w:abstractNumId w:val="106"/>
  </w:num>
  <w:num w:numId="164">
    <w:abstractNumId w:val="221"/>
  </w:num>
  <w:num w:numId="165">
    <w:abstractNumId w:val="10"/>
  </w:num>
  <w:num w:numId="166">
    <w:abstractNumId w:val="331"/>
  </w:num>
  <w:num w:numId="167">
    <w:abstractNumId w:val="331"/>
  </w:num>
  <w:num w:numId="168">
    <w:abstractNumId w:val="331"/>
  </w:num>
  <w:num w:numId="169">
    <w:abstractNumId w:val="331"/>
  </w:num>
  <w:num w:numId="170">
    <w:abstractNumId w:val="294"/>
  </w:num>
  <w:num w:numId="171">
    <w:abstractNumId w:val="294"/>
  </w:num>
  <w:num w:numId="172">
    <w:abstractNumId w:val="294"/>
  </w:num>
  <w:num w:numId="173">
    <w:abstractNumId w:val="294"/>
  </w:num>
  <w:num w:numId="174">
    <w:abstractNumId w:val="294"/>
  </w:num>
  <w:num w:numId="175">
    <w:abstractNumId w:val="294"/>
  </w:num>
  <w:num w:numId="176">
    <w:abstractNumId w:val="230"/>
  </w:num>
  <w:num w:numId="177">
    <w:abstractNumId w:val="321"/>
  </w:num>
  <w:num w:numId="178">
    <w:abstractNumId w:val="290"/>
  </w:num>
  <w:num w:numId="179">
    <w:abstractNumId w:val="294"/>
  </w:num>
  <w:num w:numId="180">
    <w:abstractNumId w:val="235"/>
  </w:num>
  <w:num w:numId="181">
    <w:abstractNumId w:val="212"/>
  </w:num>
  <w:num w:numId="182">
    <w:abstractNumId w:val="46"/>
  </w:num>
  <w:num w:numId="183">
    <w:abstractNumId w:val="198"/>
  </w:num>
  <w:num w:numId="184">
    <w:abstractNumId w:val="175"/>
  </w:num>
  <w:num w:numId="185">
    <w:abstractNumId w:val="198"/>
  </w:num>
  <w:num w:numId="186">
    <w:abstractNumId w:val="198"/>
  </w:num>
  <w:num w:numId="187">
    <w:abstractNumId w:val="198"/>
  </w:num>
  <w:num w:numId="188">
    <w:abstractNumId w:val="198"/>
  </w:num>
  <w:num w:numId="189">
    <w:abstractNumId w:val="319"/>
  </w:num>
  <w:num w:numId="190">
    <w:abstractNumId w:val="19"/>
  </w:num>
  <w:num w:numId="191">
    <w:abstractNumId w:val="36"/>
  </w:num>
  <w:num w:numId="192">
    <w:abstractNumId w:val="180"/>
  </w:num>
  <w:num w:numId="193">
    <w:abstractNumId w:val="324"/>
  </w:num>
  <w:num w:numId="194">
    <w:abstractNumId w:val="208"/>
  </w:num>
  <w:num w:numId="195">
    <w:abstractNumId w:val="80"/>
  </w:num>
  <w:num w:numId="196">
    <w:abstractNumId w:val="91"/>
  </w:num>
  <w:num w:numId="197">
    <w:abstractNumId w:val="84"/>
  </w:num>
  <w:num w:numId="198">
    <w:abstractNumId w:val="280"/>
  </w:num>
  <w:num w:numId="199">
    <w:abstractNumId w:val="280"/>
  </w:num>
  <w:num w:numId="200">
    <w:abstractNumId w:val="280"/>
  </w:num>
  <w:num w:numId="201">
    <w:abstractNumId w:val="280"/>
  </w:num>
  <w:num w:numId="202">
    <w:abstractNumId w:val="280"/>
  </w:num>
  <w:num w:numId="203">
    <w:abstractNumId w:val="280"/>
  </w:num>
  <w:num w:numId="204">
    <w:abstractNumId w:val="280"/>
  </w:num>
  <w:num w:numId="205">
    <w:abstractNumId w:val="264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3"/>
  </w:num>
  <w:num w:numId="211">
    <w:abstractNumId w:val="162"/>
  </w:num>
  <w:num w:numId="212">
    <w:abstractNumId w:val="271"/>
  </w:num>
  <w:num w:numId="213">
    <w:abstractNumId w:val="287"/>
  </w:num>
  <w:num w:numId="214">
    <w:abstractNumId w:val="341"/>
  </w:num>
  <w:num w:numId="215">
    <w:abstractNumId w:val="341"/>
  </w:num>
  <w:num w:numId="216">
    <w:abstractNumId w:val="4"/>
  </w:num>
  <w:num w:numId="217">
    <w:abstractNumId w:val="341"/>
    <w:lvlOverride w:ilvl="0">
      <w:startOverride w:val="1"/>
    </w:lvlOverride>
  </w:num>
  <w:num w:numId="218">
    <w:abstractNumId w:val="166"/>
  </w:num>
  <w:num w:numId="219">
    <w:abstractNumId w:val="330"/>
  </w:num>
  <w:num w:numId="220">
    <w:abstractNumId w:val="298"/>
  </w:num>
  <w:num w:numId="221">
    <w:abstractNumId w:val="325"/>
  </w:num>
  <w:num w:numId="222">
    <w:abstractNumId w:val="176"/>
  </w:num>
  <w:num w:numId="223">
    <w:abstractNumId w:val="251"/>
  </w:num>
  <w:num w:numId="224">
    <w:abstractNumId w:val="270"/>
  </w:num>
  <w:num w:numId="225">
    <w:abstractNumId w:val="265"/>
  </w:num>
  <w:num w:numId="226">
    <w:abstractNumId w:val="76"/>
  </w:num>
  <w:num w:numId="227">
    <w:abstractNumId w:val="340"/>
  </w:num>
  <w:num w:numId="228">
    <w:abstractNumId w:val="222"/>
  </w:num>
  <w:num w:numId="229">
    <w:abstractNumId w:val="20"/>
  </w:num>
  <w:num w:numId="230">
    <w:abstractNumId w:val="294"/>
  </w:num>
  <w:num w:numId="231">
    <w:abstractNumId w:val="184"/>
  </w:num>
  <w:num w:numId="232">
    <w:abstractNumId w:val="2"/>
  </w:num>
  <w:num w:numId="233">
    <w:abstractNumId w:val="2"/>
  </w:num>
  <w:num w:numId="234">
    <w:abstractNumId w:val="109"/>
  </w:num>
  <w:num w:numId="235">
    <w:abstractNumId w:val="2"/>
    <w:lvlOverride w:ilvl="0">
      <w:startOverride w:val="2"/>
    </w:lvlOverride>
  </w:num>
  <w:num w:numId="236">
    <w:abstractNumId w:val="83"/>
  </w:num>
  <w:num w:numId="237">
    <w:abstractNumId w:val="168"/>
  </w:num>
  <w:num w:numId="238">
    <w:abstractNumId w:val="203"/>
  </w:num>
  <w:num w:numId="239">
    <w:abstractNumId w:val="28"/>
  </w:num>
  <w:num w:numId="240">
    <w:abstractNumId w:val="240"/>
  </w:num>
  <w:num w:numId="241">
    <w:abstractNumId w:val="92"/>
  </w:num>
  <w:num w:numId="242">
    <w:abstractNumId w:val="323"/>
  </w:num>
  <w:num w:numId="243">
    <w:abstractNumId w:val="9"/>
  </w:num>
  <w:num w:numId="244">
    <w:abstractNumId w:val="105"/>
  </w:num>
  <w:num w:numId="245">
    <w:abstractNumId w:val="50"/>
  </w:num>
  <w:num w:numId="246">
    <w:abstractNumId w:val="65"/>
  </w:num>
  <w:num w:numId="247">
    <w:abstractNumId w:val="102"/>
  </w:num>
  <w:num w:numId="248">
    <w:abstractNumId w:val="223"/>
  </w:num>
  <w:num w:numId="249">
    <w:abstractNumId w:val="276"/>
  </w:num>
  <w:num w:numId="250">
    <w:abstractNumId w:val="200"/>
  </w:num>
  <w:num w:numId="251">
    <w:abstractNumId w:val="261"/>
  </w:num>
  <w:num w:numId="252">
    <w:abstractNumId w:val="6"/>
  </w:num>
  <w:num w:numId="253">
    <w:abstractNumId w:val="294"/>
  </w:num>
  <w:num w:numId="254">
    <w:abstractNumId w:val="334"/>
  </w:num>
  <w:num w:numId="255">
    <w:abstractNumId w:val="6"/>
    <w:lvlOverride w:ilvl="0">
      <w:startOverride w:val="2"/>
    </w:lvlOverride>
  </w:num>
  <w:num w:numId="256">
    <w:abstractNumId w:val="196"/>
  </w:num>
  <w:num w:numId="257">
    <w:abstractNumId w:val="231"/>
  </w:num>
  <w:num w:numId="258">
    <w:abstractNumId w:val="157"/>
  </w:num>
  <w:num w:numId="259">
    <w:abstractNumId w:val="178"/>
  </w:num>
  <w:num w:numId="260">
    <w:abstractNumId w:val="302"/>
  </w:num>
  <w:num w:numId="261">
    <w:abstractNumId w:val="82"/>
  </w:num>
  <w:num w:numId="262">
    <w:abstractNumId w:val="75"/>
  </w:num>
  <w:num w:numId="263">
    <w:abstractNumId w:val="178"/>
    <w:lvlOverride w:ilvl="0">
      <w:startOverride w:val="2"/>
    </w:lvlOverride>
  </w:num>
  <w:num w:numId="264">
    <w:abstractNumId w:val="39"/>
  </w:num>
  <w:num w:numId="265">
    <w:abstractNumId w:val="136"/>
  </w:num>
  <w:num w:numId="266">
    <w:abstractNumId w:val="41"/>
  </w:num>
  <w:num w:numId="267">
    <w:abstractNumId w:val="288"/>
  </w:num>
  <w:num w:numId="268">
    <w:abstractNumId w:val="11"/>
  </w:num>
  <w:num w:numId="269">
    <w:abstractNumId w:val="137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4"/>
  </w:num>
  <w:num w:numId="273">
    <w:abstractNumId w:val="152"/>
  </w:num>
  <w:num w:numId="274">
    <w:abstractNumId w:val="48"/>
  </w:num>
  <w:num w:numId="275">
    <w:abstractNumId w:val="33"/>
  </w:num>
  <w:num w:numId="276">
    <w:abstractNumId w:val="11"/>
  </w:num>
  <w:num w:numId="277">
    <w:abstractNumId w:val="122"/>
  </w:num>
  <w:num w:numId="278">
    <w:abstractNumId w:val="227"/>
  </w:num>
  <w:num w:numId="279">
    <w:abstractNumId w:val="15"/>
  </w:num>
  <w:num w:numId="280">
    <w:abstractNumId w:val="338"/>
  </w:num>
  <w:num w:numId="281">
    <w:abstractNumId w:val="313"/>
  </w:num>
  <w:num w:numId="282">
    <w:abstractNumId w:val="66"/>
  </w:num>
  <w:num w:numId="283">
    <w:abstractNumId w:val="243"/>
  </w:num>
  <w:num w:numId="284">
    <w:abstractNumId w:val="305"/>
  </w:num>
  <w:num w:numId="285">
    <w:abstractNumId w:val="183"/>
  </w:num>
  <w:num w:numId="286">
    <w:abstractNumId w:val="345"/>
  </w:num>
  <w:num w:numId="287">
    <w:abstractNumId w:val="38"/>
  </w:num>
  <w:num w:numId="288">
    <w:abstractNumId w:val="230"/>
  </w:num>
  <w:num w:numId="289">
    <w:abstractNumId w:val="230"/>
  </w:num>
  <w:num w:numId="290">
    <w:abstractNumId w:val="230"/>
  </w:num>
  <w:num w:numId="291">
    <w:abstractNumId w:val="230"/>
  </w:num>
  <w:num w:numId="292">
    <w:abstractNumId w:val="230"/>
  </w:num>
  <w:num w:numId="293">
    <w:abstractNumId w:val="135"/>
  </w:num>
  <w:num w:numId="294">
    <w:abstractNumId w:val="120"/>
  </w:num>
  <w:num w:numId="295">
    <w:abstractNumId w:val="225"/>
  </w:num>
  <w:num w:numId="296">
    <w:abstractNumId w:val="153"/>
  </w:num>
  <w:num w:numId="297">
    <w:abstractNumId w:val="34"/>
  </w:num>
  <w:num w:numId="298">
    <w:abstractNumId w:val="229"/>
  </w:num>
  <w:num w:numId="299">
    <w:abstractNumId w:val="181"/>
  </w:num>
  <w:num w:numId="300">
    <w:abstractNumId w:val="244"/>
  </w:num>
  <w:num w:numId="301">
    <w:abstractNumId w:val="13"/>
  </w:num>
  <w:num w:numId="302">
    <w:abstractNumId w:val="316"/>
  </w:num>
  <w:num w:numId="303">
    <w:abstractNumId w:val="190"/>
  </w:num>
  <w:num w:numId="304">
    <w:abstractNumId w:val="138"/>
  </w:num>
  <w:num w:numId="305">
    <w:abstractNumId w:val="126"/>
  </w:num>
  <w:num w:numId="306">
    <w:abstractNumId w:val="329"/>
  </w:num>
  <w:num w:numId="307">
    <w:abstractNumId w:val="328"/>
  </w:num>
  <w:num w:numId="308">
    <w:abstractNumId w:val="194"/>
  </w:num>
  <w:num w:numId="309">
    <w:abstractNumId w:val="98"/>
  </w:num>
  <w:num w:numId="310">
    <w:abstractNumId w:val="207"/>
  </w:num>
  <w:num w:numId="311">
    <w:abstractNumId w:val="53"/>
  </w:num>
  <w:num w:numId="312">
    <w:abstractNumId w:val="195"/>
  </w:num>
  <w:num w:numId="313">
    <w:abstractNumId w:val="159"/>
  </w:num>
  <w:num w:numId="314">
    <w:abstractNumId w:val="159"/>
  </w:num>
  <w:num w:numId="315">
    <w:abstractNumId w:val="226"/>
  </w:num>
  <w:num w:numId="316">
    <w:abstractNumId w:val="273"/>
  </w:num>
  <w:num w:numId="317">
    <w:abstractNumId w:val="119"/>
  </w:num>
  <w:num w:numId="318">
    <w:abstractNumId w:val="150"/>
  </w:num>
  <w:num w:numId="319">
    <w:abstractNumId w:val="213"/>
  </w:num>
  <w:num w:numId="320">
    <w:abstractNumId w:val="148"/>
  </w:num>
  <w:num w:numId="321">
    <w:abstractNumId w:val="148"/>
  </w:num>
  <w:num w:numId="322">
    <w:abstractNumId w:val="171"/>
  </w:num>
  <w:num w:numId="323">
    <w:abstractNumId w:val="52"/>
  </w:num>
  <w:num w:numId="324">
    <w:abstractNumId w:val="335"/>
  </w:num>
  <w:num w:numId="325">
    <w:abstractNumId w:val="343"/>
  </w:num>
  <w:num w:numId="326">
    <w:abstractNumId w:val="252"/>
  </w:num>
  <w:num w:numId="327">
    <w:abstractNumId w:val="96"/>
  </w:num>
  <w:num w:numId="328">
    <w:abstractNumId w:val="241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5"/>
  </w:num>
  <w:num w:numId="338">
    <w:abstractNumId w:val="312"/>
  </w:num>
  <w:num w:numId="339">
    <w:abstractNumId w:val="285"/>
  </w:num>
  <w:num w:numId="340">
    <w:abstractNumId w:val="317"/>
  </w:num>
  <w:num w:numId="341">
    <w:abstractNumId w:val="224"/>
  </w:num>
  <w:num w:numId="342">
    <w:abstractNumId w:val="303"/>
  </w:num>
  <w:num w:numId="343">
    <w:abstractNumId w:val="78"/>
  </w:num>
  <w:num w:numId="344">
    <w:abstractNumId w:val="294"/>
  </w:num>
  <w:num w:numId="345">
    <w:abstractNumId w:val="294"/>
  </w:num>
  <w:num w:numId="346">
    <w:abstractNumId w:val="299"/>
  </w:num>
  <w:num w:numId="347">
    <w:abstractNumId w:val="160"/>
  </w:num>
  <w:num w:numId="348">
    <w:abstractNumId w:val="174"/>
  </w:num>
  <w:num w:numId="349">
    <w:abstractNumId w:val="232"/>
  </w:num>
  <w:num w:numId="350">
    <w:abstractNumId w:val="299"/>
  </w:num>
  <w:num w:numId="351">
    <w:abstractNumId w:val="45"/>
  </w:num>
  <w:num w:numId="352">
    <w:abstractNumId w:val="37"/>
  </w:num>
  <w:num w:numId="353">
    <w:abstractNumId w:val="37"/>
  </w:num>
  <w:num w:numId="354">
    <w:abstractNumId w:val="210"/>
  </w:num>
  <w:num w:numId="355">
    <w:abstractNumId w:val="326"/>
  </w:num>
  <w:num w:numId="356">
    <w:abstractNumId w:val="283"/>
  </w:num>
  <w:num w:numId="357">
    <w:abstractNumId w:val="259"/>
  </w:num>
  <w:num w:numId="358">
    <w:abstractNumId w:val="186"/>
  </w:num>
  <w:num w:numId="359">
    <w:abstractNumId w:val="250"/>
  </w:num>
  <w:num w:numId="360">
    <w:abstractNumId w:val="230"/>
    <w:lvlOverride w:ilvl="0">
      <w:startOverride w:val="1"/>
    </w:lvlOverride>
  </w:num>
  <w:num w:numId="361">
    <w:abstractNumId w:val="79"/>
  </w:num>
  <w:num w:numId="362">
    <w:abstractNumId w:val="230"/>
    <w:lvlOverride w:ilvl="0">
      <w:startOverride w:val="1"/>
    </w:lvlOverride>
  </w:num>
  <w:num w:numId="363">
    <w:abstractNumId w:val="71"/>
  </w:num>
  <w:num w:numId="364">
    <w:abstractNumId w:val="230"/>
    <w:lvlOverride w:ilvl="0">
      <w:startOverride w:val="1"/>
    </w:lvlOverride>
  </w:num>
  <w:num w:numId="365">
    <w:abstractNumId w:val="121"/>
  </w:num>
  <w:num w:numId="366">
    <w:abstractNumId w:val="230"/>
    <w:lvlOverride w:ilvl="0">
      <w:startOverride w:val="1"/>
    </w:lvlOverride>
  </w:num>
  <w:num w:numId="367">
    <w:abstractNumId w:val="97"/>
  </w:num>
  <w:num w:numId="368">
    <w:abstractNumId w:val="230"/>
    <w:lvlOverride w:ilvl="0">
      <w:startOverride w:val="1"/>
    </w:lvlOverride>
  </w:num>
  <w:num w:numId="369">
    <w:abstractNumId w:val="179"/>
  </w:num>
  <w:num w:numId="370">
    <w:abstractNumId w:val="230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0"/>
  </w:num>
  <w:num w:numId="378">
    <w:abstractNumId w:val="230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0"/>
    <w:lvlOverride w:ilvl="0">
      <w:startOverride w:val="1"/>
    </w:lvlOverride>
  </w:num>
  <w:num w:numId="382">
    <w:abstractNumId w:val="101"/>
  </w:num>
  <w:num w:numId="383">
    <w:abstractNumId w:val="61"/>
  </w:num>
  <w:num w:numId="384">
    <w:abstractNumId w:val="197"/>
  </w:num>
  <w:num w:numId="385">
    <w:abstractNumId w:val="141"/>
  </w:num>
  <w:num w:numId="386">
    <w:abstractNumId w:val="22"/>
  </w:num>
  <w:num w:numId="387">
    <w:abstractNumId w:val="322"/>
  </w:num>
  <w:num w:numId="388">
    <w:abstractNumId w:val="246"/>
  </w:num>
  <w:num w:numId="389">
    <w:abstractNumId w:val="311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2"/>
  </w:num>
  <w:num w:numId="399">
    <w:abstractNumId w:val="230"/>
    <w:lvlOverride w:ilvl="0">
      <w:startOverride w:val="1"/>
    </w:lvlOverride>
  </w:num>
  <w:num w:numId="400">
    <w:abstractNumId w:val="230"/>
  </w:num>
  <w:num w:numId="401">
    <w:abstractNumId w:val="62"/>
  </w:num>
  <w:num w:numId="402">
    <w:abstractNumId w:val="230"/>
    <w:lvlOverride w:ilvl="0">
      <w:startOverride w:val="1"/>
    </w:lvlOverride>
  </w:num>
  <w:num w:numId="403">
    <w:abstractNumId w:val="99"/>
  </w:num>
  <w:num w:numId="404">
    <w:abstractNumId w:val="230"/>
    <w:lvlOverride w:ilvl="0">
      <w:startOverride w:val="1"/>
    </w:lvlOverride>
  </w:num>
  <w:num w:numId="405">
    <w:abstractNumId w:val="300"/>
  </w:num>
  <w:num w:numId="406">
    <w:abstractNumId w:val="7"/>
  </w:num>
  <w:num w:numId="407">
    <w:abstractNumId w:val="160"/>
  </w:num>
  <w:num w:numId="408">
    <w:abstractNumId w:val="294"/>
  </w:num>
  <w:num w:numId="409">
    <w:abstractNumId w:val="294"/>
  </w:num>
  <w:num w:numId="410">
    <w:abstractNumId w:val="294"/>
  </w:num>
  <w:num w:numId="411">
    <w:abstractNumId w:val="294"/>
  </w:num>
  <w:num w:numId="412">
    <w:abstractNumId w:val="294"/>
  </w:num>
  <w:num w:numId="413">
    <w:abstractNumId w:val="294"/>
  </w:num>
  <w:num w:numId="414">
    <w:abstractNumId w:val="294"/>
  </w:num>
  <w:num w:numId="415">
    <w:abstractNumId w:val="294"/>
  </w:num>
  <w:num w:numId="416">
    <w:abstractNumId w:val="294"/>
  </w:num>
  <w:num w:numId="417">
    <w:abstractNumId w:val="294"/>
  </w:num>
  <w:num w:numId="418">
    <w:abstractNumId w:val="294"/>
  </w:num>
  <w:num w:numId="419">
    <w:abstractNumId w:val="37"/>
  </w:num>
  <w:num w:numId="420">
    <w:abstractNumId w:val="294"/>
  </w:num>
  <w:num w:numId="421">
    <w:abstractNumId w:val="294"/>
  </w:num>
  <w:num w:numId="422">
    <w:abstractNumId w:val="294"/>
  </w:num>
  <w:num w:numId="423">
    <w:abstractNumId w:val="294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0"/>
  </w:num>
  <w:num w:numId="431">
    <w:abstractNumId w:val="291"/>
  </w:num>
  <w:num w:numId="432">
    <w:abstractNumId w:val="269"/>
  </w:num>
  <w:num w:numId="433">
    <w:abstractNumId w:val="314"/>
  </w:num>
  <w:num w:numId="434">
    <w:abstractNumId w:val="163"/>
  </w:num>
  <w:num w:numId="435">
    <w:abstractNumId w:val="230"/>
    <w:lvlOverride w:ilvl="0">
      <w:startOverride w:val="1"/>
    </w:lvlOverride>
  </w:num>
  <w:num w:numId="436">
    <w:abstractNumId w:val="72"/>
  </w:num>
  <w:num w:numId="437">
    <w:abstractNumId w:val="230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2"/>
  </w:num>
  <w:num w:numId="441">
    <w:abstractNumId w:val="230"/>
    <w:lvlOverride w:ilvl="0">
      <w:startOverride w:val="1"/>
    </w:lvlOverride>
  </w:num>
  <w:num w:numId="442">
    <w:abstractNumId w:val="230"/>
  </w:num>
  <w:num w:numId="443">
    <w:abstractNumId w:val="3"/>
  </w:num>
  <w:num w:numId="444">
    <w:abstractNumId w:val="60"/>
  </w:num>
  <w:num w:numId="445">
    <w:abstractNumId w:val="230"/>
    <w:lvlOverride w:ilvl="0">
      <w:startOverride w:val="1"/>
    </w:lvlOverride>
  </w:num>
  <w:num w:numId="446">
    <w:abstractNumId w:val="301"/>
  </w:num>
  <w:num w:numId="447">
    <w:abstractNumId w:val="158"/>
  </w:num>
  <w:num w:numId="448">
    <w:abstractNumId w:val="206"/>
  </w:num>
  <w:num w:numId="449">
    <w:abstractNumId w:val="158"/>
    <w:lvlOverride w:ilvl="0">
      <w:startOverride w:val="1"/>
    </w:lvlOverride>
  </w:num>
  <w:num w:numId="450">
    <w:abstractNumId w:val="37"/>
  </w:num>
  <w:num w:numId="451">
    <w:abstractNumId w:val="236"/>
  </w:num>
  <w:num w:numId="452">
    <w:abstractNumId w:val="158"/>
    <w:lvlOverride w:ilvl="0">
      <w:startOverride w:val="1"/>
    </w:lvlOverride>
  </w:num>
  <w:num w:numId="453">
    <w:abstractNumId w:val="42"/>
  </w:num>
  <w:num w:numId="454">
    <w:abstractNumId w:val="158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8"/>
    <w:lvlOverride w:ilvl="0">
      <w:startOverride w:val="1"/>
    </w:lvlOverride>
  </w:num>
  <w:num w:numId="458">
    <w:abstractNumId w:val="204"/>
  </w:num>
  <w:num w:numId="459">
    <w:abstractNumId w:val="116"/>
  </w:num>
  <w:num w:numId="460">
    <w:abstractNumId w:val="193"/>
  </w:num>
  <w:num w:numId="461">
    <w:abstractNumId w:val="161"/>
  </w:num>
  <w:num w:numId="462">
    <w:abstractNumId w:val="93"/>
  </w:num>
  <w:num w:numId="463">
    <w:abstractNumId w:val="245"/>
  </w:num>
  <w:num w:numId="464">
    <w:abstractNumId w:val="217"/>
  </w:num>
  <w:num w:numId="465">
    <w:abstractNumId w:val="158"/>
    <w:lvlOverride w:ilvl="0">
      <w:startOverride w:val="1"/>
    </w:lvlOverride>
  </w:num>
  <w:num w:numId="466">
    <w:abstractNumId w:val="57"/>
  </w:num>
  <w:num w:numId="467">
    <w:abstractNumId w:val="248"/>
  </w:num>
  <w:num w:numId="468">
    <w:abstractNumId w:val="145"/>
  </w:num>
  <w:num w:numId="469">
    <w:abstractNumId w:val="248"/>
  </w:num>
  <w:num w:numId="470">
    <w:abstractNumId w:val="310"/>
  </w:num>
  <w:num w:numId="471">
    <w:abstractNumId w:val="248"/>
    <w:lvlOverride w:ilvl="0">
      <w:startOverride w:val="1"/>
    </w:lvlOverride>
  </w:num>
  <w:num w:numId="472">
    <w:abstractNumId w:val="125"/>
  </w:num>
  <w:num w:numId="473">
    <w:abstractNumId w:val="320"/>
  </w:num>
  <w:num w:numId="474">
    <w:abstractNumId w:val="47"/>
  </w:num>
  <w:num w:numId="475">
    <w:abstractNumId w:val="86"/>
  </w:num>
  <w:num w:numId="476">
    <w:abstractNumId w:val="258"/>
  </w:num>
  <w:num w:numId="477">
    <w:abstractNumId w:val="58"/>
  </w:num>
  <w:num w:numId="478">
    <w:abstractNumId w:val="37"/>
  </w:num>
  <w:num w:numId="479">
    <w:abstractNumId w:val="239"/>
  </w:num>
  <w:num w:numId="480">
    <w:abstractNumId w:val="88"/>
  </w:num>
  <w:num w:numId="481">
    <w:abstractNumId w:val="192"/>
  </w:num>
  <w:num w:numId="482">
    <w:abstractNumId w:val="51"/>
  </w:num>
  <w:num w:numId="483">
    <w:abstractNumId w:val="342"/>
  </w:num>
  <w:num w:numId="484">
    <w:abstractNumId w:val="94"/>
  </w:num>
  <w:num w:numId="485">
    <w:abstractNumId w:val="147"/>
  </w:num>
  <w:num w:numId="486">
    <w:abstractNumId w:val="95"/>
  </w:num>
  <w:num w:numId="487">
    <w:abstractNumId w:val="211"/>
  </w:num>
  <w:num w:numId="488">
    <w:abstractNumId w:val="274"/>
  </w:num>
  <w:num w:numId="489">
    <w:abstractNumId w:val="68"/>
  </w:num>
  <w:num w:numId="490">
    <w:abstractNumId w:val="214"/>
  </w:num>
  <w:num w:numId="491">
    <w:abstractNumId w:val="128"/>
  </w:num>
  <w:num w:numId="492">
    <w:abstractNumId w:val="191"/>
  </w:num>
  <w:num w:numId="493">
    <w:abstractNumId w:val="113"/>
  </w:num>
  <w:num w:numId="494">
    <w:abstractNumId w:val="37"/>
  </w:num>
  <w:num w:numId="495">
    <w:abstractNumId w:val="37"/>
  </w:num>
  <w:num w:numId="496">
    <w:abstractNumId w:val="37"/>
  </w:num>
  <w:num w:numId="497">
    <w:abstractNumId w:val="123"/>
  </w:num>
  <w:num w:numId="498">
    <w:abstractNumId w:val="54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1DAD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595D"/>
    <w:rsid w:val="000B6959"/>
    <w:rsid w:val="000B6CC5"/>
    <w:rsid w:val="000B71EF"/>
    <w:rsid w:val="000C0E6A"/>
    <w:rsid w:val="000C4C10"/>
    <w:rsid w:val="000C61DA"/>
    <w:rsid w:val="000C65CB"/>
    <w:rsid w:val="000D424E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92E20"/>
    <w:rsid w:val="001A2A63"/>
    <w:rsid w:val="001A2B13"/>
    <w:rsid w:val="001A69CA"/>
    <w:rsid w:val="001B04F6"/>
    <w:rsid w:val="001B08A5"/>
    <w:rsid w:val="001B0F2D"/>
    <w:rsid w:val="001B156E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4C8C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36D14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0BAC"/>
    <w:rsid w:val="00351040"/>
    <w:rsid w:val="00356606"/>
    <w:rsid w:val="00373663"/>
    <w:rsid w:val="00375BFE"/>
    <w:rsid w:val="00376601"/>
    <w:rsid w:val="003801E5"/>
    <w:rsid w:val="00381789"/>
    <w:rsid w:val="00383C81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2EA5"/>
    <w:rsid w:val="00493699"/>
    <w:rsid w:val="004947EA"/>
    <w:rsid w:val="00494B66"/>
    <w:rsid w:val="00495197"/>
    <w:rsid w:val="0049701D"/>
    <w:rsid w:val="004A2663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0CC6"/>
    <w:rsid w:val="004C19BF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5F725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38C1"/>
    <w:rsid w:val="00625277"/>
    <w:rsid w:val="006273B9"/>
    <w:rsid w:val="0063095F"/>
    <w:rsid w:val="00631057"/>
    <w:rsid w:val="00631706"/>
    <w:rsid w:val="006326AD"/>
    <w:rsid w:val="00633031"/>
    <w:rsid w:val="00633EDB"/>
    <w:rsid w:val="006361C2"/>
    <w:rsid w:val="006401FF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76D4B"/>
    <w:rsid w:val="006816E7"/>
    <w:rsid w:val="006847CB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4A69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1F5E"/>
    <w:rsid w:val="007E3E9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57F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039D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E76FC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345"/>
    <w:rsid w:val="00953AD6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38CB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1E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2B08"/>
    <w:rsid w:val="00A83BF1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2E18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27EB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19FB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30FD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2BF5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2471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37B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CF56E3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16C33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4B97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01C4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48B1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F65C82ED-16F7-4A60-B261-AFA2295E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A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osonline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859A2-11FC-4E4E-9822-697E4094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3292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5</cp:revision>
  <cp:lastPrinted>2014-04-15T11:42:00Z</cp:lastPrinted>
  <dcterms:created xsi:type="dcterms:W3CDTF">2015-10-30T13:38:00Z</dcterms:created>
  <dcterms:modified xsi:type="dcterms:W3CDTF">2018-04-19T08:40:00Z</dcterms:modified>
</cp:coreProperties>
</file>