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19" w:rsidRPr="00AF3EB3" w:rsidRDefault="00890A05" w:rsidP="00CF727C">
      <w:pPr>
        <w:pStyle w:val="Caschap"/>
        <w:jc w:val="both"/>
        <w:rPr>
          <w:spacing w:val="5"/>
          <w:lang w:val="ru-RU"/>
        </w:rPr>
      </w:pPr>
      <w:r>
        <w:rPr>
          <w:spacing w:val="5"/>
          <w:lang w:val="ru-RU"/>
        </w:rPr>
        <w:t>ПРИМЕР</w:t>
      </w:r>
      <w:r w:rsidR="00DB4819" w:rsidRPr="00AF3EB3">
        <w:rPr>
          <w:spacing w:val="5"/>
          <w:lang w:val="ru-RU"/>
        </w:rPr>
        <w:t xml:space="preserve"> </w:t>
      </w:r>
      <w:r w:rsidR="000B79C2" w:rsidRPr="00AF3EB3">
        <w:rPr>
          <w:spacing w:val="5"/>
          <w:lang w:val="ru-RU"/>
        </w:rPr>
        <w:t>59</w:t>
      </w:r>
      <w:r w:rsidR="00455A8B">
        <w:rPr>
          <w:rStyle w:val="a5"/>
          <w:spacing w:val="5"/>
        </w:rPr>
        <w:footnoteReference w:id="1"/>
      </w:r>
    </w:p>
    <w:p w:rsidR="00455A8B" w:rsidRPr="00AF3EB3" w:rsidRDefault="00AF3EB3" w:rsidP="00CF727C">
      <w:pPr>
        <w:jc w:val="both"/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ru-RU" w:eastAsia="en-US"/>
        </w:rPr>
      </w:pPr>
      <w:r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ru-RU" w:eastAsia="en-US"/>
        </w:rPr>
        <w:t xml:space="preserve">Проект </w:t>
      </w:r>
      <w:proofErr w:type="spellStart"/>
      <w:r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ru-RU" w:eastAsia="en-US"/>
        </w:rPr>
        <w:t>К</w:t>
      </w:r>
      <w:r w:rsidR="00422FD9"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ru-RU" w:eastAsia="en-US"/>
        </w:rPr>
        <w:t>а</w:t>
      </w:r>
      <w:r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ru-RU" w:eastAsia="en-US"/>
        </w:rPr>
        <w:t>ннинг</w:t>
      </w:r>
      <w:proofErr w:type="spellEnd"/>
      <w:r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ru-RU" w:eastAsia="en-US"/>
        </w:rPr>
        <w:t>-Сток-Рут</w:t>
      </w:r>
    </w:p>
    <w:p w:rsidR="005D48D8" w:rsidRPr="00AF3EB3" w:rsidRDefault="00AF3EB3" w:rsidP="00CF727C">
      <w:pPr>
        <w:jc w:val="both"/>
        <w:rPr>
          <w:rFonts w:ascii="Arial" w:eastAsia="Times New Roman" w:hAnsi="Arial" w:cs="Arial"/>
          <w:b/>
          <w:bCs/>
          <w:caps/>
          <w:sz w:val="20"/>
          <w:szCs w:val="24"/>
          <w:lang w:val="ru-RU" w:eastAsia="en-US"/>
        </w:rPr>
      </w:pPr>
      <w:r>
        <w:rPr>
          <w:rFonts w:ascii="Arial" w:eastAsia="Times New Roman" w:hAnsi="Arial" w:cs="Arial"/>
          <w:b/>
          <w:bCs/>
          <w:caps/>
          <w:sz w:val="20"/>
          <w:szCs w:val="24"/>
          <w:lang w:val="ru-RU" w:eastAsia="en-US"/>
        </w:rPr>
        <w:t>введение</w:t>
      </w:r>
    </w:p>
    <w:p w:rsidR="001D4717" w:rsidRPr="008520D7" w:rsidRDefault="00AF3EB3" w:rsidP="001476D2">
      <w:pPr>
        <w:pStyle w:val="Texte1"/>
        <w:rPr>
          <w:lang w:val="be-BY"/>
        </w:rPr>
      </w:pPr>
      <w:r>
        <w:rPr>
          <w:lang w:val="ru-RU"/>
        </w:rPr>
        <w:t>В</w:t>
      </w:r>
      <w:r w:rsidRPr="008E4CE7">
        <w:rPr>
          <w:lang w:val="ru-RU"/>
        </w:rPr>
        <w:t xml:space="preserve"> </w:t>
      </w:r>
      <w:r>
        <w:rPr>
          <w:lang w:val="ru-RU"/>
        </w:rPr>
        <w:t>этом</w:t>
      </w:r>
      <w:r w:rsidRPr="008E4CE7">
        <w:rPr>
          <w:lang w:val="ru-RU"/>
        </w:rPr>
        <w:t xml:space="preserve"> </w:t>
      </w:r>
      <w:r>
        <w:rPr>
          <w:lang w:val="ru-RU"/>
        </w:rPr>
        <w:t>примере</w:t>
      </w:r>
      <w:r w:rsidRPr="008E4CE7">
        <w:rPr>
          <w:lang w:val="ru-RU"/>
        </w:rPr>
        <w:t xml:space="preserve"> </w:t>
      </w:r>
      <w:r>
        <w:rPr>
          <w:lang w:val="ru-RU"/>
        </w:rPr>
        <w:t>рассказана</w:t>
      </w:r>
      <w:r w:rsidRPr="008E4CE7">
        <w:rPr>
          <w:lang w:val="ru-RU"/>
        </w:rPr>
        <w:t xml:space="preserve"> </w:t>
      </w:r>
      <w:r>
        <w:rPr>
          <w:lang w:val="ru-RU"/>
        </w:rPr>
        <w:t>история</w:t>
      </w:r>
      <w:r w:rsidRPr="008E4CE7">
        <w:rPr>
          <w:lang w:val="ru-RU"/>
        </w:rPr>
        <w:t xml:space="preserve"> </w:t>
      </w:r>
      <w:r>
        <w:rPr>
          <w:lang w:val="ru-RU"/>
        </w:rPr>
        <w:t>проекта</w:t>
      </w:r>
      <w:r w:rsidRPr="008E4CE7">
        <w:rPr>
          <w:lang w:val="ru-RU"/>
        </w:rPr>
        <w:t xml:space="preserve"> </w:t>
      </w:r>
      <w:r>
        <w:rPr>
          <w:lang w:val="ru-RU"/>
        </w:rPr>
        <w:t>по</w:t>
      </w:r>
      <w:r w:rsidRPr="008E4CE7">
        <w:rPr>
          <w:lang w:val="ru-RU"/>
        </w:rPr>
        <w:t xml:space="preserve"> </w:t>
      </w:r>
      <w:r>
        <w:rPr>
          <w:lang w:val="ru-RU"/>
        </w:rPr>
        <w:t>устной</w:t>
      </w:r>
      <w:r w:rsidRPr="008E4CE7">
        <w:rPr>
          <w:lang w:val="ru-RU"/>
        </w:rPr>
        <w:t xml:space="preserve"> </w:t>
      </w:r>
      <w:r>
        <w:rPr>
          <w:lang w:val="ru-RU"/>
        </w:rPr>
        <w:t>истории</w:t>
      </w:r>
      <w:r w:rsidRPr="008E4CE7">
        <w:rPr>
          <w:lang w:val="ru-RU"/>
        </w:rPr>
        <w:t xml:space="preserve"> </w:t>
      </w:r>
      <w:r>
        <w:rPr>
          <w:lang w:val="ru-RU"/>
        </w:rPr>
        <w:t>в</w:t>
      </w:r>
      <w:r w:rsidRPr="008E4CE7">
        <w:rPr>
          <w:lang w:val="ru-RU"/>
        </w:rPr>
        <w:t xml:space="preserve"> </w:t>
      </w:r>
      <w:r>
        <w:rPr>
          <w:lang w:val="ru-RU"/>
        </w:rPr>
        <w:t>Западной</w:t>
      </w:r>
      <w:r w:rsidRPr="008E4CE7">
        <w:rPr>
          <w:lang w:val="ru-RU"/>
        </w:rPr>
        <w:t xml:space="preserve"> </w:t>
      </w:r>
      <w:r>
        <w:rPr>
          <w:lang w:val="ru-RU"/>
        </w:rPr>
        <w:t>Австралии</w:t>
      </w:r>
      <w:r w:rsidRPr="008E4CE7">
        <w:rPr>
          <w:lang w:val="ru-RU"/>
        </w:rPr>
        <w:t xml:space="preserve"> </w:t>
      </w:r>
      <w:r>
        <w:rPr>
          <w:lang w:val="ru-RU"/>
        </w:rPr>
        <w:t>и</w:t>
      </w:r>
      <w:r w:rsidRPr="008E4CE7">
        <w:rPr>
          <w:lang w:val="ru-RU"/>
        </w:rPr>
        <w:t xml:space="preserve"> </w:t>
      </w:r>
      <w:r>
        <w:rPr>
          <w:lang w:val="ru-RU"/>
        </w:rPr>
        <w:t>процесса</w:t>
      </w:r>
      <w:r w:rsidRPr="008E4CE7">
        <w:rPr>
          <w:lang w:val="ru-RU"/>
        </w:rPr>
        <w:t xml:space="preserve"> </w:t>
      </w:r>
      <w:r>
        <w:rPr>
          <w:lang w:val="ru-RU"/>
        </w:rPr>
        <w:t>получения</w:t>
      </w:r>
      <w:r w:rsidRPr="008E4CE7">
        <w:rPr>
          <w:lang w:val="ru-RU"/>
        </w:rPr>
        <w:t xml:space="preserve"> </w:t>
      </w:r>
      <w:r>
        <w:rPr>
          <w:lang w:val="ru-RU"/>
        </w:rPr>
        <w:t>всеобщего</w:t>
      </w:r>
      <w:r w:rsidRPr="008E4CE7">
        <w:rPr>
          <w:lang w:val="ru-RU"/>
        </w:rPr>
        <w:t xml:space="preserve"> </w:t>
      </w:r>
      <w:r>
        <w:rPr>
          <w:lang w:val="ru-RU"/>
        </w:rPr>
        <w:t>одобрения</w:t>
      </w:r>
      <w:r w:rsidRPr="008E4CE7">
        <w:rPr>
          <w:lang w:val="ru-RU"/>
        </w:rPr>
        <w:t xml:space="preserve"> </w:t>
      </w:r>
      <w:r>
        <w:rPr>
          <w:lang w:val="ru-RU"/>
        </w:rPr>
        <w:t>и</w:t>
      </w:r>
      <w:r w:rsidRPr="008E4CE7">
        <w:rPr>
          <w:lang w:val="ru-RU"/>
        </w:rPr>
        <w:t xml:space="preserve"> </w:t>
      </w:r>
      <w:r>
        <w:rPr>
          <w:lang w:val="ru-RU"/>
        </w:rPr>
        <w:t>согласия</w:t>
      </w:r>
      <w:r w:rsidR="008E4CE7" w:rsidRPr="008E4CE7">
        <w:rPr>
          <w:lang w:val="ru-RU"/>
        </w:rPr>
        <w:t xml:space="preserve">, разработанного </w:t>
      </w:r>
      <w:r w:rsidR="00422FD9">
        <w:rPr>
          <w:lang w:val="ru-RU"/>
        </w:rPr>
        <w:t>совместно</w:t>
      </w:r>
      <w:r w:rsidR="008E4CE7">
        <w:rPr>
          <w:lang w:val="be-BY"/>
        </w:rPr>
        <w:t xml:space="preserve"> с заинтересованными участниками со стороны аборигенов. </w:t>
      </w:r>
      <w:r w:rsidR="008520D7">
        <w:rPr>
          <w:lang w:val="be-BY"/>
        </w:rPr>
        <w:t xml:space="preserve">Пример представляет собой хороший образец этического подхода к фиксации и распространению НКН. Он также стимулирует размышления над некоторыми этическими дилеммами, </w:t>
      </w:r>
      <w:r w:rsidR="00422FD9">
        <w:rPr>
          <w:lang w:val="be-BY"/>
        </w:rPr>
        <w:t>которые могу</w:t>
      </w:r>
      <w:r w:rsidR="008520D7">
        <w:rPr>
          <w:lang w:val="be-BY"/>
        </w:rPr>
        <w:t xml:space="preserve"> возникать, когда </w:t>
      </w:r>
      <w:r w:rsidR="001E5A11">
        <w:rPr>
          <w:lang w:val="be-BY"/>
        </w:rPr>
        <w:t xml:space="preserve">в партнерсском </w:t>
      </w:r>
      <w:r w:rsidR="00712475" w:rsidRPr="00712475">
        <w:rPr>
          <w:lang w:val="be-BY"/>
        </w:rPr>
        <w:t>исследовани участву</w:t>
      </w:r>
      <w:r w:rsidR="00B1746D">
        <w:rPr>
          <w:lang w:val="be-BY"/>
        </w:rPr>
        <w:t>е</w:t>
      </w:r>
      <w:r w:rsidR="00712475" w:rsidRPr="00712475">
        <w:rPr>
          <w:lang w:val="be-BY"/>
        </w:rPr>
        <w:t>т м</w:t>
      </w:r>
      <w:r w:rsidR="00712475">
        <w:rPr>
          <w:lang w:val="be-BY"/>
        </w:rPr>
        <w:t>ног</w:t>
      </w:r>
      <w:r w:rsidR="00B1746D">
        <w:rPr>
          <w:lang w:val="be-BY"/>
        </w:rPr>
        <w:t>о</w:t>
      </w:r>
      <w:r w:rsidR="00712475">
        <w:rPr>
          <w:lang w:val="be-BY"/>
        </w:rPr>
        <w:t xml:space="preserve"> заинтересованны</w:t>
      </w:r>
      <w:r w:rsidR="00B1746D">
        <w:rPr>
          <w:lang w:val="be-BY"/>
        </w:rPr>
        <w:t>х</w:t>
      </w:r>
      <w:r w:rsidR="00712475">
        <w:rPr>
          <w:lang w:val="be-BY"/>
        </w:rPr>
        <w:t xml:space="preserve"> сторон.</w:t>
      </w:r>
    </w:p>
    <w:p w:rsidR="007227AE" w:rsidRPr="001E5A11" w:rsidRDefault="00712475" w:rsidP="001476D2">
      <w:pPr>
        <w:pStyle w:val="Texte1"/>
        <w:rPr>
          <w:lang w:val="ru-RU"/>
        </w:rPr>
      </w:pPr>
      <w:r>
        <w:rPr>
          <w:b/>
          <w:lang w:val="be-BY"/>
        </w:rPr>
        <w:t>Ключевые слова</w:t>
      </w:r>
      <w:r w:rsidR="00B5428A" w:rsidRPr="00712475">
        <w:rPr>
          <w:lang w:val="ru-RU"/>
        </w:rPr>
        <w:t xml:space="preserve">: </w:t>
      </w:r>
      <w:r>
        <w:rPr>
          <w:lang w:val="ru-RU"/>
        </w:rPr>
        <w:t>Этика</w:t>
      </w:r>
      <w:r w:rsidR="00B5428A" w:rsidRPr="00712475">
        <w:rPr>
          <w:lang w:val="ru-RU"/>
        </w:rPr>
        <w:t xml:space="preserve">; </w:t>
      </w:r>
      <w:r>
        <w:rPr>
          <w:lang w:val="ru-RU"/>
        </w:rPr>
        <w:t>Интеллектуальная</w:t>
      </w:r>
      <w:r w:rsidRPr="00712475">
        <w:rPr>
          <w:lang w:val="ru-RU"/>
        </w:rPr>
        <w:t xml:space="preserve"> </w:t>
      </w:r>
      <w:r>
        <w:rPr>
          <w:lang w:val="ru-RU"/>
        </w:rPr>
        <w:t>собственность</w:t>
      </w:r>
      <w:r w:rsidR="00B5428A" w:rsidRPr="00712475">
        <w:rPr>
          <w:lang w:val="ru-RU"/>
        </w:rPr>
        <w:t xml:space="preserve">; </w:t>
      </w:r>
      <w:r>
        <w:rPr>
          <w:lang w:val="ru-RU"/>
        </w:rPr>
        <w:t>Информированное согласие</w:t>
      </w:r>
      <w:r w:rsidR="00B5428A" w:rsidRPr="00712475">
        <w:rPr>
          <w:lang w:val="ru-RU"/>
        </w:rPr>
        <w:t xml:space="preserve">; </w:t>
      </w:r>
      <w:r>
        <w:rPr>
          <w:lang w:val="ru-RU"/>
        </w:rPr>
        <w:t>Коренные народы</w:t>
      </w:r>
      <w:r w:rsidR="00B5428A" w:rsidRPr="00712475">
        <w:rPr>
          <w:lang w:val="ru-RU"/>
        </w:rPr>
        <w:t xml:space="preserve">; </w:t>
      </w:r>
      <w:r>
        <w:rPr>
          <w:lang w:val="ru-RU"/>
        </w:rPr>
        <w:t>Распределение выгод</w:t>
      </w:r>
      <w:r w:rsidR="00B5428A" w:rsidRPr="00712475">
        <w:rPr>
          <w:lang w:val="ru-RU"/>
        </w:rPr>
        <w:t xml:space="preserve">; </w:t>
      </w:r>
      <w:r>
        <w:rPr>
          <w:lang w:val="ru-RU"/>
        </w:rPr>
        <w:t>Сообщества</w:t>
      </w:r>
      <w:r w:rsidR="003765E0" w:rsidRPr="00712475">
        <w:rPr>
          <w:lang w:val="ru-RU"/>
        </w:rPr>
        <w:t xml:space="preserve">; </w:t>
      </w:r>
      <w:r>
        <w:rPr>
          <w:lang w:val="ru-RU"/>
        </w:rPr>
        <w:t>Документирование</w:t>
      </w:r>
      <w:r w:rsidR="003765E0" w:rsidRPr="00712475">
        <w:rPr>
          <w:lang w:val="ru-RU"/>
        </w:rPr>
        <w:t xml:space="preserve">; </w:t>
      </w:r>
      <w:r w:rsidR="001E5A11">
        <w:rPr>
          <w:lang w:val="ru-RU"/>
        </w:rPr>
        <w:t>Цифровое архивирование</w:t>
      </w:r>
    </w:p>
    <w:p w:rsidR="00DB4819" w:rsidRPr="00422FD9" w:rsidRDefault="00AF3EB3" w:rsidP="001476D2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</w:pP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ПРЕДЫСТОРИЯ</w:t>
      </w:r>
    </w:p>
    <w:p w:rsidR="00CE6238" w:rsidRPr="00B737A2" w:rsidRDefault="00F02AF0" w:rsidP="001476D2">
      <w:pPr>
        <w:pStyle w:val="Texte1"/>
        <w:rPr>
          <w:lang w:val="ru-RU"/>
        </w:rPr>
      </w:pPr>
      <w:r>
        <w:rPr>
          <w:lang w:val="ru-RU"/>
        </w:rPr>
        <w:t>В</w:t>
      </w:r>
      <w:r w:rsidRPr="00F02AF0">
        <w:rPr>
          <w:lang w:val="ru-RU"/>
        </w:rPr>
        <w:t xml:space="preserve"> 2006</w:t>
      </w:r>
      <w:r w:rsidRPr="00F02AF0">
        <w:rPr>
          <w:lang w:val="en-US"/>
        </w:rPr>
        <w:t> </w:t>
      </w:r>
      <w:r>
        <w:rPr>
          <w:lang w:val="ru-RU"/>
        </w:rPr>
        <w:t>г</w:t>
      </w:r>
      <w:r w:rsidRPr="00F02AF0">
        <w:rPr>
          <w:lang w:val="ru-RU"/>
        </w:rPr>
        <w:t xml:space="preserve">. </w:t>
      </w:r>
      <w:r>
        <w:rPr>
          <w:lang w:val="ru-RU"/>
        </w:rPr>
        <w:t>Австралийская</w:t>
      </w:r>
      <w:r w:rsidRPr="00F02AF0">
        <w:rPr>
          <w:lang w:val="ru-RU"/>
        </w:rPr>
        <w:t xml:space="preserve"> </w:t>
      </w:r>
      <w:r>
        <w:rPr>
          <w:lang w:val="ru-RU"/>
        </w:rPr>
        <w:t>некоммерческая</w:t>
      </w:r>
      <w:r w:rsidRPr="00F02AF0">
        <w:rPr>
          <w:lang w:val="ru-RU"/>
        </w:rPr>
        <w:t xml:space="preserve"> </w:t>
      </w:r>
      <w:r>
        <w:rPr>
          <w:lang w:val="ru-RU"/>
        </w:rPr>
        <w:t>культурная</w:t>
      </w:r>
      <w:r w:rsidRPr="00F02AF0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F02AF0">
        <w:rPr>
          <w:lang w:val="ru-RU"/>
        </w:rPr>
        <w:t xml:space="preserve"> </w:t>
      </w:r>
      <w:r w:rsidR="00CE6238" w:rsidRPr="001476D2">
        <w:t>FORM</w:t>
      </w:r>
      <w:r w:rsidR="00CE6238" w:rsidRPr="00F02AF0">
        <w:rPr>
          <w:lang w:val="ru-RU"/>
        </w:rPr>
        <w:t xml:space="preserve"> </w:t>
      </w:r>
      <w:r>
        <w:rPr>
          <w:lang w:val="ru-RU"/>
        </w:rPr>
        <w:t>инициировала проект «</w:t>
      </w:r>
      <w:proofErr w:type="spellStart"/>
      <w:r>
        <w:rPr>
          <w:lang w:val="ru-RU"/>
        </w:rPr>
        <w:t>К</w:t>
      </w:r>
      <w:r w:rsidR="00422FD9">
        <w:rPr>
          <w:lang w:val="ru-RU"/>
        </w:rPr>
        <w:t>а</w:t>
      </w:r>
      <w:r>
        <w:rPr>
          <w:lang w:val="ru-RU"/>
        </w:rPr>
        <w:t>ннинг</w:t>
      </w:r>
      <w:proofErr w:type="spellEnd"/>
      <w:r>
        <w:rPr>
          <w:lang w:val="ru-RU"/>
        </w:rPr>
        <w:t>-Сток-Рут»</w:t>
      </w:r>
      <w:r w:rsidR="00CE6238" w:rsidRPr="00F02AF0">
        <w:rPr>
          <w:lang w:val="ru-RU"/>
        </w:rPr>
        <w:t xml:space="preserve">. </w:t>
      </w:r>
      <w:proofErr w:type="gramStart"/>
      <w:r>
        <w:rPr>
          <w:lang w:val="ru-RU"/>
        </w:rPr>
        <w:t>К</w:t>
      </w:r>
      <w:r w:rsidR="00422FD9">
        <w:rPr>
          <w:lang w:val="ru-RU"/>
        </w:rPr>
        <w:t>а</w:t>
      </w:r>
      <w:r>
        <w:rPr>
          <w:lang w:val="ru-RU"/>
        </w:rPr>
        <w:t>ннинг</w:t>
      </w:r>
      <w:r w:rsidRPr="00F02AF0">
        <w:rPr>
          <w:lang w:val="ru-RU"/>
        </w:rPr>
        <w:t>-</w:t>
      </w:r>
      <w:r>
        <w:rPr>
          <w:lang w:val="ru-RU"/>
        </w:rPr>
        <w:t>Сток</w:t>
      </w:r>
      <w:r w:rsidRPr="00F02AF0">
        <w:rPr>
          <w:lang w:val="ru-RU"/>
        </w:rPr>
        <w:t>-</w:t>
      </w:r>
      <w:r>
        <w:rPr>
          <w:lang w:val="ru-RU"/>
        </w:rPr>
        <w:t>Рут</w:t>
      </w:r>
      <w:r w:rsidRPr="00F02AF0">
        <w:rPr>
          <w:lang w:val="ru-RU"/>
        </w:rPr>
        <w:t xml:space="preserve"> </w:t>
      </w:r>
      <w:r w:rsidR="00182276">
        <w:rPr>
          <w:lang w:val="ru-RU"/>
        </w:rPr>
        <w:t>(</w:t>
      </w:r>
      <w:r w:rsidR="00422FD9">
        <w:rPr>
          <w:lang w:val="ru-RU"/>
        </w:rPr>
        <w:t>Скотопрогонный</w:t>
      </w:r>
      <w:r w:rsidR="00182276">
        <w:rPr>
          <w:lang w:val="ru-RU"/>
        </w:rPr>
        <w:t xml:space="preserve"> маршрут К</w:t>
      </w:r>
      <w:r w:rsidR="00422FD9">
        <w:rPr>
          <w:lang w:val="ru-RU"/>
        </w:rPr>
        <w:t>а</w:t>
      </w:r>
      <w:r w:rsidR="00182276">
        <w:rPr>
          <w:lang w:val="ru-RU"/>
        </w:rPr>
        <w:t xml:space="preserve">ннинга) </w:t>
      </w:r>
      <w:r>
        <w:rPr>
          <w:lang w:val="ru-RU"/>
        </w:rPr>
        <w:t>представляет</w:t>
      </w:r>
      <w:r w:rsidRPr="00F02AF0">
        <w:rPr>
          <w:lang w:val="ru-RU"/>
        </w:rPr>
        <w:t xml:space="preserve"> </w:t>
      </w:r>
      <w:r>
        <w:rPr>
          <w:lang w:val="ru-RU"/>
        </w:rPr>
        <w:t>собой</w:t>
      </w:r>
      <w:r w:rsidRPr="00F02AF0">
        <w:rPr>
          <w:lang w:val="ru-RU"/>
        </w:rPr>
        <w:t xml:space="preserve"> </w:t>
      </w:r>
      <w:r>
        <w:rPr>
          <w:lang w:val="ru-RU"/>
        </w:rPr>
        <w:t>грунтовую</w:t>
      </w:r>
      <w:r w:rsidRPr="00F02AF0">
        <w:rPr>
          <w:lang w:val="ru-RU"/>
        </w:rPr>
        <w:t xml:space="preserve"> </w:t>
      </w:r>
      <w:r>
        <w:rPr>
          <w:lang w:val="ru-RU"/>
        </w:rPr>
        <w:t>дорогу</w:t>
      </w:r>
      <w:r w:rsidRPr="00F02AF0">
        <w:rPr>
          <w:lang w:val="ru-RU"/>
        </w:rPr>
        <w:t xml:space="preserve"> </w:t>
      </w:r>
      <w:r>
        <w:rPr>
          <w:lang w:val="ru-RU"/>
        </w:rPr>
        <w:t>длиной</w:t>
      </w:r>
      <w:r w:rsidRPr="00F02AF0">
        <w:rPr>
          <w:lang w:val="ru-RU"/>
        </w:rPr>
        <w:t xml:space="preserve"> </w:t>
      </w:r>
      <w:r>
        <w:rPr>
          <w:lang w:val="ru-RU"/>
        </w:rPr>
        <w:t>почти</w:t>
      </w:r>
      <w:r w:rsidRPr="00F02AF0">
        <w:rPr>
          <w:lang w:val="ru-RU"/>
        </w:rPr>
        <w:t xml:space="preserve"> 2000 </w:t>
      </w:r>
      <w:r>
        <w:rPr>
          <w:lang w:val="ru-RU"/>
        </w:rPr>
        <w:t>км</w:t>
      </w:r>
      <w:r w:rsidRPr="00F02AF0">
        <w:rPr>
          <w:lang w:val="ru-RU"/>
        </w:rPr>
        <w:t xml:space="preserve">, </w:t>
      </w:r>
      <w:r>
        <w:rPr>
          <w:lang w:val="ru-RU"/>
        </w:rPr>
        <w:t>проложенную</w:t>
      </w:r>
      <w:r w:rsidRPr="00F02AF0">
        <w:rPr>
          <w:lang w:val="ru-RU"/>
        </w:rPr>
        <w:t xml:space="preserve"> </w:t>
      </w:r>
      <w:r>
        <w:rPr>
          <w:lang w:val="ru-RU"/>
        </w:rPr>
        <w:t>по</w:t>
      </w:r>
      <w:r w:rsidRPr="00F02AF0">
        <w:rPr>
          <w:lang w:val="ru-RU"/>
        </w:rPr>
        <w:t xml:space="preserve"> </w:t>
      </w:r>
      <w:r>
        <w:rPr>
          <w:lang w:val="ru-RU"/>
        </w:rPr>
        <w:t>исконным</w:t>
      </w:r>
      <w:r w:rsidRPr="00F02AF0">
        <w:rPr>
          <w:lang w:val="ru-RU"/>
        </w:rPr>
        <w:t xml:space="preserve"> </w:t>
      </w:r>
      <w:r>
        <w:rPr>
          <w:lang w:val="ru-RU"/>
        </w:rPr>
        <w:t>землям</w:t>
      </w:r>
      <w:r w:rsidRPr="00F02AF0">
        <w:rPr>
          <w:lang w:val="ru-RU"/>
        </w:rPr>
        <w:t xml:space="preserve"> </w:t>
      </w:r>
      <w:r>
        <w:rPr>
          <w:lang w:val="ru-RU"/>
        </w:rPr>
        <w:t>аборигенов</w:t>
      </w:r>
      <w:r w:rsidRPr="00F02AF0">
        <w:rPr>
          <w:lang w:val="ru-RU"/>
        </w:rPr>
        <w:t xml:space="preserve"> </w:t>
      </w:r>
      <w:r>
        <w:rPr>
          <w:lang w:val="ru-RU"/>
        </w:rPr>
        <w:t>из</w:t>
      </w:r>
      <w:r w:rsidRPr="00F02AF0">
        <w:rPr>
          <w:lang w:val="ru-RU"/>
        </w:rPr>
        <w:t>-</w:t>
      </w:r>
      <w:r>
        <w:rPr>
          <w:lang w:val="ru-RU"/>
        </w:rPr>
        <w:t>за</w:t>
      </w:r>
      <w:r w:rsidRPr="00F02AF0">
        <w:rPr>
          <w:lang w:val="ru-RU"/>
        </w:rPr>
        <w:t xml:space="preserve"> </w:t>
      </w:r>
      <w:r>
        <w:rPr>
          <w:lang w:val="ru-RU"/>
        </w:rPr>
        <w:t>развития</w:t>
      </w:r>
      <w:r w:rsidRPr="00F02AF0">
        <w:rPr>
          <w:lang w:val="ru-RU"/>
        </w:rPr>
        <w:t xml:space="preserve"> </w:t>
      </w:r>
      <w:r>
        <w:rPr>
          <w:lang w:val="ru-RU"/>
        </w:rPr>
        <w:t>в</w:t>
      </w:r>
      <w:r w:rsidRPr="00F02AF0">
        <w:rPr>
          <w:lang w:val="ru-RU"/>
        </w:rPr>
        <w:t xml:space="preserve"> </w:t>
      </w:r>
      <w:r>
        <w:rPr>
          <w:lang w:val="ru-RU"/>
        </w:rPr>
        <w:t>Западной</w:t>
      </w:r>
      <w:r w:rsidRPr="00F02AF0">
        <w:rPr>
          <w:lang w:val="ru-RU"/>
        </w:rPr>
        <w:t xml:space="preserve"> </w:t>
      </w:r>
      <w:r>
        <w:rPr>
          <w:lang w:val="ru-RU"/>
        </w:rPr>
        <w:t>Австралии</w:t>
      </w:r>
      <w:r w:rsidRPr="00F02AF0">
        <w:rPr>
          <w:lang w:val="ru-RU"/>
        </w:rPr>
        <w:t xml:space="preserve"> </w:t>
      </w:r>
      <w:r>
        <w:rPr>
          <w:lang w:val="ru-RU"/>
        </w:rPr>
        <w:t xml:space="preserve">горнодобывающей промышленности и скотоводства в начале ХХ в. </w:t>
      </w:r>
      <w:r w:rsidR="00B737A2">
        <w:rPr>
          <w:lang w:val="ru-RU"/>
        </w:rPr>
        <w:t>Цель проекта заключалась в том, чтобы рассказать историю скотопрогона через искусство и голоса аборигенов, включая историю о сотворении прилегающей территории, устные традиции и традиционные знания об окружающей среде пустыни.</w:t>
      </w:r>
      <w:proofErr w:type="gramEnd"/>
    </w:p>
    <w:p w:rsidR="00F0027A" w:rsidRPr="00182276" w:rsidRDefault="00B737A2" w:rsidP="001476D2">
      <w:pPr>
        <w:pStyle w:val="Texte1"/>
        <w:rPr>
          <w:lang w:val="ru-RU"/>
        </w:rPr>
      </w:pPr>
      <w:r>
        <w:rPr>
          <w:lang w:val="ru-RU"/>
        </w:rPr>
        <w:t>Более</w:t>
      </w:r>
      <w:r w:rsidRPr="00B737A2">
        <w:rPr>
          <w:lang w:val="ru-RU"/>
        </w:rPr>
        <w:t xml:space="preserve"> 100 </w:t>
      </w:r>
      <w:r>
        <w:rPr>
          <w:lang w:val="ru-RU"/>
        </w:rPr>
        <w:t>человек</w:t>
      </w:r>
      <w:r w:rsidRPr="00B737A2">
        <w:rPr>
          <w:lang w:val="ru-RU"/>
        </w:rPr>
        <w:t xml:space="preserve"> </w:t>
      </w:r>
      <w:r>
        <w:rPr>
          <w:lang w:val="ru-RU"/>
        </w:rPr>
        <w:t>из</w:t>
      </w:r>
      <w:r w:rsidRPr="00B737A2">
        <w:rPr>
          <w:lang w:val="ru-RU"/>
        </w:rPr>
        <w:t xml:space="preserve"> 12 </w:t>
      </w:r>
      <w:r>
        <w:rPr>
          <w:lang w:val="ru-RU"/>
        </w:rPr>
        <w:t>языковых</w:t>
      </w:r>
      <w:r w:rsidRPr="00B737A2">
        <w:rPr>
          <w:lang w:val="ru-RU"/>
        </w:rPr>
        <w:t xml:space="preserve"> </w:t>
      </w:r>
      <w:r>
        <w:rPr>
          <w:lang w:val="ru-RU"/>
        </w:rPr>
        <w:t>групп</w:t>
      </w:r>
      <w:r w:rsidRPr="00B737A2">
        <w:rPr>
          <w:lang w:val="ru-RU"/>
        </w:rPr>
        <w:t xml:space="preserve"> </w:t>
      </w:r>
      <w:r>
        <w:rPr>
          <w:lang w:val="ru-RU"/>
        </w:rPr>
        <w:t>и</w:t>
      </w:r>
      <w:r w:rsidRPr="00B737A2">
        <w:rPr>
          <w:lang w:val="ru-RU"/>
        </w:rPr>
        <w:t xml:space="preserve"> 17</w:t>
      </w:r>
      <w:r>
        <w:rPr>
          <w:lang w:val="ru-RU"/>
        </w:rPr>
        <w:t xml:space="preserve"> отдаленных сообществ внесли свой вклад в проект. Их</w:t>
      </w:r>
      <w:r w:rsidRPr="00433556">
        <w:rPr>
          <w:lang w:val="ru-RU"/>
        </w:rPr>
        <w:t xml:space="preserve"> </w:t>
      </w:r>
      <w:r>
        <w:rPr>
          <w:lang w:val="ru-RU"/>
        </w:rPr>
        <w:t>устные</w:t>
      </w:r>
      <w:r w:rsidRPr="00433556">
        <w:rPr>
          <w:lang w:val="ru-RU"/>
        </w:rPr>
        <w:t xml:space="preserve"> </w:t>
      </w:r>
      <w:r w:rsidR="00433556">
        <w:rPr>
          <w:lang w:val="ru-RU"/>
        </w:rPr>
        <w:t>рассказы</w:t>
      </w:r>
      <w:r w:rsidRPr="00433556">
        <w:rPr>
          <w:lang w:val="ru-RU"/>
        </w:rPr>
        <w:t xml:space="preserve"> </w:t>
      </w:r>
      <w:r>
        <w:rPr>
          <w:lang w:val="ru-RU"/>
        </w:rPr>
        <w:t>объединяли</w:t>
      </w:r>
      <w:r w:rsidRPr="00433556">
        <w:rPr>
          <w:lang w:val="ru-RU"/>
        </w:rPr>
        <w:t xml:space="preserve"> </w:t>
      </w:r>
      <w:r w:rsidR="00433556">
        <w:rPr>
          <w:lang w:val="ru-RU"/>
        </w:rPr>
        <w:t>истории</w:t>
      </w:r>
      <w:r w:rsidR="00433556" w:rsidRPr="00433556">
        <w:rPr>
          <w:lang w:val="ru-RU"/>
        </w:rPr>
        <w:t xml:space="preserve"> </w:t>
      </w:r>
      <w:r w:rsidR="00433556">
        <w:rPr>
          <w:lang w:val="ru-RU"/>
        </w:rPr>
        <w:t>жизни</w:t>
      </w:r>
      <w:r w:rsidR="00433556" w:rsidRPr="00433556">
        <w:rPr>
          <w:lang w:val="ru-RU"/>
        </w:rPr>
        <w:t xml:space="preserve"> </w:t>
      </w:r>
      <w:r w:rsidR="00433556">
        <w:rPr>
          <w:lang w:val="ru-RU"/>
        </w:rPr>
        <w:t>с</w:t>
      </w:r>
      <w:r w:rsidR="00433556" w:rsidRPr="00433556">
        <w:rPr>
          <w:lang w:val="ru-RU"/>
        </w:rPr>
        <w:t xml:space="preserve"> </w:t>
      </w:r>
      <w:r w:rsidR="00433556">
        <w:rPr>
          <w:lang w:val="ru-RU"/>
        </w:rPr>
        <w:t>историями</w:t>
      </w:r>
      <w:r w:rsidR="00433556" w:rsidRPr="00433556">
        <w:rPr>
          <w:lang w:val="ru-RU"/>
        </w:rPr>
        <w:t xml:space="preserve"> </w:t>
      </w:r>
      <w:r w:rsidR="00433556">
        <w:rPr>
          <w:lang w:val="ru-RU"/>
        </w:rPr>
        <w:t>о</w:t>
      </w:r>
      <w:r w:rsidR="00433556" w:rsidRPr="00433556">
        <w:rPr>
          <w:lang w:val="ru-RU"/>
        </w:rPr>
        <w:t xml:space="preserve"> </w:t>
      </w:r>
      <w:r w:rsidR="00433556">
        <w:rPr>
          <w:lang w:val="ru-RU"/>
        </w:rPr>
        <w:t>культуре</w:t>
      </w:r>
      <w:r w:rsidR="00433556" w:rsidRPr="00433556">
        <w:rPr>
          <w:lang w:val="ru-RU"/>
        </w:rPr>
        <w:t xml:space="preserve">, </w:t>
      </w:r>
      <w:r w:rsidR="00433556">
        <w:rPr>
          <w:lang w:val="ru-RU"/>
        </w:rPr>
        <w:t>создании мира и традиционном праве. Знания</w:t>
      </w:r>
      <w:r w:rsidR="00433556" w:rsidRPr="00E745D9">
        <w:rPr>
          <w:lang w:val="ru-RU"/>
        </w:rPr>
        <w:t xml:space="preserve">, </w:t>
      </w:r>
      <w:r w:rsidR="00433556">
        <w:rPr>
          <w:lang w:val="ru-RU"/>
        </w:rPr>
        <w:t>собранные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за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шесть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лет</w:t>
      </w:r>
      <w:r w:rsidR="00433556" w:rsidRPr="00E745D9">
        <w:rPr>
          <w:lang w:val="ru-RU"/>
        </w:rPr>
        <w:t xml:space="preserve"> </w:t>
      </w:r>
      <w:r w:rsidR="00422FD9">
        <w:rPr>
          <w:lang w:val="ru-RU"/>
        </w:rPr>
        <w:t>осуществления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проекта</w:t>
      </w:r>
      <w:r w:rsidR="00433556" w:rsidRPr="00E745D9">
        <w:rPr>
          <w:lang w:val="ru-RU"/>
        </w:rPr>
        <w:t xml:space="preserve">, </w:t>
      </w:r>
      <w:r w:rsidR="00433556">
        <w:rPr>
          <w:lang w:val="ru-RU"/>
        </w:rPr>
        <w:t>представляют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собой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потрясающее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хранилище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НКН</w:t>
      </w:r>
      <w:r w:rsidR="00433556" w:rsidRPr="00E745D9">
        <w:rPr>
          <w:lang w:val="ru-RU"/>
        </w:rPr>
        <w:t xml:space="preserve"> </w:t>
      </w:r>
      <w:r w:rsidR="00433556">
        <w:rPr>
          <w:lang w:val="ru-RU"/>
        </w:rPr>
        <w:t>и</w:t>
      </w:r>
      <w:r w:rsidR="00433556" w:rsidRPr="00E745D9">
        <w:rPr>
          <w:lang w:val="ru-RU"/>
        </w:rPr>
        <w:t xml:space="preserve"> </w:t>
      </w:r>
      <w:r w:rsidR="00E745D9">
        <w:rPr>
          <w:lang w:val="ru-RU"/>
        </w:rPr>
        <w:t>дают</w:t>
      </w:r>
      <w:r w:rsidR="00E745D9" w:rsidRPr="00E745D9">
        <w:rPr>
          <w:lang w:val="ru-RU"/>
        </w:rPr>
        <w:t xml:space="preserve"> </w:t>
      </w:r>
      <w:r w:rsidR="00E745D9">
        <w:rPr>
          <w:lang w:val="ru-RU"/>
        </w:rPr>
        <w:t>понять</w:t>
      </w:r>
      <w:r w:rsidR="00E745D9" w:rsidRPr="00E745D9">
        <w:rPr>
          <w:lang w:val="ru-RU"/>
        </w:rPr>
        <w:t xml:space="preserve"> </w:t>
      </w:r>
      <w:r w:rsidR="00E745D9">
        <w:rPr>
          <w:lang w:val="ru-RU"/>
        </w:rPr>
        <w:t>участникам</w:t>
      </w:r>
      <w:r w:rsidR="00E745D9" w:rsidRPr="00E745D9">
        <w:rPr>
          <w:lang w:val="ru-RU"/>
        </w:rPr>
        <w:t>-</w:t>
      </w:r>
      <w:r w:rsidR="00E745D9">
        <w:rPr>
          <w:lang w:val="ru-RU"/>
        </w:rPr>
        <w:t>аборигенам</w:t>
      </w:r>
      <w:r w:rsidR="00E745D9" w:rsidRPr="00E745D9">
        <w:rPr>
          <w:lang w:val="ru-RU"/>
        </w:rPr>
        <w:t xml:space="preserve">, </w:t>
      </w:r>
      <w:r w:rsidR="00E745D9">
        <w:rPr>
          <w:lang w:val="ru-RU"/>
        </w:rPr>
        <w:t>что</w:t>
      </w:r>
      <w:r w:rsidR="00E745D9" w:rsidRPr="00E745D9">
        <w:rPr>
          <w:lang w:val="ru-RU"/>
        </w:rPr>
        <w:t xml:space="preserve"> </w:t>
      </w:r>
      <w:r w:rsidR="00E745D9">
        <w:rPr>
          <w:lang w:val="ru-RU"/>
        </w:rPr>
        <w:t>их</w:t>
      </w:r>
      <w:r w:rsidR="00E745D9" w:rsidRPr="00E745D9">
        <w:rPr>
          <w:lang w:val="ru-RU"/>
        </w:rPr>
        <w:t xml:space="preserve"> </w:t>
      </w:r>
      <w:r w:rsidR="00E745D9">
        <w:rPr>
          <w:lang w:val="ru-RU"/>
        </w:rPr>
        <w:t>рассказы</w:t>
      </w:r>
      <w:r w:rsidR="00E745D9" w:rsidRPr="00E745D9">
        <w:rPr>
          <w:lang w:val="ru-RU"/>
        </w:rPr>
        <w:t xml:space="preserve"> </w:t>
      </w:r>
      <w:r w:rsidR="00E745D9">
        <w:rPr>
          <w:lang w:val="ru-RU"/>
        </w:rPr>
        <w:t>считаются важной частью национального наследия Австралии. Архив</w:t>
      </w:r>
      <w:r w:rsidR="00E745D9" w:rsidRPr="00182276">
        <w:rPr>
          <w:lang w:val="ru-RU"/>
        </w:rPr>
        <w:t xml:space="preserve"> </w:t>
      </w:r>
      <w:r w:rsidR="00E745D9">
        <w:rPr>
          <w:lang w:val="ru-RU"/>
        </w:rPr>
        <w:t>проекта</w:t>
      </w:r>
      <w:r w:rsidR="00E745D9" w:rsidRPr="00182276">
        <w:rPr>
          <w:lang w:val="ru-RU"/>
        </w:rPr>
        <w:t xml:space="preserve"> </w:t>
      </w:r>
      <w:r w:rsidR="00E745D9">
        <w:rPr>
          <w:lang w:val="ru-RU"/>
        </w:rPr>
        <w:t>содержит</w:t>
      </w:r>
      <w:r w:rsidR="00E745D9" w:rsidRPr="00182276">
        <w:rPr>
          <w:lang w:val="ru-RU"/>
        </w:rPr>
        <w:t xml:space="preserve"> </w:t>
      </w:r>
      <w:r w:rsidR="00E745D9">
        <w:rPr>
          <w:lang w:val="ru-RU"/>
        </w:rPr>
        <w:t>более</w:t>
      </w:r>
      <w:r w:rsidR="00E745D9" w:rsidRPr="00182276">
        <w:rPr>
          <w:lang w:val="ru-RU"/>
        </w:rPr>
        <w:t xml:space="preserve"> 250 </w:t>
      </w:r>
      <w:r w:rsidR="00E745D9">
        <w:rPr>
          <w:lang w:val="ru-RU"/>
        </w:rPr>
        <w:t>устных</w:t>
      </w:r>
      <w:r w:rsidR="00E745D9" w:rsidRPr="00182276">
        <w:rPr>
          <w:lang w:val="ru-RU"/>
        </w:rPr>
        <w:t xml:space="preserve"> </w:t>
      </w:r>
      <w:r w:rsidR="00E745D9">
        <w:rPr>
          <w:lang w:val="ru-RU"/>
        </w:rPr>
        <w:t>историй</w:t>
      </w:r>
      <w:r w:rsidR="00E745D9" w:rsidRPr="00182276">
        <w:rPr>
          <w:lang w:val="ru-RU"/>
        </w:rPr>
        <w:t xml:space="preserve">, </w:t>
      </w:r>
      <w:r w:rsidR="00E745D9">
        <w:rPr>
          <w:lang w:val="ru-RU"/>
        </w:rPr>
        <w:t>включая</w:t>
      </w:r>
      <w:r w:rsidR="00E745D9" w:rsidRPr="00182276">
        <w:rPr>
          <w:lang w:val="ru-RU"/>
        </w:rPr>
        <w:t xml:space="preserve"> </w:t>
      </w:r>
      <w:r w:rsidR="00E745D9">
        <w:rPr>
          <w:lang w:val="ru-RU"/>
        </w:rPr>
        <w:t>аудио</w:t>
      </w:r>
      <w:r w:rsidR="00E745D9" w:rsidRPr="00182276">
        <w:rPr>
          <w:lang w:val="ru-RU"/>
        </w:rPr>
        <w:t xml:space="preserve"> </w:t>
      </w:r>
      <w:r w:rsidR="00E745D9">
        <w:rPr>
          <w:lang w:val="ru-RU"/>
        </w:rPr>
        <w:t>и</w:t>
      </w:r>
      <w:r w:rsidR="00E745D9" w:rsidRPr="00182276">
        <w:rPr>
          <w:lang w:val="ru-RU"/>
        </w:rPr>
        <w:t xml:space="preserve"> </w:t>
      </w:r>
      <w:r w:rsidR="00E745D9">
        <w:rPr>
          <w:lang w:val="ru-RU"/>
        </w:rPr>
        <w:t>видео</w:t>
      </w:r>
      <w:r w:rsidR="00E745D9" w:rsidRPr="00182276">
        <w:rPr>
          <w:lang w:val="ru-RU"/>
        </w:rPr>
        <w:t xml:space="preserve"> </w:t>
      </w:r>
      <w:r w:rsidR="00E745D9">
        <w:rPr>
          <w:lang w:val="ru-RU"/>
        </w:rPr>
        <w:t>интервью</w:t>
      </w:r>
      <w:r w:rsidR="00182276" w:rsidRPr="00182276">
        <w:rPr>
          <w:lang w:val="ru-RU"/>
        </w:rPr>
        <w:t xml:space="preserve">, </w:t>
      </w:r>
      <w:r w:rsidR="00182276">
        <w:rPr>
          <w:lang w:val="ru-RU"/>
        </w:rPr>
        <w:t>около</w:t>
      </w:r>
      <w:r w:rsidR="00182276" w:rsidRPr="00182276">
        <w:rPr>
          <w:lang w:val="ru-RU"/>
        </w:rPr>
        <w:t xml:space="preserve"> 7000 </w:t>
      </w:r>
      <w:r w:rsidR="00182276">
        <w:rPr>
          <w:lang w:val="ru-RU"/>
        </w:rPr>
        <w:t>роликов необработанных видеоматериалов, около 150 короткометражных фильмов, более 20 000 фотоснимков, исторические записи и другие материалы исследований.</w:t>
      </w:r>
    </w:p>
    <w:p w:rsidR="007227AE" w:rsidRPr="00333244" w:rsidRDefault="00182276" w:rsidP="001476D2">
      <w:pPr>
        <w:pStyle w:val="Texte1"/>
        <w:rPr>
          <w:lang w:val="ru-RU"/>
        </w:rPr>
      </w:pPr>
      <w:r>
        <w:rPr>
          <w:lang w:val="ru-RU"/>
        </w:rPr>
        <w:t>В</w:t>
      </w:r>
      <w:r w:rsidR="00333244" w:rsidRPr="00333244">
        <w:rPr>
          <w:lang w:val="ru-RU"/>
        </w:rPr>
        <w:t xml:space="preserve"> </w:t>
      </w:r>
      <w:r w:rsidRPr="00333244">
        <w:rPr>
          <w:lang w:val="ru-RU"/>
        </w:rPr>
        <w:t>2009</w:t>
      </w:r>
      <w:r w:rsidRPr="00182276">
        <w:rPr>
          <w:lang w:val="en-US"/>
        </w:rPr>
        <w:t> </w:t>
      </w:r>
      <w:r>
        <w:rPr>
          <w:lang w:val="ru-RU"/>
        </w:rPr>
        <w:t>г</w:t>
      </w:r>
      <w:r w:rsidRPr="00333244">
        <w:rPr>
          <w:lang w:val="ru-RU"/>
        </w:rPr>
        <w:t xml:space="preserve">. </w:t>
      </w:r>
      <w:r w:rsidR="00FD1501" w:rsidRPr="001476D2">
        <w:t>FORM</w:t>
      </w:r>
      <w:r w:rsidRPr="00333244">
        <w:rPr>
          <w:lang w:val="ru-RU"/>
        </w:rPr>
        <w:t xml:space="preserve"> </w:t>
      </w:r>
      <w:r>
        <w:rPr>
          <w:lang w:val="ru-RU"/>
        </w:rPr>
        <w:t>заключила</w:t>
      </w:r>
      <w:r w:rsidRPr="00333244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333244">
        <w:rPr>
          <w:lang w:val="ru-RU"/>
        </w:rPr>
        <w:t xml:space="preserve"> </w:t>
      </w:r>
      <w:r>
        <w:rPr>
          <w:lang w:val="ru-RU"/>
        </w:rPr>
        <w:t>о</w:t>
      </w:r>
      <w:r w:rsidRPr="00333244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333244">
        <w:rPr>
          <w:lang w:val="ru-RU"/>
        </w:rPr>
        <w:t xml:space="preserve"> </w:t>
      </w:r>
      <w:r>
        <w:rPr>
          <w:lang w:val="ru-RU"/>
        </w:rPr>
        <w:t>с</w:t>
      </w:r>
      <w:r w:rsidRPr="00333244">
        <w:rPr>
          <w:lang w:val="ru-RU"/>
        </w:rPr>
        <w:t xml:space="preserve"> </w:t>
      </w:r>
      <w:r>
        <w:rPr>
          <w:lang w:val="ru-RU"/>
        </w:rPr>
        <w:t>Национальным</w:t>
      </w:r>
      <w:r w:rsidRPr="00333244">
        <w:rPr>
          <w:lang w:val="ru-RU"/>
        </w:rPr>
        <w:t xml:space="preserve"> </w:t>
      </w:r>
      <w:r>
        <w:rPr>
          <w:lang w:val="ru-RU"/>
        </w:rPr>
        <w:t>музеем</w:t>
      </w:r>
      <w:r w:rsidRPr="00333244">
        <w:rPr>
          <w:lang w:val="ru-RU"/>
        </w:rPr>
        <w:t xml:space="preserve"> </w:t>
      </w:r>
      <w:r>
        <w:rPr>
          <w:lang w:val="ru-RU"/>
        </w:rPr>
        <w:t>Австралии</w:t>
      </w:r>
      <w:r w:rsidRPr="00333244">
        <w:rPr>
          <w:lang w:val="ru-RU"/>
        </w:rPr>
        <w:t xml:space="preserve"> </w:t>
      </w:r>
      <w:r>
        <w:rPr>
          <w:lang w:val="ru-RU"/>
        </w:rPr>
        <w:t>для</w:t>
      </w:r>
      <w:r w:rsidRPr="00333244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333244">
        <w:rPr>
          <w:lang w:val="ru-RU"/>
        </w:rPr>
        <w:t xml:space="preserve"> </w:t>
      </w:r>
      <w:r>
        <w:rPr>
          <w:lang w:val="ru-RU"/>
        </w:rPr>
        <w:t>выставки</w:t>
      </w:r>
      <w:r w:rsidRPr="00333244">
        <w:rPr>
          <w:lang w:val="ru-RU"/>
        </w:rPr>
        <w:t xml:space="preserve"> </w:t>
      </w:r>
      <w:proofErr w:type="spellStart"/>
      <w:r w:rsidR="00FD1501" w:rsidRPr="001476D2">
        <w:t>Yiwarra</w:t>
      </w:r>
      <w:proofErr w:type="spellEnd"/>
      <w:r w:rsidR="00FD1501" w:rsidRPr="00333244">
        <w:rPr>
          <w:lang w:val="ru-RU"/>
        </w:rPr>
        <w:t xml:space="preserve"> </w:t>
      </w:r>
      <w:proofErr w:type="spellStart"/>
      <w:r w:rsidR="00FD1501" w:rsidRPr="001476D2">
        <w:t>Kuju</w:t>
      </w:r>
      <w:proofErr w:type="spellEnd"/>
      <w:r w:rsidR="00FD1501" w:rsidRPr="00333244">
        <w:rPr>
          <w:lang w:val="ru-RU"/>
        </w:rPr>
        <w:t xml:space="preserve">: </w:t>
      </w:r>
      <w:proofErr w:type="gramStart"/>
      <w:r w:rsidR="00422FD9">
        <w:rPr>
          <w:lang w:val="ru-RU"/>
        </w:rPr>
        <w:t>Скотопрогонный</w:t>
      </w:r>
      <w:r w:rsidR="00333244">
        <w:rPr>
          <w:lang w:val="ru-RU"/>
        </w:rPr>
        <w:t xml:space="preserve"> маршрут </w:t>
      </w:r>
      <w:proofErr w:type="spellStart"/>
      <w:r w:rsidR="00333244">
        <w:rPr>
          <w:lang w:val="ru-RU"/>
        </w:rPr>
        <w:t>К</w:t>
      </w:r>
      <w:r w:rsidR="00422FD9">
        <w:rPr>
          <w:lang w:val="ru-RU"/>
        </w:rPr>
        <w:t>а</w:t>
      </w:r>
      <w:r w:rsidR="00333244">
        <w:rPr>
          <w:lang w:val="ru-RU"/>
        </w:rPr>
        <w:t>ннинга</w:t>
      </w:r>
      <w:proofErr w:type="spellEnd"/>
      <w:r w:rsidR="00333244">
        <w:rPr>
          <w:lang w:val="ru-RU"/>
        </w:rPr>
        <w:t>, включающей устные истории, записанные во</w:t>
      </w:r>
      <w:r w:rsidR="00422FD9">
        <w:rPr>
          <w:lang w:val="ru-RU"/>
        </w:rPr>
        <w:t xml:space="preserve"> </w:t>
      </w:r>
      <w:r w:rsidR="00333244">
        <w:rPr>
          <w:lang w:val="ru-RU"/>
        </w:rPr>
        <w:t>время проведения проекта.</w:t>
      </w:r>
      <w:proofErr w:type="gramEnd"/>
    </w:p>
    <w:p w:rsidR="00B5428A" w:rsidRPr="001476D2" w:rsidRDefault="00AF3EB3" w:rsidP="001476D2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СОГЛАСИЕ</w:t>
      </w:r>
    </w:p>
    <w:p w:rsidR="009148DB" w:rsidRPr="00C02DF1" w:rsidRDefault="00333244" w:rsidP="001476D2">
      <w:pPr>
        <w:pStyle w:val="Texte1"/>
        <w:ind w:firstLine="0"/>
        <w:rPr>
          <w:lang w:val="ru-RU"/>
        </w:rPr>
      </w:pPr>
      <w:r>
        <w:rPr>
          <w:lang w:val="ru-RU"/>
        </w:rPr>
        <w:t>С</w:t>
      </w:r>
      <w:r w:rsidRPr="00422FD9">
        <w:rPr>
          <w:lang w:val="ru-RU"/>
        </w:rPr>
        <w:t xml:space="preserve"> </w:t>
      </w:r>
      <w:r>
        <w:rPr>
          <w:lang w:val="ru-RU"/>
        </w:rPr>
        <w:t>самого</w:t>
      </w:r>
      <w:r w:rsidRPr="00422FD9">
        <w:rPr>
          <w:lang w:val="ru-RU"/>
        </w:rPr>
        <w:t xml:space="preserve"> </w:t>
      </w:r>
      <w:r>
        <w:rPr>
          <w:lang w:val="ru-RU"/>
        </w:rPr>
        <w:t>начала</w:t>
      </w:r>
      <w:r w:rsidRPr="00422FD9">
        <w:rPr>
          <w:lang w:val="ru-RU"/>
        </w:rPr>
        <w:t xml:space="preserve"> </w:t>
      </w:r>
      <w:r>
        <w:rPr>
          <w:lang w:val="ru-RU"/>
        </w:rPr>
        <w:t>прое</w:t>
      </w:r>
      <w:proofErr w:type="gramStart"/>
      <w:r>
        <w:rPr>
          <w:lang w:val="ru-RU"/>
        </w:rPr>
        <w:t>кт</w:t>
      </w:r>
      <w:r w:rsidRPr="00422FD9">
        <w:rPr>
          <w:lang w:val="ru-RU"/>
        </w:rPr>
        <w:t xml:space="preserve"> </w:t>
      </w:r>
      <w:r w:rsidR="00C02DF1">
        <w:rPr>
          <w:lang w:val="ru-RU"/>
        </w:rPr>
        <w:t>вкл</w:t>
      </w:r>
      <w:proofErr w:type="gramEnd"/>
      <w:r w:rsidR="00C02DF1">
        <w:rPr>
          <w:lang w:val="ru-RU"/>
        </w:rPr>
        <w:t>ючал</w:t>
      </w:r>
      <w:r w:rsidR="00C02DF1" w:rsidRPr="00422FD9">
        <w:rPr>
          <w:lang w:val="ru-RU"/>
        </w:rPr>
        <w:t xml:space="preserve"> </w:t>
      </w:r>
      <w:r w:rsidR="00C02DF1">
        <w:rPr>
          <w:lang w:val="ru-RU"/>
        </w:rPr>
        <w:t>всесторонние</w:t>
      </w:r>
      <w:r w:rsidR="00C02DF1" w:rsidRPr="00422FD9">
        <w:rPr>
          <w:lang w:val="ru-RU"/>
        </w:rPr>
        <w:t xml:space="preserve"> </w:t>
      </w:r>
      <w:r w:rsidR="00C02DF1">
        <w:rPr>
          <w:lang w:val="ru-RU"/>
        </w:rPr>
        <w:t>консультации</w:t>
      </w:r>
      <w:r w:rsidR="00C02DF1" w:rsidRPr="00422FD9">
        <w:rPr>
          <w:lang w:val="ru-RU"/>
        </w:rPr>
        <w:t xml:space="preserve"> </w:t>
      </w:r>
      <w:r w:rsidR="00C02DF1">
        <w:rPr>
          <w:lang w:val="ru-RU"/>
        </w:rPr>
        <w:t>с</w:t>
      </w:r>
      <w:r w:rsidR="00C02DF1" w:rsidRPr="00422FD9">
        <w:rPr>
          <w:lang w:val="ru-RU"/>
        </w:rPr>
        <w:t xml:space="preserve"> </w:t>
      </w:r>
      <w:r w:rsidR="00C02DF1">
        <w:rPr>
          <w:lang w:val="ru-RU"/>
        </w:rPr>
        <w:t>сообществами</w:t>
      </w:r>
      <w:r w:rsidR="00C02DF1" w:rsidRPr="00422FD9">
        <w:rPr>
          <w:lang w:val="ru-RU"/>
        </w:rPr>
        <w:t xml:space="preserve"> </w:t>
      </w:r>
      <w:r w:rsidR="00C02DF1">
        <w:rPr>
          <w:lang w:val="ru-RU"/>
        </w:rPr>
        <w:t>и</w:t>
      </w:r>
      <w:r w:rsidR="00C02DF1" w:rsidRPr="00422FD9">
        <w:rPr>
          <w:lang w:val="ru-RU"/>
        </w:rPr>
        <w:t xml:space="preserve"> </w:t>
      </w:r>
      <w:r w:rsidR="00C02DF1">
        <w:rPr>
          <w:lang w:val="ru-RU"/>
        </w:rPr>
        <w:t>получение</w:t>
      </w:r>
      <w:r w:rsidR="00C02DF1" w:rsidRPr="00422FD9">
        <w:rPr>
          <w:lang w:val="ru-RU"/>
        </w:rPr>
        <w:t xml:space="preserve"> </w:t>
      </w:r>
      <w:r w:rsidR="00C02DF1">
        <w:rPr>
          <w:lang w:val="ru-RU"/>
        </w:rPr>
        <w:t>их</w:t>
      </w:r>
      <w:r w:rsidR="00C02DF1" w:rsidRPr="00422FD9">
        <w:rPr>
          <w:lang w:val="ru-RU"/>
        </w:rPr>
        <w:t xml:space="preserve"> </w:t>
      </w:r>
      <w:r w:rsidR="00C02DF1">
        <w:rPr>
          <w:lang w:val="ru-RU"/>
        </w:rPr>
        <w:t>согласия</w:t>
      </w:r>
      <w:r w:rsidR="00C02DF1" w:rsidRPr="00422FD9">
        <w:rPr>
          <w:lang w:val="ru-RU"/>
        </w:rPr>
        <w:t xml:space="preserve">. </w:t>
      </w:r>
      <w:r w:rsidR="00C02DF1">
        <w:rPr>
          <w:lang w:val="ru-RU"/>
        </w:rPr>
        <w:t>Процесс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согласования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в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преддверии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выставки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занял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три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года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и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включал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многочисленные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поездки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к</w:t>
      </w:r>
      <w:r w:rsidR="00C02DF1" w:rsidRPr="00C02DF1">
        <w:rPr>
          <w:lang w:val="ru-RU"/>
        </w:rPr>
        <w:t xml:space="preserve"> </w:t>
      </w:r>
      <w:r w:rsidR="00C02DF1">
        <w:rPr>
          <w:lang w:val="ru-RU"/>
        </w:rPr>
        <w:t>сообществам.</w:t>
      </w:r>
    </w:p>
    <w:p w:rsidR="009148DB" w:rsidRPr="000546AF" w:rsidRDefault="00C02DF1" w:rsidP="001476D2">
      <w:pPr>
        <w:pStyle w:val="Texte1"/>
        <w:rPr>
          <w:lang w:val="ru-RU"/>
        </w:rPr>
      </w:pPr>
      <w:r>
        <w:rPr>
          <w:lang w:val="ru-RU"/>
        </w:rPr>
        <w:lastRenderedPageBreak/>
        <w:t>Во</w:t>
      </w:r>
      <w:r w:rsidRPr="00C02DF1">
        <w:rPr>
          <w:lang w:val="ru-RU"/>
        </w:rPr>
        <w:t>-</w:t>
      </w:r>
      <w:r>
        <w:rPr>
          <w:lang w:val="ru-RU"/>
        </w:rPr>
        <w:t>первых</w:t>
      </w:r>
      <w:r w:rsidRPr="00C02DF1">
        <w:rPr>
          <w:lang w:val="ru-RU"/>
        </w:rPr>
        <w:t xml:space="preserve">, </w:t>
      </w:r>
      <w:r>
        <w:rPr>
          <w:lang w:val="ru-RU"/>
        </w:rPr>
        <w:t>исследователи</w:t>
      </w:r>
      <w:r w:rsidRPr="00C02DF1">
        <w:rPr>
          <w:lang w:val="ru-RU"/>
        </w:rPr>
        <w:t xml:space="preserve"> </w:t>
      </w:r>
      <w:r>
        <w:rPr>
          <w:lang w:val="ru-RU"/>
        </w:rPr>
        <w:t>пытались</w:t>
      </w:r>
      <w:r w:rsidRPr="00C02DF1">
        <w:rPr>
          <w:lang w:val="ru-RU"/>
        </w:rPr>
        <w:t xml:space="preserve"> </w:t>
      </w:r>
      <w:r>
        <w:rPr>
          <w:lang w:val="ru-RU"/>
        </w:rPr>
        <w:t>получить</w:t>
      </w:r>
      <w:r w:rsidRPr="00C02DF1">
        <w:rPr>
          <w:lang w:val="ru-RU"/>
        </w:rPr>
        <w:t xml:space="preserve"> </w:t>
      </w:r>
      <w:r w:rsidR="000546AF">
        <w:rPr>
          <w:lang w:val="ru-RU"/>
        </w:rPr>
        <w:t>индивидуальные</w:t>
      </w:r>
      <w:r w:rsidRPr="00C02DF1">
        <w:rPr>
          <w:lang w:val="ru-RU"/>
        </w:rPr>
        <w:t xml:space="preserve"> </w:t>
      </w:r>
      <w:r>
        <w:rPr>
          <w:lang w:val="ru-RU"/>
        </w:rPr>
        <w:t>согласия</w:t>
      </w:r>
      <w:r w:rsidRPr="00C02DF1">
        <w:rPr>
          <w:lang w:val="ru-RU"/>
        </w:rPr>
        <w:t xml:space="preserve"> </w:t>
      </w:r>
      <w:r>
        <w:rPr>
          <w:lang w:val="ru-RU"/>
        </w:rPr>
        <w:t>на</w:t>
      </w:r>
      <w:r w:rsidRPr="00C02DF1">
        <w:rPr>
          <w:lang w:val="ru-RU"/>
        </w:rPr>
        <w:t xml:space="preserve"> </w:t>
      </w:r>
      <w:r>
        <w:rPr>
          <w:lang w:val="ru-RU"/>
        </w:rPr>
        <w:t>запись материалов.</w:t>
      </w:r>
      <w:r w:rsidR="007E3498" w:rsidRPr="00C02DF1">
        <w:rPr>
          <w:lang w:val="ru-RU"/>
        </w:rPr>
        <w:t xml:space="preserve"> </w:t>
      </w:r>
      <w:r w:rsidR="00784AC1">
        <w:rPr>
          <w:lang w:val="ru-RU"/>
        </w:rPr>
        <w:t>С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исследователями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тесно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сотрудничали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переводчики</w:t>
      </w:r>
      <w:r w:rsidR="00784AC1" w:rsidRPr="00784AC1">
        <w:rPr>
          <w:lang w:val="ru-RU"/>
        </w:rPr>
        <w:t>-</w:t>
      </w:r>
      <w:r w:rsidR="00784AC1">
        <w:rPr>
          <w:lang w:val="ru-RU"/>
        </w:rPr>
        <w:t>аборигены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и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советники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по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культуре</w:t>
      </w:r>
      <w:r w:rsidR="00784AC1" w:rsidRPr="00784AC1">
        <w:rPr>
          <w:lang w:val="ru-RU"/>
        </w:rPr>
        <w:t xml:space="preserve">, </w:t>
      </w:r>
      <w:r w:rsidR="00784AC1">
        <w:rPr>
          <w:lang w:val="ru-RU"/>
        </w:rPr>
        <w:t>чтобы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обеспечить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надлежащее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обращение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с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культурной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интеллектуальной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собственностью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аборигенов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и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тщательно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учесть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культурные особенности и потребности сообществ.</w:t>
      </w:r>
      <w:r w:rsidR="00784AC1" w:rsidRPr="00784AC1">
        <w:rPr>
          <w:lang w:val="ru-RU"/>
        </w:rPr>
        <w:t xml:space="preserve"> </w:t>
      </w:r>
      <w:r w:rsidR="00784AC1">
        <w:rPr>
          <w:lang w:val="ru-RU"/>
        </w:rPr>
        <w:t>Переводчики</w:t>
      </w:r>
      <w:r w:rsidR="00784AC1" w:rsidRPr="000546AF">
        <w:rPr>
          <w:lang w:val="ru-RU"/>
        </w:rPr>
        <w:t>-</w:t>
      </w:r>
      <w:r w:rsidR="00784AC1">
        <w:rPr>
          <w:lang w:val="ru-RU"/>
        </w:rPr>
        <w:t>аборигены</w:t>
      </w:r>
      <w:r w:rsidR="00784AC1" w:rsidRPr="000546AF">
        <w:rPr>
          <w:lang w:val="ru-RU"/>
        </w:rPr>
        <w:t xml:space="preserve"> </w:t>
      </w:r>
      <w:r w:rsidR="00784AC1">
        <w:rPr>
          <w:lang w:val="ru-RU"/>
        </w:rPr>
        <w:t>сначала</w:t>
      </w:r>
      <w:r w:rsidR="00784AC1" w:rsidRPr="000546AF">
        <w:rPr>
          <w:lang w:val="ru-RU"/>
        </w:rPr>
        <w:t xml:space="preserve"> </w:t>
      </w:r>
      <w:r w:rsidR="00784AC1">
        <w:rPr>
          <w:lang w:val="ru-RU"/>
        </w:rPr>
        <w:t>переводили</w:t>
      </w:r>
      <w:r w:rsidR="00784AC1" w:rsidRPr="000546AF">
        <w:rPr>
          <w:lang w:val="ru-RU"/>
        </w:rPr>
        <w:t xml:space="preserve"> </w:t>
      </w:r>
      <w:r w:rsidR="00784AC1">
        <w:rPr>
          <w:lang w:val="ru-RU"/>
        </w:rPr>
        <w:t>устные</w:t>
      </w:r>
      <w:r w:rsidR="00784AC1" w:rsidRPr="000546AF">
        <w:rPr>
          <w:lang w:val="ru-RU"/>
        </w:rPr>
        <w:t xml:space="preserve"> </w:t>
      </w:r>
      <w:r w:rsidR="00784AC1">
        <w:rPr>
          <w:lang w:val="ru-RU"/>
        </w:rPr>
        <w:t>истории</w:t>
      </w:r>
      <w:r w:rsidR="00784AC1" w:rsidRPr="000546AF">
        <w:rPr>
          <w:lang w:val="ru-RU"/>
        </w:rPr>
        <w:t xml:space="preserve"> </w:t>
      </w:r>
      <w:r w:rsidR="00784AC1">
        <w:rPr>
          <w:lang w:val="ru-RU"/>
        </w:rPr>
        <w:t>на</w:t>
      </w:r>
      <w:r w:rsidR="00784AC1" w:rsidRPr="000546AF">
        <w:rPr>
          <w:lang w:val="ru-RU"/>
        </w:rPr>
        <w:t xml:space="preserve"> </w:t>
      </w:r>
      <w:r w:rsidR="00784AC1">
        <w:rPr>
          <w:lang w:val="ru-RU"/>
        </w:rPr>
        <w:t>английский</w:t>
      </w:r>
      <w:r w:rsidR="000546AF" w:rsidRPr="000546AF">
        <w:rPr>
          <w:lang w:val="ru-RU"/>
        </w:rPr>
        <w:t xml:space="preserve"> </w:t>
      </w:r>
      <w:r w:rsidR="000546AF">
        <w:rPr>
          <w:lang w:val="ru-RU"/>
        </w:rPr>
        <w:t>с</w:t>
      </w:r>
      <w:r w:rsidR="000546AF" w:rsidRPr="000546AF">
        <w:rPr>
          <w:lang w:val="ru-RU"/>
        </w:rPr>
        <w:t xml:space="preserve"> </w:t>
      </w:r>
      <w:r w:rsidR="000546AF">
        <w:rPr>
          <w:lang w:val="ru-RU"/>
        </w:rPr>
        <w:t>традиционных</w:t>
      </w:r>
      <w:r w:rsidR="000546AF" w:rsidRPr="000546AF">
        <w:rPr>
          <w:lang w:val="ru-RU"/>
        </w:rPr>
        <w:t xml:space="preserve"> </w:t>
      </w:r>
      <w:r w:rsidR="000546AF">
        <w:rPr>
          <w:lang w:val="ru-RU"/>
        </w:rPr>
        <w:t>языков</w:t>
      </w:r>
      <w:r w:rsidR="000546AF" w:rsidRPr="000546AF">
        <w:rPr>
          <w:lang w:val="ru-RU"/>
        </w:rPr>
        <w:t xml:space="preserve"> </w:t>
      </w:r>
      <w:r w:rsidR="000546AF">
        <w:rPr>
          <w:lang w:val="ru-RU"/>
        </w:rPr>
        <w:t>и</w:t>
      </w:r>
      <w:r w:rsidR="000546AF" w:rsidRPr="000546AF">
        <w:rPr>
          <w:lang w:val="ru-RU"/>
        </w:rPr>
        <w:t xml:space="preserve"> </w:t>
      </w:r>
      <w:r w:rsidR="000546AF">
        <w:rPr>
          <w:lang w:val="ru-RU"/>
        </w:rPr>
        <w:t>записывали их на бумаге.</w:t>
      </w:r>
    </w:p>
    <w:p w:rsidR="007E3498" w:rsidRPr="00FF018B" w:rsidRDefault="000546AF" w:rsidP="001476D2">
      <w:pPr>
        <w:pStyle w:val="Texte1"/>
        <w:rPr>
          <w:lang w:val="ru-RU"/>
        </w:rPr>
      </w:pPr>
      <w:r>
        <w:rPr>
          <w:lang w:val="ru-RU"/>
        </w:rPr>
        <w:t>Во</w:t>
      </w:r>
      <w:r w:rsidRPr="0078068A">
        <w:rPr>
          <w:lang w:val="ru-RU"/>
        </w:rPr>
        <w:t>-</w:t>
      </w:r>
      <w:r>
        <w:rPr>
          <w:lang w:val="ru-RU"/>
        </w:rPr>
        <w:t>вторых</w:t>
      </w:r>
      <w:r w:rsidRPr="0078068A">
        <w:rPr>
          <w:lang w:val="ru-RU"/>
        </w:rPr>
        <w:t xml:space="preserve">, </w:t>
      </w:r>
      <w:r>
        <w:rPr>
          <w:lang w:val="ru-RU"/>
        </w:rPr>
        <w:t>исследовательская</w:t>
      </w:r>
      <w:r w:rsidRPr="0078068A">
        <w:rPr>
          <w:lang w:val="ru-RU"/>
        </w:rPr>
        <w:t xml:space="preserve"> </w:t>
      </w:r>
      <w:r>
        <w:rPr>
          <w:lang w:val="ru-RU"/>
        </w:rPr>
        <w:t>команда</w:t>
      </w:r>
      <w:r w:rsidRPr="0078068A">
        <w:rPr>
          <w:lang w:val="ru-RU"/>
        </w:rPr>
        <w:t xml:space="preserve"> </w:t>
      </w:r>
      <w:r>
        <w:rPr>
          <w:lang w:val="ru-RU"/>
        </w:rPr>
        <w:t>провела</w:t>
      </w:r>
      <w:r w:rsidRPr="0078068A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78068A">
        <w:rPr>
          <w:lang w:val="ru-RU"/>
        </w:rPr>
        <w:t xml:space="preserve"> </w:t>
      </w:r>
      <w:r>
        <w:rPr>
          <w:lang w:val="ru-RU"/>
        </w:rPr>
        <w:t>для</w:t>
      </w:r>
      <w:r w:rsidRPr="0078068A">
        <w:rPr>
          <w:lang w:val="ru-RU"/>
        </w:rPr>
        <w:t xml:space="preserve"> </w:t>
      </w:r>
      <w:r>
        <w:rPr>
          <w:lang w:val="ru-RU"/>
        </w:rPr>
        <w:t>получения</w:t>
      </w:r>
      <w:r w:rsidRPr="0078068A">
        <w:rPr>
          <w:lang w:val="ru-RU"/>
        </w:rPr>
        <w:t xml:space="preserve"> </w:t>
      </w:r>
      <w:r>
        <w:rPr>
          <w:lang w:val="ru-RU"/>
        </w:rPr>
        <w:t>индивидуальных</w:t>
      </w:r>
      <w:r w:rsidRPr="0078068A">
        <w:rPr>
          <w:lang w:val="ru-RU"/>
        </w:rPr>
        <w:t xml:space="preserve"> </w:t>
      </w:r>
      <w:r>
        <w:rPr>
          <w:lang w:val="ru-RU"/>
        </w:rPr>
        <w:t>разрешений</w:t>
      </w:r>
      <w:r w:rsidRPr="0078068A">
        <w:rPr>
          <w:lang w:val="ru-RU"/>
        </w:rPr>
        <w:t xml:space="preserve"> </w:t>
      </w:r>
      <w:r w:rsidR="0078068A">
        <w:rPr>
          <w:lang w:val="ru-RU"/>
        </w:rPr>
        <w:t>на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использование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определенных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элементов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записанных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материалов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для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конкретных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целей</w:t>
      </w:r>
      <w:r w:rsidR="0078068A" w:rsidRPr="0078068A">
        <w:rPr>
          <w:lang w:val="ru-RU"/>
        </w:rPr>
        <w:t xml:space="preserve">; </w:t>
      </w:r>
      <w:r w:rsidR="0078068A">
        <w:rPr>
          <w:lang w:val="ru-RU"/>
        </w:rPr>
        <w:t>например</w:t>
      </w:r>
      <w:r w:rsidR="0078068A" w:rsidRPr="0078068A">
        <w:rPr>
          <w:lang w:val="ru-RU"/>
        </w:rPr>
        <w:t xml:space="preserve">, </w:t>
      </w:r>
      <w:r w:rsidR="0078068A">
        <w:rPr>
          <w:lang w:val="ru-RU"/>
        </w:rPr>
        <w:t>для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использования</w:t>
      </w:r>
      <w:r w:rsidR="0078068A" w:rsidRPr="0078068A">
        <w:rPr>
          <w:lang w:val="ru-RU"/>
        </w:rPr>
        <w:t xml:space="preserve"> </w:t>
      </w:r>
      <w:r w:rsidR="008770FF">
        <w:rPr>
          <w:lang w:val="ru-RU"/>
        </w:rPr>
        <w:t>в</w:t>
      </w:r>
      <w:r w:rsidR="0078068A" w:rsidRPr="0078068A">
        <w:rPr>
          <w:lang w:val="ru-RU"/>
        </w:rPr>
        <w:t xml:space="preserve"> </w:t>
      </w:r>
      <w:r w:rsidR="0078068A">
        <w:rPr>
          <w:lang w:val="ru-RU"/>
        </w:rPr>
        <w:t>выставке</w:t>
      </w:r>
      <w:r w:rsidR="0078068A" w:rsidRPr="0078068A">
        <w:rPr>
          <w:lang w:val="ru-RU"/>
        </w:rPr>
        <w:t xml:space="preserve">, </w:t>
      </w:r>
      <w:r w:rsidR="0078068A">
        <w:rPr>
          <w:lang w:val="ru-RU"/>
        </w:rPr>
        <w:t>публикациях</w:t>
      </w:r>
      <w:r w:rsidR="0078068A" w:rsidRPr="0078068A">
        <w:rPr>
          <w:lang w:val="ru-RU"/>
        </w:rPr>
        <w:t xml:space="preserve">, </w:t>
      </w:r>
      <w:r w:rsidR="008770FF">
        <w:rPr>
          <w:lang w:val="ru-RU"/>
        </w:rPr>
        <w:t xml:space="preserve">размещении </w:t>
      </w:r>
      <w:r w:rsidR="0078068A">
        <w:rPr>
          <w:lang w:val="ru-RU"/>
        </w:rPr>
        <w:t>онлайн, хранения в публичных коллекциях и архивах сообществ. Это</w:t>
      </w:r>
      <w:r w:rsidR="0078068A" w:rsidRPr="00FF018B">
        <w:rPr>
          <w:lang w:val="ru-RU"/>
        </w:rPr>
        <w:t xml:space="preserve"> </w:t>
      </w:r>
      <w:r w:rsidR="0078068A">
        <w:rPr>
          <w:lang w:val="ru-RU"/>
        </w:rPr>
        <w:t>потребовало</w:t>
      </w:r>
      <w:r w:rsidR="0078068A" w:rsidRPr="00FF018B">
        <w:rPr>
          <w:lang w:val="ru-RU"/>
        </w:rPr>
        <w:t xml:space="preserve"> </w:t>
      </w:r>
      <w:r w:rsidR="0078068A">
        <w:rPr>
          <w:lang w:val="ru-RU"/>
        </w:rPr>
        <w:t>от</w:t>
      </w:r>
      <w:r w:rsidR="0078068A" w:rsidRPr="00FF018B">
        <w:rPr>
          <w:lang w:val="ru-RU"/>
        </w:rPr>
        <w:t xml:space="preserve"> </w:t>
      </w:r>
      <w:r w:rsidR="0078068A">
        <w:rPr>
          <w:lang w:val="ru-RU"/>
        </w:rPr>
        <w:t>исследовательской</w:t>
      </w:r>
      <w:r w:rsidR="0078068A" w:rsidRPr="00FF018B">
        <w:rPr>
          <w:lang w:val="ru-RU"/>
        </w:rPr>
        <w:t xml:space="preserve"> </w:t>
      </w:r>
      <w:r w:rsidR="0078068A">
        <w:rPr>
          <w:lang w:val="ru-RU"/>
        </w:rPr>
        <w:t>команды</w:t>
      </w:r>
      <w:r w:rsidR="0078068A" w:rsidRPr="00FF018B">
        <w:rPr>
          <w:lang w:val="ru-RU"/>
        </w:rPr>
        <w:t xml:space="preserve"> </w:t>
      </w:r>
      <w:r w:rsidR="0078068A">
        <w:rPr>
          <w:lang w:val="ru-RU"/>
        </w:rPr>
        <w:t>возвращения</w:t>
      </w:r>
      <w:r w:rsidR="0078068A" w:rsidRPr="00FF018B">
        <w:rPr>
          <w:lang w:val="ru-RU"/>
        </w:rPr>
        <w:t xml:space="preserve"> </w:t>
      </w:r>
      <w:r w:rsidR="00E2167A">
        <w:rPr>
          <w:lang w:val="ru-RU"/>
        </w:rPr>
        <w:t>к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сообществам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с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детальными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формулярами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на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согласие</w:t>
      </w:r>
      <w:r w:rsidR="00E2167A" w:rsidRPr="00FF018B">
        <w:rPr>
          <w:lang w:val="ru-RU"/>
        </w:rPr>
        <w:t xml:space="preserve">, </w:t>
      </w:r>
      <w:r w:rsidR="00E2167A">
        <w:rPr>
          <w:lang w:val="ru-RU"/>
        </w:rPr>
        <w:t>в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сопровождении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старших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переводчиков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проекта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и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советников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по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культуре</w:t>
      </w:r>
      <w:r w:rsidR="00E2167A" w:rsidRPr="00FF018B">
        <w:rPr>
          <w:lang w:val="ru-RU"/>
        </w:rPr>
        <w:t xml:space="preserve">, </w:t>
      </w:r>
      <w:r w:rsidR="00E2167A">
        <w:rPr>
          <w:lang w:val="ru-RU"/>
        </w:rPr>
        <w:t>которые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переводили</w:t>
      </w:r>
      <w:r w:rsidR="00984A57">
        <w:rPr>
          <w:lang w:val="ru-RU"/>
        </w:rPr>
        <w:t>,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давали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советы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старейшинам</w:t>
      </w:r>
      <w:r w:rsidR="00E2167A" w:rsidRPr="00FF018B">
        <w:rPr>
          <w:lang w:val="ru-RU"/>
        </w:rPr>
        <w:t xml:space="preserve"> </w:t>
      </w:r>
      <w:r w:rsidR="00E2167A">
        <w:rPr>
          <w:lang w:val="ru-RU"/>
        </w:rPr>
        <w:t>и</w:t>
      </w:r>
      <w:r w:rsidR="00E2167A" w:rsidRPr="00FF018B">
        <w:rPr>
          <w:lang w:val="ru-RU"/>
        </w:rPr>
        <w:t xml:space="preserve"> </w:t>
      </w:r>
      <w:r w:rsidR="00FF018B">
        <w:rPr>
          <w:lang w:val="ru-RU"/>
        </w:rPr>
        <w:t>руководили</w:t>
      </w:r>
      <w:r w:rsidR="00FF018B" w:rsidRPr="00FF018B">
        <w:rPr>
          <w:lang w:val="ru-RU"/>
        </w:rPr>
        <w:t xml:space="preserve"> </w:t>
      </w:r>
      <w:r w:rsidR="00FF018B">
        <w:rPr>
          <w:lang w:val="ru-RU"/>
        </w:rPr>
        <w:t>членами групп, не принадлежащи</w:t>
      </w:r>
      <w:r w:rsidR="00984A57">
        <w:rPr>
          <w:lang w:val="ru-RU"/>
        </w:rPr>
        <w:t>х</w:t>
      </w:r>
      <w:r w:rsidR="00FF018B">
        <w:rPr>
          <w:lang w:val="ru-RU"/>
        </w:rPr>
        <w:t xml:space="preserve"> к коренным народам, в отношении щекотливых культурных вопросов, например</w:t>
      </w:r>
      <w:proofErr w:type="gramStart"/>
      <w:r w:rsidR="00FF018B">
        <w:rPr>
          <w:lang w:val="ru-RU"/>
        </w:rPr>
        <w:t>,</w:t>
      </w:r>
      <w:proofErr w:type="gramEnd"/>
      <w:r w:rsidR="00FF018B">
        <w:rPr>
          <w:lang w:val="ru-RU"/>
        </w:rPr>
        <w:t xml:space="preserve"> изображений недавно умерших людей.</w:t>
      </w:r>
    </w:p>
    <w:p w:rsidR="000E0CE5" w:rsidRPr="001919B7" w:rsidRDefault="005616A7" w:rsidP="001476D2">
      <w:pPr>
        <w:pStyle w:val="Texte1"/>
        <w:rPr>
          <w:lang w:val="ru-RU"/>
        </w:rPr>
      </w:pPr>
      <w:r>
        <w:rPr>
          <w:lang w:val="ru-RU"/>
        </w:rPr>
        <w:t>В</w:t>
      </w:r>
      <w:r w:rsidRPr="008B6282">
        <w:rPr>
          <w:lang w:val="ru-RU"/>
        </w:rPr>
        <w:t>-</w:t>
      </w:r>
      <w:r>
        <w:rPr>
          <w:lang w:val="ru-RU"/>
        </w:rPr>
        <w:t>третьих</w:t>
      </w:r>
      <w:r w:rsidRPr="008B6282">
        <w:rPr>
          <w:lang w:val="ru-RU"/>
        </w:rPr>
        <w:t xml:space="preserve">, </w:t>
      </w:r>
      <w:r>
        <w:rPr>
          <w:lang w:val="ru-RU"/>
        </w:rPr>
        <w:t>исследовательская</w:t>
      </w:r>
      <w:r w:rsidRPr="008B6282">
        <w:rPr>
          <w:lang w:val="ru-RU"/>
        </w:rPr>
        <w:t xml:space="preserve"> </w:t>
      </w:r>
      <w:r>
        <w:rPr>
          <w:lang w:val="ru-RU"/>
        </w:rPr>
        <w:t>команда</w:t>
      </w:r>
      <w:r w:rsidRPr="008B6282">
        <w:rPr>
          <w:lang w:val="ru-RU"/>
        </w:rPr>
        <w:t xml:space="preserve"> </w:t>
      </w:r>
      <w:r w:rsidR="00006FF6">
        <w:rPr>
          <w:lang w:val="ru-RU"/>
        </w:rPr>
        <w:t>добивалась</w:t>
      </w:r>
      <w:r w:rsidRPr="008B6282">
        <w:rPr>
          <w:lang w:val="ru-RU"/>
        </w:rPr>
        <w:t xml:space="preserve"> </w:t>
      </w:r>
      <w:r>
        <w:rPr>
          <w:lang w:val="ru-RU"/>
        </w:rPr>
        <w:t>коллективны</w:t>
      </w:r>
      <w:r w:rsidR="00006FF6">
        <w:rPr>
          <w:lang w:val="ru-RU"/>
        </w:rPr>
        <w:t>х</w:t>
      </w:r>
      <w:r w:rsidRPr="008B6282">
        <w:rPr>
          <w:lang w:val="ru-RU"/>
        </w:rPr>
        <w:t xml:space="preserve"> </w:t>
      </w:r>
      <w:r>
        <w:rPr>
          <w:lang w:val="ru-RU"/>
        </w:rPr>
        <w:t>одобрени</w:t>
      </w:r>
      <w:r w:rsidR="00006FF6">
        <w:rPr>
          <w:lang w:val="ru-RU"/>
        </w:rPr>
        <w:t>й</w:t>
      </w:r>
      <w:r w:rsidRPr="008B6282">
        <w:rPr>
          <w:lang w:val="ru-RU"/>
        </w:rPr>
        <w:t xml:space="preserve"> </w:t>
      </w:r>
      <w:r>
        <w:rPr>
          <w:lang w:val="ru-RU"/>
        </w:rPr>
        <w:t>сообществ</w:t>
      </w:r>
      <w:r w:rsidRPr="008B6282">
        <w:rPr>
          <w:lang w:val="ru-RU"/>
        </w:rPr>
        <w:t xml:space="preserve"> </w:t>
      </w:r>
      <w:r w:rsidR="00006FF6">
        <w:rPr>
          <w:lang w:val="ru-RU"/>
        </w:rPr>
        <w:t>в</w:t>
      </w:r>
      <w:r w:rsidR="00006FF6" w:rsidRPr="008B6282">
        <w:rPr>
          <w:lang w:val="ru-RU"/>
        </w:rPr>
        <w:t xml:space="preserve"> </w:t>
      </w:r>
      <w:r w:rsidR="00006FF6">
        <w:rPr>
          <w:lang w:val="ru-RU"/>
        </w:rPr>
        <w:t>отношении</w:t>
      </w:r>
      <w:r w:rsidR="00006FF6" w:rsidRPr="008B6282">
        <w:rPr>
          <w:lang w:val="ru-RU"/>
        </w:rPr>
        <w:t xml:space="preserve"> </w:t>
      </w:r>
      <w:r w:rsidR="008B6282">
        <w:rPr>
          <w:lang w:val="ru-RU"/>
        </w:rPr>
        <w:t>окончательного варианта материалов для выставки, книжных и мультимедийных публикаций.</w:t>
      </w:r>
      <w:r w:rsidR="0047020E" w:rsidRPr="008B6282">
        <w:rPr>
          <w:lang w:val="ru-RU"/>
        </w:rPr>
        <w:t xml:space="preserve"> </w:t>
      </w:r>
      <w:r w:rsidR="008B6282">
        <w:rPr>
          <w:lang w:val="ru-RU"/>
        </w:rPr>
        <w:t>В</w:t>
      </w:r>
      <w:r w:rsidR="008B6282" w:rsidRPr="001919B7">
        <w:rPr>
          <w:lang w:val="ru-RU"/>
        </w:rPr>
        <w:t xml:space="preserve"> 17 </w:t>
      </w:r>
      <w:r w:rsidR="008B6282">
        <w:rPr>
          <w:lang w:val="ru-RU"/>
        </w:rPr>
        <w:t>сообществах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были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проведены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семинары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по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утверждению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информации</w:t>
      </w:r>
      <w:r w:rsidR="008B6282" w:rsidRPr="001919B7">
        <w:rPr>
          <w:lang w:val="ru-RU"/>
        </w:rPr>
        <w:t xml:space="preserve">, </w:t>
      </w:r>
      <w:r w:rsidR="008B6282">
        <w:rPr>
          <w:lang w:val="ru-RU"/>
        </w:rPr>
        <w:t>где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материалы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были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представлены</w:t>
      </w:r>
      <w:r w:rsidR="008B6282" w:rsidRPr="001919B7">
        <w:rPr>
          <w:lang w:val="ru-RU"/>
        </w:rPr>
        <w:t xml:space="preserve"> </w:t>
      </w:r>
      <w:r w:rsidR="008B6282">
        <w:rPr>
          <w:lang w:val="ru-RU"/>
        </w:rPr>
        <w:t>участникам</w:t>
      </w:r>
      <w:r w:rsidR="001919B7" w:rsidRPr="001919B7">
        <w:rPr>
          <w:lang w:val="ru-RU"/>
        </w:rPr>
        <w:t xml:space="preserve">, </w:t>
      </w:r>
      <w:r w:rsidR="001919B7">
        <w:rPr>
          <w:lang w:val="ru-RU"/>
        </w:rPr>
        <w:t>чтобы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они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убедились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в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точности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и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культурной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приемлемости их содержания. На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этих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встречах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присутствовали</w:t>
      </w:r>
      <w:r w:rsidR="001919B7" w:rsidRPr="001919B7">
        <w:rPr>
          <w:lang w:val="ru-RU"/>
        </w:rPr>
        <w:t xml:space="preserve"> </w:t>
      </w:r>
      <w:r w:rsidR="001919B7">
        <w:rPr>
          <w:lang w:val="ru-RU"/>
        </w:rPr>
        <w:t>переводчики и советники по культуре. Мужские и женские вопросы, при необходимости, обсуждались отдельно на небольших собраниях.</w:t>
      </w:r>
    </w:p>
    <w:p w:rsidR="007227AE" w:rsidRPr="00CE1BD1" w:rsidRDefault="004677F2" w:rsidP="001476D2">
      <w:pPr>
        <w:pStyle w:val="Texte1"/>
        <w:rPr>
          <w:lang w:val="ru-RU"/>
        </w:rPr>
      </w:pPr>
      <w:r>
        <w:rPr>
          <w:lang w:val="ru-RU"/>
        </w:rPr>
        <w:t>Во</w:t>
      </w:r>
      <w:r w:rsidRPr="00A66CF6">
        <w:rPr>
          <w:lang w:val="ru-RU"/>
        </w:rPr>
        <w:t xml:space="preserve"> </w:t>
      </w:r>
      <w:r>
        <w:rPr>
          <w:lang w:val="ru-RU"/>
        </w:rPr>
        <w:t>время</w:t>
      </w:r>
      <w:r w:rsidRPr="00A66CF6">
        <w:rPr>
          <w:lang w:val="ru-RU"/>
        </w:rPr>
        <w:t xml:space="preserve"> </w:t>
      </w:r>
      <w:r>
        <w:rPr>
          <w:lang w:val="ru-RU"/>
        </w:rPr>
        <w:t>этих</w:t>
      </w:r>
      <w:r w:rsidRPr="00A66CF6">
        <w:rPr>
          <w:lang w:val="ru-RU"/>
        </w:rPr>
        <w:t xml:space="preserve"> </w:t>
      </w:r>
      <w:r>
        <w:rPr>
          <w:lang w:val="ru-RU"/>
        </w:rPr>
        <w:t>повторных</w:t>
      </w:r>
      <w:r w:rsidRPr="00A66CF6">
        <w:rPr>
          <w:lang w:val="ru-RU"/>
        </w:rPr>
        <w:t xml:space="preserve"> </w:t>
      </w:r>
      <w:r>
        <w:rPr>
          <w:lang w:val="ru-RU"/>
        </w:rPr>
        <w:t>визитов</w:t>
      </w:r>
      <w:r w:rsidRPr="00A66CF6">
        <w:rPr>
          <w:lang w:val="ru-RU"/>
        </w:rPr>
        <w:t xml:space="preserve"> </w:t>
      </w:r>
      <w:r>
        <w:rPr>
          <w:lang w:val="ru-RU"/>
        </w:rPr>
        <w:t>информаторы</w:t>
      </w:r>
      <w:r w:rsidRPr="00A66CF6">
        <w:rPr>
          <w:lang w:val="ru-RU"/>
        </w:rPr>
        <w:t>-</w:t>
      </w:r>
      <w:r>
        <w:rPr>
          <w:lang w:val="ru-RU"/>
        </w:rPr>
        <w:t>аборигены</w:t>
      </w:r>
      <w:r w:rsidRPr="00A66CF6">
        <w:rPr>
          <w:lang w:val="ru-RU"/>
        </w:rPr>
        <w:t xml:space="preserve"> </w:t>
      </w:r>
      <w:r w:rsidR="00A66CF6">
        <w:rPr>
          <w:lang w:val="ru-RU"/>
        </w:rPr>
        <w:t>часто</w:t>
      </w:r>
      <w:r w:rsidR="00A66CF6" w:rsidRPr="00A66CF6">
        <w:rPr>
          <w:lang w:val="ru-RU"/>
        </w:rPr>
        <w:t xml:space="preserve"> </w:t>
      </w:r>
      <w:r w:rsidR="00A66CF6">
        <w:rPr>
          <w:lang w:val="ru-RU"/>
        </w:rPr>
        <w:t>добавляли</w:t>
      </w:r>
      <w:r w:rsidR="00A66CF6" w:rsidRPr="00A66CF6">
        <w:rPr>
          <w:lang w:val="ru-RU"/>
        </w:rPr>
        <w:t xml:space="preserve"> </w:t>
      </w:r>
      <w:r w:rsidR="00A66CF6">
        <w:rPr>
          <w:lang w:val="ru-RU"/>
        </w:rPr>
        <w:t>новую</w:t>
      </w:r>
      <w:r w:rsidR="00A66CF6" w:rsidRPr="00A66CF6">
        <w:rPr>
          <w:lang w:val="ru-RU"/>
        </w:rPr>
        <w:t xml:space="preserve"> </w:t>
      </w:r>
      <w:r w:rsidR="00A66CF6">
        <w:rPr>
          <w:lang w:val="ru-RU"/>
        </w:rPr>
        <w:t>информацию</w:t>
      </w:r>
      <w:r w:rsidR="00A66CF6" w:rsidRPr="00A66CF6">
        <w:rPr>
          <w:lang w:val="ru-RU"/>
        </w:rPr>
        <w:t xml:space="preserve">, </w:t>
      </w:r>
      <w:r w:rsidR="00A66CF6">
        <w:rPr>
          <w:lang w:val="ru-RU"/>
        </w:rPr>
        <w:t>обогащая</w:t>
      </w:r>
      <w:r w:rsidR="00A66CF6" w:rsidRPr="00A66CF6">
        <w:rPr>
          <w:lang w:val="ru-RU"/>
        </w:rPr>
        <w:t xml:space="preserve"> </w:t>
      </w:r>
      <w:r w:rsidR="00A66CF6">
        <w:rPr>
          <w:lang w:val="ru-RU"/>
        </w:rPr>
        <w:t>уже собранные материалы. Консультанты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по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культуре</w:t>
      </w:r>
      <w:r w:rsidR="00A66CF6" w:rsidRPr="00CE1BD1">
        <w:rPr>
          <w:lang w:val="ru-RU"/>
        </w:rPr>
        <w:t xml:space="preserve">, </w:t>
      </w:r>
      <w:r w:rsidR="00A66CF6">
        <w:rPr>
          <w:lang w:val="ru-RU"/>
        </w:rPr>
        <w:t>переводчики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и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члены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семей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оказали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неоценимую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помощь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на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этом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этапе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проекта</w:t>
      </w:r>
      <w:r w:rsidR="00A66CF6" w:rsidRPr="00CE1BD1">
        <w:rPr>
          <w:lang w:val="ru-RU"/>
        </w:rPr>
        <w:t xml:space="preserve">, </w:t>
      </w:r>
      <w:r w:rsidR="00A66CF6">
        <w:rPr>
          <w:lang w:val="ru-RU"/>
        </w:rPr>
        <w:t>помогая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определить</w:t>
      </w:r>
      <w:r w:rsidR="00A66CF6" w:rsidRPr="00CE1BD1">
        <w:rPr>
          <w:lang w:val="ru-RU"/>
        </w:rPr>
        <w:t xml:space="preserve">, </w:t>
      </w:r>
      <w:r w:rsidR="00A66CF6">
        <w:rPr>
          <w:lang w:val="ru-RU"/>
        </w:rPr>
        <w:t>какие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рассказы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были</w:t>
      </w:r>
      <w:r w:rsidR="00A66CF6" w:rsidRPr="00CE1BD1">
        <w:rPr>
          <w:lang w:val="ru-RU"/>
        </w:rPr>
        <w:t xml:space="preserve"> «</w:t>
      </w:r>
      <w:r w:rsidR="00A66CF6">
        <w:rPr>
          <w:lang w:val="ru-RU"/>
        </w:rPr>
        <w:t>открытыми</w:t>
      </w:r>
      <w:r w:rsidR="00A66CF6" w:rsidRPr="00CE1BD1">
        <w:rPr>
          <w:lang w:val="ru-RU"/>
        </w:rPr>
        <w:t xml:space="preserve">», </w:t>
      </w:r>
      <w:r w:rsidR="00A66CF6">
        <w:rPr>
          <w:lang w:val="ru-RU"/>
        </w:rPr>
        <w:t>а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какие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следовало</w:t>
      </w:r>
      <w:r w:rsidR="00A66CF6" w:rsidRPr="00CE1BD1">
        <w:rPr>
          <w:lang w:val="ru-RU"/>
        </w:rPr>
        <w:t xml:space="preserve"> </w:t>
      </w:r>
      <w:r w:rsidR="00A66CF6">
        <w:rPr>
          <w:lang w:val="ru-RU"/>
        </w:rPr>
        <w:t>охранять</w:t>
      </w:r>
      <w:r w:rsidR="00CE1BD1">
        <w:rPr>
          <w:lang w:val="ru-RU"/>
        </w:rPr>
        <w:t xml:space="preserve"> на благо сообществ. Некоторые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истории</w:t>
      </w:r>
      <w:r w:rsidR="00CE1BD1" w:rsidRPr="00CE1BD1">
        <w:rPr>
          <w:lang w:val="ru-RU"/>
        </w:rPr>
        <w:t xml:space="preserve">, </w:t>
      </w:r>
      <w:r w:rsidR="00CE1BD1">
        <w:rPr>
          <w:lang w:val="ru-RU"/>
        </w:rPr>
        <w:t>которыми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щедро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делятся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в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частной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обстановке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домов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информантов</w:t>
      </w:r>
      <w:r w:rsidR="00CE1BD1" w:rsidRPr="00CE1BD1">
        <w:rPr>
          <w:lang w:val="ru-RU"/>
        </w:rPr>
        <w:t xml:space="preserve">, </w:t>
      </w:r>
      <w:r w:rsidR="00CE1BD1">
        <w:rPr>
          <w:lang w:val="ru-RU"/>
        </w:rPr>
        <w:t>не</w:t>
      </w:r>
      <w:r w:rsidR="00CE1BD1" w:rsidRPr="00CE1BD1">
        <w:rPr>
          <w:lang w:val="ru-RU"/>
        </w:rPr>
        <w:t xml:space="preserve"> </w:t>
      </w:r>
      <w:r w:rsidR="00984A57">
        <w:rPr>
          <w:lang w:val="ru-RU"/>
        </w:rPr>
        <w:t>предназначены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для</w:t>
      </w:r>
      <w:r w:rsidR="00CE1BD1" w:rsidRPr="00CE1BD1">
        <w:rPr>
          <w:lang w:val="ru-RU"/>
        </w:rPr>
        <w:t xml:space="preserve"> </w:t>
      </w:r>
      <w:r w:rsidR="00CE1BD1">
        <w:rPr>
          <w:lang w:val="ru-RU"/>
        </w:rPr>
        <w:t>широкого распространения за пределами этой обстановки. Хотя, строго говоря, они не были секретными, по ряду причин они были признаны культурно щекотливыми и не были включены в сборник.</w:t>
      </w:r>
    </w:p>
    <w:p w:rsidR="00B5428A" w:rsidRPr="00422FD9" w:rsidRDefault="00CE1BD1" w:rsidP="001476D2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</w:pP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распределение</w:t>
      </w:r>
      <w:r w:rsidRPr="00422FD9"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 xml:space="preserve"> </w:t>
      </w: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выгод</w:t>
      </w:r>
    </w:p>
    <w:p w:rsidR="007A2A87" w:rsidRPr="00B34321" w:rsidRDefault="00CE1BD1" w:rsidP="001476D2">
      <w:pPr>
        <w:pStyle w:val="Texte1"/>
        <w:rPr>
          <w:lang w:val="ru-RU"/>
        </w:rPr>
      </w:pPr>
      <w:r>
        <w:rPr>
          <w:lang w:val="ru-RU"/>
        </w:rPr>
        <w:t>Важной</w:t>
      </w:r>
      <w:r w:rsidRPr="00B34321">
        <w:rPr>
          <w:lang w:val="ru-RU"/>
        </w:rPr>
        <w:t xml:space="preserve"> </w:t>
      </w:r>
      <w:r>
        <w:rPr>
          <w:lang w:val="ru-RU"/>
        </w:rPr>
        <w:t>особенностью</w:t>
      </w:r>
      <w:r w:rsidRPr="00B34321">
        <w:rPr>
          <w:lang w:val="ru-RU"/>
        </w:rPr>
        <w:t xml:space="preserve"> </w:t>
      </w:r>
      <w:r>
        <w:rPr>
          <w:lang w:val="ru-RU"/>
        </w:rPr>
        <w:t>проекта</w:t>
      </w:r>
      <w:r w:rsidRPr="00B34321">
        <w:rPr>
          <w:lang w:val="ru-RU"/>
        </w:rPr>
        <w:t xml:space="preserve"> </w:t>
      </w:r>
      <w:r>
        <w:rPr>
          <w:lang w:val="ru-RU"/>
        </w:rPr>
        <w:t>был</w:t>
      </w:r>
      <w:r w:rsidRPr="00B34321">
        <w:rPr>
          <w:lang w:val="ru-RU"/>
        </w:rPr>
        <w:t xml:space="preserve"> </w:t>
      </w:r>
      <w:r>
        <w:rPr>
          <w:lang w:val="ru-RU"/>
        </w:rPr>
        <w:t>возврат</w:t>
      </w:r>
      <w:r w:rsidRPr="00B34321">
        <w:rPr>
          <w:lang w:val="ru-RU"/>
        </w:rPr>
        <w:t xml:space="preserve"> </w:t>
      </w:r>
      <w:r>
        <w:rPr>
          <w:lang w:val="ru-RU"/>
        </w:rPr>
        <w:t>собранных</w:t>
      </w:r>
      <w:r w:rsidRPr="00B34321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B34321">
        <w:rPr>
          <w:lang w:val="ru-RU"/>
        </w:rPr>
        <w:t xml:space="preserve"> </w:t>
      </w:r>
      <w:r>
        <w:rPr>
          <w:lang w:val="ru-RU"/>
        </w:rPr>
        <w:t>сообществам</w:t>
      </w:r>
      <w:r w:rsidRPr="00B34321">
        <w:rPr>
          <w:lang w:val="ru-RU"/>
        </w:rPr>
        <w:t>.</w:t>
      </w:r>
      <w:r w:rsidR="00B34321">
        <w:rPr>
          <w:lang w:val="ru-RU"/>
        </w:rPr>
        <w:t xml:space="preserve"> В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рамках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проекта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было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собрано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около</w:t>
      </w:r>
      <w:r w:rsidR="00B34321" w:rsidRPr="00B34321">
        <w:rPr>
          <w:lang w:val="ru-RU"/>
        </w:rPr>
        <w:t xml:space="preserve"> 40</w:t>
      </w:r>
      <w:r w:rsidR="00B34321" w:rsidRPr="00B34321">
        <w:rPr>
          <w:lang w:val="en-US"/>
        </w:rPr>
        <w:t> </w:t>
      </w:r>
      <w:r w:rsidR="00B34321" w:rsidRPr="00B34321">
        <w:rPr>
          <w:lang w:val="ru-RU"/>
        </w:rPr>
        <w:t xml:space="preserve">000 </w:t>
      </w:r>
      <w:r w:rsidR="00B34321">
        <w:rPr>
          <w:lang w:val="ru-RU"/>
        </w:rPr>
        <w:t>единиц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хранения</w:t>
      </w:r>
      <w:r w:rsidR="00B34321" w:rsidRPr="00B34321">
        <w:rPr>
          <w:lang w:val="ru-RU"/>
        </w:rPr>
        <w:t xml:space="preserve">, </w:t>
      </w:r>
      <w:r w:rsidR="00B34321">
        <w:rPr>
          <w:lang w:val="ru-RU"/>
        </w:rPr>
        <w:t>и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для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возвращения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материалов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в</w:t>
      </w:r>
      <w:r w:rsidR="00B34321" w:rsidRPr="00B34321">
        <w:rPr>
          <w:lang w:val="ru-RU"/>
        </w:rPr>
        <w:t xml:space="preserve"> 17 </w:t>
      </w:r>
      <w:r w:rsidR="00B34321">
        <w:rPr>
          <w:lang w:val="ru-RU"/>
        </w:rPr>
        <w:t>удаленных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аборигенных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сообществ</w:t>
      </w:r>
      <w:r w:rsidR="00B34321" w:rsidRPr="00B34321">
        <w:rPr>
          <w:lang w:val="ru-RU"/>
        </w:rPr>
        <w:t xml:space="preserve">, </w:t>
      </w:r>
      <w:r w:rsidR="00B34321">
        <w:rPr>
          <w:lang w:val="ru-RU"/>
        </w:rPr>
        <w:t>участвующих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в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проекте</w:t>
      </w:r>
      <w:r w:rsidR="00B34321" w:rsidRPr="00B34321">
        <w:rPr>
          <w:lang w:val="ru-RU"/>
        </w:rPr>
        <w:t xml:space="preserve">, </w:t>
      </w:r>
      <w:r w:rsidR="00B34321">
        <w:rPr>
          <w:lang w:val="ru-RU"/>
        </w:rPr>
        <w:t>потребовалось</w:t>
      </w:r>
      <w:r w:rsidR="00B34321" w:rsidRPr="00B34321">
        <w:rPr>
          <w:lang w:val="ru-RU"/>
        </w:rPr>
        <w:t xml:space="preserve"> </w:t>
      </w:r>
      <w:r w:rsidR="00B34321">
        <w:rPr>
          <w:lang w:val="ru-RU"/>
        </w:rPr>
        <w:t>инновационное устойчивое цифровое решение.</w:t>
      </w:r>
    </w:p>
    <w:p w:rsidR="00277B4A" w:rsidRPr="00397818" w:rsidRDefault="00B34321" w:rsidP="001476D2">
      <w:pPr>
        <w:pStyle w:val="Texte1"/>
        <w:rPr>
          <w:lang w:val="ru-RU"/>
        </w:rPr>
      </w:pPr>
      <w:r>
        <w:rPr>
          <w:lang w:val="ru-RU"/>
        </w:rPr>
        <w:t>Был</w:t>
      </w:r>
      <w:r w:rsidRPr="00240530">
        <w:rPr>
          <w:lang w:val="ru-RU"/>
        </w:rPr>
        <w:t xml:space="preserve"> </w:t>
      </w:r>
      <w:r>
        <w:rPr>
          <w:lang w:val="ru-RU"/>
        </w:rPr>
        <w:t>создан</w:t>
      </w:r>
      <w:r w:rsidRPr="00240530">
        <w:rPr>
          <w:lang w:val="ru-RU"/>
        </w:rPr>
        <w:t xml:space="preserve"> </w:t>
      </w:r>
      <w:r w:rsidR="00240530" w:rsidRPr="00240530">
        <w:rPr>
          <w:lang w:val="ru-RU"/>
        </w:rPr>
        <w:t>«</w:t>
      </w:r>
      <w:r w:rsidR="00240530">
        <w:rPr>
          <w:lang w:val="ru-RU"/>
        </w:rPr>
        <w:t>Архив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Мира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проекта</w:t>
      </w:r>
      <w:r w:rsidR="00240530" w:rsidRPr="00240530">
        <w:rPr>
          <w:lang w:val="ru-RU"/>
        </w:rPr>
        <w:t xml:space="preserve"> </w:t>
      </w:r>
      <w:proofErr w:type="spellStart"/>
      <w:r w:rsidR="00240530">
        <w:rPr>
          <w:lang w:val="ru-RU"/>
        </w:rPr>
        <w:t>К</w:t>
      </w:r>
      <w:r w:rsidR="00984A57">
        <w:rPr>
          <w:lang w:val="ru-RU"/>
        </w:rPr>
        <w:t>а</w:t>
      </w:r>
      <w:r w:rsidR="00240530">
        <w:rPr>
          <w:lang w:val="ru-RU"/>
        </w:rPr>
        <w:t>ннинг</w:t>
      </w:r>
      <w:proofErr w:type="spellEnd"/>
      <w:r w:rsidR="00240530" w:rsidRPr="00240530">
        <w:rPr>
          <w:lang w:val="ru-RU"/>
        </w:rPr>
        <w:t>-</w:t>
      </w:r>
      <w:r w:rsidR="00240530">
        <w:rPr>
          <w:lang w:val="ru-RU"/>
        </w:rPr>
        <w:t>Сток</w:t>
      </w:r>
      <w:r w:rsidR="00240530" w:rsidRPr="00240530">
        <w:rPr>
          <w:lang w:val="ru-RU"/>
        </w:rPr>
        <w:t>-</w:t>
      </w:r>
      <w:r w:rsidR="00240530">
        <w:rPr>
          <w:lang w:val="ru-RU"/>
        </w:rPr>
        <w:t>Рут</w:t>
      </w:r>
      <w:r w:rsidR="00240530" w:rsidRPr="00240530">
        <w:rPr>
          <w:lang w:val="ru-RU"/>
        </w:rPr>
        <w:t>»</w:t>
      </w:r>
      <w:r w:rsidR="00140BFB" w:rsidRPr="001476D2">
        <w:rPr>
          <w:vertAlign w:val="superscript"/>
        </w:rPr>
        <w:footnoteReference w:id="2"/>
      </w:r>
      <w:r w:rsidR="0037588C" w:rsidRPr="00240530">
        <w:rPr>
          <w:lang w:val="ru-RU"/>
        </w:rPr>
        <w:t xml:space="preserve"> </w:t>
      </w:r>
      <w:r w:rsidR="00240530">
        <w:rPr>
          <w:lang w:val="ru-RU"/>
        </w:rPr>
        <w:t>для облегчения цифрового возвращения материалов в сообщества. На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языке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марту</w:t>
      </w:r>
      <w:r w:rsidR="00240530" w:rsidRPr="00240530">
        <w:rPr>
          <w:lang w:val="ru-RU"/>
        </w:rPr>
        <w:t xml:space="preserve"> «</w:t>
      </w:r>
      <w:r w:rsidR="00240530">
        <w:rPr>
          <w:lang w:val="ru-RU"/>
        </w:rPr>
        <w:t>мира</w:t>
      </w:r>
      <w:r w:rsidR="00240530" w:rsidRPr="00240530">
        <w:rPr>
          <w:lang w:val="ru-RU"/>
        </w:rPr>
        <w:t xml:space="preserve">» </w:t>
      </w:r>
      <w:r w:rsidR="00240530">
        <w:rPr>
          <w:lang w:val="ru-RU"/>
        </w:rPr>
        <w:t>означает</w:t>
      </w:r>
      <w:r w:rsidR="00240530" w:rsidRPr="00240530">
        <w:rPr>
          <w:lang w:val="ru-RU"/>
        </w:rPr>
        <w:t xml:space="preserve"> «</w:t>
      </w:r>
      <w:r w:rsidR="00240530">
        <w:rPr>
          <w:lang w:val="ru-RU"/>
        </w:rPr>
        <w:t>вынести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что</w:t>
      </w:r>
      <w:r w:rsidR="00240530" w:rsidRPr="00240530">
        <w:rPr>
          <w:lang w:val="ru-RU"/>
        </w:rPr>
        <w:t>-</w:t>
      </w:r>
      <w:r w:rsidR="00240530">
        <w:rPr>
          <w:lang w:val="ru-RU"/>
        </w:rPr>
        <w:t>то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скрытое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на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свет</w:t>
      </w:r>
      <w:r w:rsidR="00240530" w:rsidRPr="00240530">
        <w:rPr>
          <w:lang w:val="ru-RU"/>
        </w:rPr>
        <w:t xml:space="preserve">»; </w:t>
      </w:r>
      <w:r w:rsidR="00240530">
        <w:rPr>
          <w:lang w:val="ru-RU"/>
        </w:rPr>
        <w:t>это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онлайн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портал</w:t>
      </w:r>
      <w:r w:rsidR="00240530" w:rsidRPr="00240530">
        <w:rPr>
          <w:lang w:val="ru-RU"/>
        </w:rPr>
        <w:t xml:space="preserve">, </w:t>
      </w:r>
      <w:r w:rsidR="00240530">
        <w:rPr>
          <w:lang w:val="ru-RU"/>
        </w:rPr>
        <w:t>позволяющий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участникам</w:t>
      </w:r>
      <w:r w:rsidR="00240530" w:rsidRPr="00240530">
        <w:rPr>
          <w:lang w:val="ru-RU"/>
        </w:rPr>
        <w:t xml:space="preserve"> </w:t>
      </w:r>
      <w:r w:rsidR="00240530">
        <w:rPr>
          <w:lang w:val="ru-RU"/>
        </w:rPr>
        <w:t>загружать</w:t>
      </w:r>
      <w:r w:rsidR="00240530" w:rsidRPr="00240530">
        <w:rPr>
          <w:lang w:val="ru-RU"/>
        </w:rPr>
        <w:t xml:space="preserve">, </w:t>
      </w:r>
      <w:r w:rsidR="00240530">
        <w:rPr>
          <w:lang w:val="ru-RU"/>
        </w:rPr>
        <w:t xml:space="preserve">просматривать и делиться контентом, который был собран во время проекта. </w:t>
      </w:r>
      <w:r w:rsidR="00204A35">
        <w:rPr>
          <w:lang w:val="ru-RU"/>
        </w:rPr>
        <w:t>Также</w:t>
      </w:r>
      <w:r w:rsidR="00204A35" w:rsidRPr="00422FD9">
        <w:rPr>
          <w:lang w:val="ru-RU"/>
        </w:rPr>
        <w:t xml:space="preserve"> </w:t>
      </w:r>
      <w:r w:rsidR="00204A35">
        <w:rPr>
          <w:lang w:val="ru-RU"/>
        </w:rPr>
        <w:t>каждому</w:t>
      </w:r>
      <w:r w:rsidR="00204A35" w:rsidRPr="00422FD9">
        <w:rPr>
          <w:lang w:val="ru-RU"/>
        </w:rPr>
        <w:t xml:space="preserve"> </w:t>
      </w:r>
      <w:r w:rsidR="00204A35">
        <w:rPr>
          <w:lang w:val="ru-RU"/>
        </w:rPr>
        <w:t>сообществу</w:t>
      </w:r>
      <w:r w:rsidR="00204A35" w:rsidRPr="00422FD9">
        <w:rPr>
          <w:lang w:val="ru-RU"/>
        </w:rPr>
        <w:t xml:space="preserve"> </w:t>
      </w:r>
      <w:r w:rsidR="00063489">
        <w:rPr>
          <w:lang w:val="ru-RU"/>
        </w:rPr>
        <w:t>был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выдан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дополнительный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жесткий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диск</w:t>
      </w:r>
      <w:r w:rsidR="00063489" w:rsidRPr="00422FD9">
        <w:rPr>
          <w:lang w:val="ru-RU"/>
        </w:rPr>
        <w:t xml:space="preserve">. </w:t>
      </w:r>
      <w:r w:rsidR="00063489">
        <w:rPr>
          <w:lang w:val="ru-RU"/>
        </w:rPr>
        <w:t>Архив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содержит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множество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материалов</w:t>
      </w:r>
      <w:r w:rsidR="00063489" w:rsidRPr="00422FD9">
        <w:rPr>
          <w:lang w:val="ru-RU"/>
        </w:rPr>
        <w:t xml:space="preserve">, </w:t>
      </w:r>
      <w:r w:rsidR="00063489">
        <w:rPr>
          <w:lang w:val="ru-RU"/>
        </w:rPr>
        <w:t>например</w:t>
      </w:r>
      <w:r w:rsidR="00063489" w:rsidRPr="00422FD9">
        <w:rPr>
          <w:lang w:val="ru-RU"/>
        </w:rPr>
        <w:t xml:space="preserve">, </w:t>
      </w:r>
      <w:r w:rsidR="00063489">
        <w:rPr>
          <w:lang w:val="ru-RU"/>
        </w:rPr>
        <w:t>короткометражных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фильмов</w:t>
      </w:r>
      <w:r w:rsidR="00063489" w:rsidRPr="00422FD9">
        <w:rPr>
          <w:lang w:val="ru-RU"/>
        </w:rPr>
        <w:t xml:space="preserve">, </w:t>
      </w:r>
      <w:r w:rsidR="00063489">
        <w:rPr>
          <w:lang w:val="ru-RU"/>
        </w:rPr>
        <w:t>демонстрирующих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традиционные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методы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охоты</w:t>
      </w:r>
      <w:r w:rsidR="00063489" w:rsidRPr="00422FD9">
        <w:rPr>
          <w:lang w:val="ru-RU"/>
        </w:rPr>
        <w:t xml:space="preserve"> </w:t>
      </w:r>
      <w:r w:rsidR="00063489">
        <w:rPr>
          <w:lang w:val="ru-RU"/>
        </w:rPr>
        <w:t>на</w:t>
      </w:r>
      <w:r w:rsidR="00063489" w:rsidRPr="00422FD9">
        <w:rPr>
          <w:lang w:val="ru-RU"/>
        </w:rPr>
        <w:t xml:space="preserve"> </w:t>
      </w:r>
      <w:r w:rsidR="000B535B">
        <w:rPr>
          <w:lang w:val="ru-RU"/>
        </w:rPr>
        <w:t>пёстрого</w:t>
      </w:r>
      <w:r w:rsidR="000B535B" w:rsidRPr="00422FD9">
        <w:rPr>
          <w:lang w:val="ru-RU"/>
        </w:rPr>
        <w:t xml:space="preserve"> </w:t>
      </w:r>
      <w:r w:rsidR="000B535B">
        <w:rPr>
          <w:lang w:val="ru-RU"/>
        </w:rPr>
        <w:t>варана</w:t>
      </w:r>
      <w:r w:rsidR="000B535B" w:rsidRPr="00422FD9">
        <w:rPr>
          <w:lang w:val="ru-RU"/>
        </w:rPr>
        <w:t xml:space="preserve">, </w:t>
      </w:r>
      <w:r w:rsidR="000B535B">
        <w:rPr>
          <w:lang w:val="ru-RU"/>
        </w:rPr>
        <w:t>записи</w:t>
      </w:r>
      <w:r w:rsidR="000B535B" w:rsidRPr="00422FD9">
        <w:rPr>
          <w:lang w:val="ru-RU"/>
        </w:rPr>
        <w:t xml:space="preserve"> </w:t>
      </w:r>
      <w:r w:rsidR="000B535B">
        <w:rPr>
          <w:lang w:val="ru-RU"/>
        </w:rPr>
        <w:t>традиционных</w:t>
      </w:r>
      <w:r w:rsidR="000B535B" w:rsidRPr="00422FD9">
        <w:rPr>
          <w:lang w:val="ru-RU"/>
        </w:rPr>
        <w:t xml:space="preserve"> </w:t>
      </w:r>
      <w:r w:rsidR="000B535B">
        <w:rPr>
          <w:lang w:val="ru-RU"/>
        </w:rPr>
        <w:t>песен</w:t>
      </w:r>
      <w:r w:rsidR="00984A57">
        <w:rPr>
          <w:lang w:val="ru-RU"/>
        </w:rPr>
        <w:t>,</w:t>
      </w:r>
      <w:r w:rsidR="000B535B" w:rsidRPr="00422FD9">
        <w:rPr>
          <w:lang w:val="ru-RU"/>
        </w:rPr>
        <w:t xml:space="preserve"> </w:t>
      </w:r>
      <w:r w:rsidR="000B535B">
        <w:rPr>
          <w:lang w:val="ru-RU"/>
        </w:rPr>
        <w:t>танцев</w:t>
      </w:r>
      <w:r w:rsidR="000B535B" w:rsidRPr="00422FD9">
        <w:rPr>
          <w:lang w:val="ru-RU"/>
        </w:rPr>
        <w:t xml:space="preserve"> </w:t>
      </w:r>
      <w:r w:rsidR="000B535B">
        <w:rPr>
          <w:lang w:val="ru-RU"/>
        </w:rPr>
        <w:t>и</w:t>
      </w:r>
      <w:r w:rsidR="000B535B" w:rsidRPr="00422FD9">
        <w:rPr>
          <w:lang w:val="ru-RU"/>
        </w:rPr>
        <w:t xml:space="preserve"> рассказов о Времени сновидений. </w:t>
      </w:r>
      <w:r w:rsidR="000B535B">
        <w:rPr>
          <w:lang w:val="ru-RU"/>
        </w:rPr>
        <w:t>Архив</w:t>
      </w:r>
      <w:r w:rsidR="000B535B" w:rsidRPr="00397818">
        <w:rPr>
          <w:lang w:val="ru-RU"/>
        </w:rPr>
        <w:t xml:space="preserve"> </w:t>
      </w:r>
      <w:r w:rsidR="000B535B">
        <w:rPr>
          <w:lang w:val="ru-RU"/>
        </w:rPr>
        <w:t>предоставляет</w:t>
      </w:r>
      <w:r w:rsidR="000B535B" w:rsidRPr="00397818">
        <w:rPr>
          <w:lang w:val="ru-RU"/>
        </w:rPr>
        <w:t xml:space="preserve"> </w:t>
      </w:r>
      <w:r w:rsidR="008B4A36">
        <w:rPr>
          <w:lang w:val="ru-RU"/>
        </w:rPr>
        <w:t>удаленный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доступ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к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материалам</w:t>
      </w:r>
      <w:r w:rsidR="008B4A36" w:rsidRPr="00397818">
        <w:rPr>
          <w:lang w:val="ru-RU"/>
        </w:rPr>
        <w:t xml:space="preserve"> </w:t>
      </w:r>
      <w:r w:rsidR="000B535B">
        <w:rPr>
          <w:lang w:val="ru-RU"/>
        </w:rPr>
        <w:t>сообществ</w:t>
      </w:r>
      <w:r w:rsidR="008B4A36" w:rsidRPr="00397818">
        <w:rPr>
          <w:lang w:val="ru-RU"/>
        </w:rPr>
        <w:t xml:space="preserve">, </w:t>
      </w:r>
      <w:r w:rsidR="008B4A36">
        <w:rPr>
          <w:lang w:val="ru-RU"/>
        </w:rPr>
        <w:t>а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также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публичный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доступ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к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lastRenderedPageBreak/>
        <w:t>огромному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количеству</w:t>
      </w:r>
      <w:r w:rsidR="008B4A36" w:rsidRPr="00397818">
        <w:rPr>
          <w:lang w:val="ru-RU"/>
        </w:rPr>
        <w:t xml:space="preserve"> </w:t>
      </w:r>
      <w:r w:rsidR="008B4A36">
        <w:rPr>
          <w:lang w:val="ru-RU"/>
        </w:rPr>
        <w:t>контента</w:t>
      </w:r>
      <w:r w:rsidR="008B4A36" w:rsidRPr="00397818">
        <w:rPr>
          <w:lang w:val="ru-RU"/>
        </w:rPr>
        <w:t xml:space="preserve"> </w:t>
      </w:r>
      <w:r w:rsidR="009D70FE">
        <w:rPr>
          <w:lang w:val="ru-RU"/>
        </w:rPr>
        <w:t>проекта</w:t>
      </w:r>
      <w:r w:rsidR="00397818" w:rsidRPr="00397818">
        <w:rPr>
          <w:lang w:val="ru-RU"/>
        </w:rPr>
        <w:t xml:space="preserve"> </w:t>
      </w:r>
      <w:r w:rsidR="00397818">
        <w:rPr>
          <w:lang w:val="ru-RU"/>
        </w:rPr>
        <w:t>в</w:t>
      </w:r>
      <w:r w:rsidR="00397818" w:rsidRPr="00397818">
        <w:rPr>
          <w:lang w:val="ru-RU"/>
        </w:rPr>
        <w:t xml:space="preserve"> </w:t>
      </w:r>
      <w:r w:rsidR="00397818">
        <w:rPr>
          <w:lang w:val="ru-RU"/>
        </w:rPr>
        <w:t>соответствии</w:t>
      </w:r>
      <w:r w:rsidR="00397818" w:rsidRPr="00397818">
        <w:rPr>
          <w:lang w:val="ru-RU"/>
        </w:rPr>
        <w:t xml:space="preserve"> </w:t>
      </w:r>
      <w:r w:rsidR="00397818">
        <w:rPr>
          <w:lang w:val="ru-RU"/>
        </w:rPr>
        <w:t>с</w:t>
      </w:r>
      <w:r w:rsidR="00397818" w:rsidRPr="00397818">
        <w:rPr>
          <w:lang w:val="ru-RU"/>
        </w:rPr>
        <w:t xml:space="preserve"> </w:t>
      </w:r>
      <w:r w:rsidR="00397818">
        <w:rPr>
          <w:lang w:val="ru-RU"/>
        </w:rPr>
        <w:t>культурными</w:t>
      </w:r>
      <w:r w:rsidR="00397818" w:rsidRPr="00397818">
        <w:rPr>
          <w:lang w:val="ru-RU"/>
        </w:rPr>
        <w:t xml:space="preserve"> </w:t>
      </w:r>
      <w:r w:rsidR="00397818">
        <w:rPr>
          <w:lang w:val="ru-RU"/>
        </w:rPr>
        <w:t>правилами</w:t>
      </w:r>
      <w:r w:rsidR="00397818" w:rsidRPr="00397818">
        <w:rPr>
          <w:lang w:val="ru-RU"/>
        </w:rPr>
        <w:t xml:space="preserve">, </w:t>
      </w:r>
      <w:r w:rsidR="00397818">
        <w:rPr>
          <w:lang w:val="ru-RU"/>
        </w:rPr>
        <w:t>установленными</w:t>
      </w:r>
      <w:r w:rsidR="00397818" w:rsidRPr="00397818">
        <w:rPr>
          <w:lang w:val="ru-RU"/>
        </w:rPr>
        <w:t xml:space="preserve"> </w:t>
      </w:r>
      <w:r w:rsidR="00397818">
        <w:rPr>
          <w:lang w:val="ru-RU"/>
        </w:rPr>
        <w:t>участниками-аборигенами и сообществами.</w:t>
      </w:r>
    </w:p>
    <w:p w:rsidR="00DA6678" w:rsidRDefault="00397818" w:rsidP="001476D2">
      <w:pPr>
        <w:pStyle w:val="Texte1"/>
        <w:rPr>
          <w:lang w:val="ru-RU"/>
        </w:rPr>
      </w:pPr>
      <w:r>
        <w:rPr>
          <w:lang w:val="ru-RU"/>
        </w:rPr>
        <w:t>Процесс</w:t>
      </w:r>
      <w:r w:rsidRPr="00397818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397818">
        <w:rPr>
          <w:lang w:val="ru-RU"/>
        </w:rPr>
        <w:t xml:space="preserve"> </w:t>
      </w:r>
      <w:r>
        <w:rPr>
          <w:lang w:val="ru-RU"/>
        </w:rPr>
        <w:t>и</w:t>
      </w:r>
      <w:r w:rsidRPr="00397818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397818">
        <w:rPr>
          <w:lang w:val="ru-RU"/>
        </w:rPr>
        <w:t xml:space="preserve"> </w:t>
      </w:r>
      <w:r>
        <w:rPr>
          <w:lang w:val="ru-RU"/>
        </w:rPr>
        <w:t>цифрового</w:t>
      </w:r>
      <w:r w:rsidRPr="00397818">
        <w:rPr>
          <w:lang w:val="ru-RU"/>
        </w:rPr>
        <w:t xml:space="preserve"> </w:t>
      </w:r>
      <w:r>
        <w:rPr>
          <w:lang w:val="ru-RU"/>
        </w:rPr>
        <w:t>архива</w:t>
      </w:r>
      <w:r w:rsidRPr="00397818">
        <w:rPr>
          <w:lang w:val="ru-RU"/>
        </w:rPr>
        <w:t xml:space="preserve"> </w:t>
      </w:r>
      <w:r>
        <w:rPr>
          <w:lang w:val="ru-RU"/>
        </w:rPr>
        <w:t>также</w:t>
      </w:r>
      <w:r w:rsidRPr="00397818">
        <w:rPr>
          <w:lang w:val="ru-RU"/>
        </w:rPr>
        <w:t xml:space="preserve"> </w:t>
      </w:r>
      <w:r>
        <w:rPr>
          <w:lang w:val="ru-RU"/>
        </w:rPr>
        <w:t>включал</w:t>
      </w:r>
      <w:r w:rsidRPr="00397818">
        <w:rPr>
          <w:lang w:val="ru-RU"/>
        </w:rPr>
        <w:t xml:space="preserve"> </w:t>
      </w:r>
      <w:r>
        <w:rPr>
          <w:lang w:val="ru-RU"/>
        </w:rPr>
        <w:t>обширные</w:t>
      </w:r>
      <w:r w:rsidRPr="00397818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397818">
        <w:rPr>
          <w:lang w:val="ru-RU"/>
        </w:rPr>
        <w:t xml:space="preserve"> </w:t>
      </w:r>
      <w:r>
        <w:rPr>
          <w:lang w:val="ru-RU"/>
        </w:rPr>
        <w:t>с</w:t>
      </w:r>
      <w:r w:rsidRPr="00397818">
        <w:rPr>
          <w:lang w:val="ru-RU"/>
        </w:rPr>
        <w:t xml:space="preserve"> </w:t>
      </w:r>
      <w:r>
        <w:rPr>
          <w:lang w:val="ru-RU"/>
        </w:rPr>
        <w:t>сообществами</w:t>
      </w:r>
      <w:r w:rsidRPr="00397818">
        <w:rPr>
          <w:lang w:val="ru-RU"/>
        </w:rPr>
        <w:t xml:space="preserve">, </w:t>
      </w:r>
      <w:r>
        <w:rPr>
          <w:lang w:val="ru-RU"/>
        </w:rPr>
        <w:t>включая</w:t>
      </w:r>
      <w:r w:rsidRPr="00397818">
        <w:rPr>
          <w:lang w:val="ru-RU"/>
        </w:rPr>
        <w:t xml:space="preserve"> </w:t>
      </w:r>
      <w:r>
        <w:rPr>
          <w:lang w:val="ru-RU"/>
        </w:rPr>
        <w:t xml:space="preserve">поездки к </w:t>
      </w:r>
      <w:r w:rsidR="00A81749">
        <w:rPr>
          <w:lang w:val="ru-RU"/>
        </w:rPr>
        <w:t>ним</w:t>
      </w:r>
      <w:r>
        <w:rPr>
          <w:lang w:val="ru-RU"/>
        </w:rPr>
        <w:t xml:space="preserve"> в 2012 и 2013 гг., связанные</w:t>
      </w:r>
      <w:r w:rsidRPr="00397818">
        <w:rPr>
          <w:lang w:val="ru-RU"/>
        </w:rPr>
        <w:t xml:space="preserve"> </w:t>
      </w:r>
      <w:r>
        <w:rPr>
          <w:lang w:val="ru-RU"/>
        </w:rPr>
        <w:t>с</w:t>
      </w:r>
      <w:r w:rsidRPr="00397818">
        <w:rPr>
          <w:lang w:val="ru-RU"/>
        </w:rPr>
        <w:t xml:space="preserve"> </w:t>
      </w:r>
      <w:r>
        <w:rPr>
          <w:lang w:val="ru-RU"/>
        </w:rPr>
        <w:t>возвращением</w:t>
      </w:r>
      <w:r w:rsidRPr="00397818">
        <w:rPr>
          <w:lang w:val="ru-RU"/>
        </w:rPr>
        <w:t xml:space="preserve"> </w:t>
      </w:r>
      <w:r>
        <w:rPr>
          <w:lang w:val="ru-RU"/>
        </w:rPr>
        <w:t xml:space="preserve">материалов уже после завершения проекта. </w:t>
      </w:r>
      <w:r w:rsidR="00A81749">
        <w:rPr>
          <w:lang w:val="ru-RU"/>
        </w:rPr>
        <w:t>При</w:t>
      </w:r>
      <w:r w:rsidR="00A81749" w:rsidRPr="00FA4AC1">
        <w:rPr>
          <w:lang w:val="ru-RU"/>
        </w:rPr>
        <w:t xml:space="preserve"> </w:t>
      </w:r>
      <w:r w:rsidR="00A81749">
        <w:rPr>
          <w:lang w:val="ru-RU"/>
        </w:rPr>
        <w:t>разработке</w:t>
      </w:r>
      <w:r w:rsidR="00A81749" w:rsidRPr="00FA4AC1">
        <w:rPr>
          <w:lang w:val="ru-RU"/>
        </w:rPr>
        <w:t xml:space="preserve"> </w:t>
      </w:r>
      <w:r w:rsidR="00A81749">
        <w:rPr>
          <w:lang w:val="ru-RU"/>
        </w:rPr>
        <w:t>этого</w:t>
      </w:r>
      <w:r w:rsidR="00A81749" w:rsidRPr="00FA4AC1">
        <w:rPr>
          <w:lang w:val="ru-RU"/>
        </w:rPr>
        <w:t xml:space="preserve"> </w:t>
      </w:r>
      <w:r w:rsidR="00A81749">
        <w:rPr>
          <w:lang w:val="ru-RU"/>
        </w:rPr>
        <w:t>механизма</w:t>
      </w:r>
      <w:r w:rsidR="00A81749" w:rsidRPr="00FA4AC1">
        <w:rPr>
          <w:lang w:val="ru-RU"/>
        </w:rPr>
        <w:t xml:space="preserve"> </w:t>
      </w:r>
      <w:r w:rsidR="00A81749">
        <w:rPr>
          <w:lang w:val="ru-RU"/>
        </w:rPr>
        <w:t>проект</w:t>
      </w:r>
      <w:r w:rsidR="00A81749" w:rsidRPr="00FA4AC1">
        <w:rPr>
          <w:lang w:val="ru-RU"/>
        </w:rPr>
        <w:t xml:space="preserve"> </w:t>
      </w:r>
      <w:r w:rsidR="00A81749">
        <w:rPr>
          <w:lang w:val="ru-RU"/>
        </w:rPr>
        <w:t>сотрудничал</w:t>
      </w:r>
      <w:r w:rsidR="00A81749" w:rsidRPr="00FA4AC1">
        <w:rPr>
          <w:lang w:val="ru-RU"/>
        </w:rPr>
        <w:t xml:space="preserve"> </w:t>
      </w:r>
      <w:r w:rsidR="00A81749">
        <w:rPr>
          <w:lang w:val="ru-RU"/>
        </w:rPr>
        <w:t>с</w:t>
      </w:r>
      <w:r w:rsidR="00A81749" w:rsidRPr="00FA4AC1">
        <w:rPr>
          <w:lang w:val="ru-RU"/>
        </w:rPr>
        <w:t xml:space="preserve"> </w:t>
      </w:r>
      <w:r w:rsidR="00FA4AC1">
        <w:rPr>
          <w:lang w:val="ru-RU"/>
        </w:rPr>
        <w:t>Центром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законодательства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в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сфере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искусства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Австралии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для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консультирования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и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разработки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правовой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базы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в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отношении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правовой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интеллектуальной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>собственности</w:t>
      </w:r>
      <w:r w:rsidR="00FA4AC1" w:rsidRPr="00FA4AC1">
        <w:rPr>
          <w:lang w:val="ru-RU"/>
        </w:rPr>
        <w:t xml:space="preserve"> </w:t>
      </w:r>
      <w:r w:rsidR="00FA4AC1">
        <w:rPr>
          <w:lang w:val="ru-RU"/>
        </w:rPr>
        <w:t xml:space="preserve">коренных народов, что позволило </w:t>
      </w:r>
      <w:r w:rsidR="00DA6678">
        <w:rPr>
          <w:lang w:val="ru-RU"/>
        </w:rPr>
        <w:t>вернуть коммерческие выгоды участвовавшим в проекте сообществам.</w:t>
      </w:r>
    </w:p>
    <w:p w:rsidR="006808E6" w:rsidRPr="001476D2" w:rsidRDefault="00DA6678" w:rsidP="001476D2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вопросы</w:t>
      </w:r>
      <w:r w:rsidRPr="00923D35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для</w:t>
      </w:r>
      <w:r w:rsidRPr="00923D35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обсуждения</w:t>
      </w:r>
    </w:p>
    <w:p w:rsidR="00EB044C" w:rsidRPr="00DB4819" w:rsidRDefault="00DA6678" w:rsidP="00CF727C">
      <w:pPr>
        <w:jc w:val="both"/>
        <w:rPr>
          <w:rFonts w:ascii="Arial" w:eastAsia="Times New Roman" w:hAnsi="Arial" w:cs="Arial"/>
          <w:b/>
          <w:bCs/>
          <w:caps/>
          <w:sz w:val="20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aps/>
          <w:sz w:val="20"/>
          <w:szCs w:val="24"/>
          <w:lang w:val="ru-RU" w:eastAsia="en-US"/>
        </w:rPr>
        <w:t>этика</w:t>
      </w:r>
      <w:r w:rsidR="00EB044C" w:rsidRPr="00DB4819">
        <w:rPr>
          <w:rFonts w:ascii="Arial" w:eastAsia="Times New Roman" w:hAnsi="Arial" w:cs="Arial"/>
          <w:b/>
          <w:bCs/>
          <w:caps/>
          <w:sz w:val="20"/>
          <w:szCs w:val="24"/>
          <w:lang w:val="en-US" w:eastAsia="en-US"/>
        </w:rPr>
        <w:t>:</w:t>
      </w:r>
    </w:p>
    <w:p w:rsidR="00D32DCC" w:rsidRPr="0031459E" w:rsidRDefault="00923D35" w:rsidP="001476D2">
      <w:pPr>
        <w:pStyle w:val="Texte1"/>
        <w:rPr>
          <w:lang w:val="ru-RU"/>
        </w:rPr>
      </w:pPr>
      <w:r>
        <w:rPr>
          <w:lang w:val="ru-RU"/>
        </w:rPr>
        <w:t>Основополагающим</w:t>
      </w:r>
      <w:r w:rsidRPr="00422FD9">
        <w:rPr>
          <w:lang w:val="ru-RU"/>
        </w:rPr>
        <w:t xml:space="preserve"> </w:t>
      </w:r>
      <w:r>
        <w:rPr>
          <w:lang w:val="ru-RU"/>
        </w:rPr>
        <w:t>для</w:t>
      </w:r>
      <w:r w:rsidRPr="00422FD9">
        <w:rPr>
          <w:lang w:val="ru-RU"/>
        </w:rPr>
        <w:t xml:space="preserve"> </w:t>
      </w:r>
      <w:r>
        <w:rPr>
          <w:lang w:val="ru-RU"/>
        </w:rPr>
        <w:t>этики</w:t>
      </w:r>
      <w:r w:rsidRPr="00422FD9">
        <w:rPr>
          <w:lang w:val="ru-RU"/>
        </w:rPr>
        <w:t xml:space="preserve"> </w:t>
      </w:r>
      <w:r>
        <w:rPr>
          <w:lang w:val="ru-RU"/>
        </w:rPr>
        <w:t>проекта</w:t>
      </w:r>
      <w:r w:rsidRPr="00422FD9">
        <w:rPr>
          <w:lang w:val="ru-RU"/>
        </w:rPr>
        <w:t xml:space="preserve"> </w:t>
      </w:r>
      <w:r>
        <w:rPr>
          <w:lang w:val="ru-RU"/>
        </w:rPr>
        <w:t>был</w:t>
      </w:r>
      <w:r w:rsidRPr="00422FD9">
        <w:rPr>
          <w:lang w:val="ru-RU"/>
        </w:rPr>
        <w:t xml:space="preserve"> </w:t>
      </w:r>
      <w:r w:rsidR="0031459E">
        <w:rPr>
          <w:lang w:val="ru-RU"/>
        </w:rPr>
        <w:t>всесторонний</w:t>
      </w:r>
      <w:r w:rsidR="0031459E" w:rsidRPr="00422FD9">
        <w:rPr>
          <w:lang w:val="ru-RU"/>
        </w:rPr>
        <w:t xml:space="preserve"> </w:t>
      </w:r>
      <w:r w:rsidR="0031459E">
        <w:rPr>
          <w:lang w:val="ru-RU"/>
        </w:rPr>
        <w:t>процесс</w:t>
      </w:r>
      <w:r w:rsidR="0031459E" w:rsidRPr="00422FD9">
        <w:rPr>
          <w:lang w:val="ru-RU"/>
        </w:rPr>
        <w:t xml:space="preserve"> </w:t>
      </w:r>
      <w:r w:rsidR="0031459E">
        <w:rPr>
          <w:lang w:val="ru-RU"/>
        </w:rPr>
        <w:t>получения</w:t>
      </w:r>
      <w:r w:rsidR="0031459E" w:rsidRPr="00422FD9">
        <w:rPr>
          <w:lang w:val="ru-RU"/>
        </w:rPr>
        <w:t xml:space="preserve"> </w:t>
      </w:r>
      <w:r w:rsidR="0031459E">
        <w:rPr>
          <w:lang w:val="ru-RU"/>
        </w:rPr>
        <w:t>согласия</w:t>
      </w:r>
      <w:r w:rsidR="0031459E" w:rsidRPr="00422FD9">
        <w:rPr>
          <w:lang w:val="ru-RU"/>
        </w:rPr>
        <w:t xml:space="preserve"> </w:t>
      </w:r>
      <w:r w:rsidR="0031459E">
        <w:rPr>
          <w:lang w:val="ru-RU"/>
        </w:rPr>
        <w:t>сообществ</w:t>
      </w:r>
      <w:r w:rsidR="0031459E" w:rsidRPr="00422FD9">
        <w:rPr>
          <w:lang w:val="ru-RU"/>
        </w:rPr>
        <w:t xml:space="preserve">. </w:t>
      </w:r>
      <w:r w:rsidR="0031459E">
        <w:rPr>
          <w:lang w:val="ru-RU"/>
        </w:rPr>
        <w:t>В какой степени данный пример соответствует Этическим принципам охраны НКН? Представляет ли данный пример образец «выполненного правильно» исследования с участием сообществ?</w:t>
      </w:r>
    </w:p>
    <w:p w:rsidR="0034671C" w:rsidRPr="002B587C" w:rsidRDefault="0031459E" w:rsidP="001476D2">
      <w:pPr>
        <w:pStyle w:val="Texte1"/>
        <w:rPr>
          <w:lang w:val="ru-RU"/>
        </w:rPr>
      </w:pPr>
      <w:r>
        <w:rPr>
          <w:lang w:val="ru-RU"/>
        </w:rPr>
        <w:t>При</w:t>
      </w:r>
      <w:r w:rsidRPr="00290B7B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90B7B">
        <w:rPr>
          <w:lang w:val="ru-RU"/>
        </w:rPr>
        <w:t xml:space="preserve"> </w:t>
      </w:r>
      <w:r>
        <w:rPr>
          <w:lang w:val="ru-RU"/>
        </w:rPr>
        <w:t>заключительной</w:t>
      </w:r>
      <w:r w:rsidRPr="00290B7B">
        <w:rPr>
          <w:lang w:val="ru-RU"/>
        </w:rPr>
        <w:t xml:space="preserve"> </w:t>
      </w:r>
      <w:r>
        <w:rPr>
          <w:lang w:val="ru-RU"/>
        </w:rPr>
        <w:t>выставки</w:t>
      </w:r>
      <w:r w:rsidRPr="00290B7B">
        <w:rPr>
          <w:lang w:val="ru-RU"/>
        </w:rPr>
        <w:t xml:space="preserve"> </w:t>
      </w:r>
      <w:r>
        <w:rPr>
          <w:lang w:val="ru-RU"/>
        </w:rPr>
        <w:t>сотрудничали</w:t>
      </w:r>
      <w:r w:rsidRPr="00290B7B">
        <w:rPr>
          <w:lang w:val="ru-RU"/>
        </w:rPr>
        <w:t xml:space="preserve"> </w:t>
      </w:r>
      <w:r>
        <w:rPr>
          <w:lang w:val="ru-RU"/>
        </w:rPr>
        <w:t>как</w:t>
      </w:r>
      <w:r w:rsidRPr="00290B7B">
        <w:rPr>
          <w:lang w:val="ru-RU"/>
        </w:rPr>
        <w:t xml:space="preserve"> </w:t>
      </w:r>
      <w:r>
        <w:rPr>
          <w:lang w:val="ru-RU"/>
        </w:rPr>
        <w:t>минимум</w:t>
      </w:r>
      <w:r w:rsidRPr="00290B7B">
        <w:rPr>
          <w:lang w:val="ru-RU"/>
        </w:rPr>
        <w:t xml:space="preserve"> </w:t>
      </w:r>
      <w:r>
        <w:rPr>
          <w:lang w:val="ru-RU"/>
        </w:rPr>
        <w:t>три</w:t>
      </w:r>
      <w:r w:rsidRPr="00290B7B">
        <w:rPr>
          <w:lang w:val="ru-RU"/>
        </w:rPr>
        <w:t xml:space="preserve"> </w:t>
      </w:r>
      <w:r w:rsidR="00290B7B">
        <w:rPr>
          <w:lang w:val="ru-RU"/>
        </w:rPr>
        <w:t>основные</w:t>
      </w:r>
      <w:r w:rsidR="00290B7B" w:rsidRPr="00290B7B">
        <w:rPr>
          <w:lang w:val="ru-RU"/>
        </w:rPr>
        <w:t xml:space="preserve"> </w:t>
      </w:r>
      <w:r>
        <w:rPr>
          <w:lang w:val="ru-RU"/>
        </w:rPr>
        <w:t>группы</w:t>
      </w:r>
      <w:r w:rsidRPr="00290B7B">
        <w:rPr>
          <w:lang w:val="ru-RU"/>
        </w:rPr>
        <w:t xml:space="preserve"> </w:t>
      </w:r>
      <w:r w:rsidR="00290B7B">
        <w:rPr>
          <w:lang w:val="ru-RU"/>
        </w:rPr>
        <w:t>заинтересованных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сторон</w:t>
      </w:r>
      <w:r w:rsidR="00290B7B" w:rsidRPr="00290B7B">
        <w:rPr>
          <w:lang w:val="ru-RU"/>
        </w:rPr>
        <w:t xml:space="preserve">: </w:t>
      </w:r>
      <w:r w:rsidR="004D778F" w:rsidRPr="00290B7B">
        <w:rPr>
          <w:lang w:val="ru-RU"/>
        </w:rPr>
        <w:t xml:space="preserve">(1) </w:t>
      </w:r>
      <w:r w:rsidR="00290B7B">
        <w:rPr>
          <w:lang w:val="ru-RU"/>
        </w:rPr>
        <w:t>центры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 xml:space="preserve">искусства коренных австралийцев и участники, представляющие интересы сообществ; </w:t>
      </w:r>
      <w:r w:rsidR="004D778F" w:rsidRPr="00290B7B">
        <w:rPr>
          <w:lang w:val="ru-RU"/>
        </w:rPr>
        <w:t xml:space="preserve">(2) </w:t>
      </w:r>
      <w:r w:rsidR="004D778F" w:rsidRPr="00E251A6">
        <w:t>FORM</w:t>
      </w:r>
      <w:r w:rsidR="004D778F" w:rsidRPr="00290B7B">
        <w:rPr>
          <w:lang w:val="ru-RU"/>
        </w:rPr>
        <w:t xml:space="preserve">, </w:t>
      </w:r>
      <w:r w:rsidR="00290B7B">
        <w:rPr>
          <w:lang w:val="ru-RU"/>
        </w:rPr>
        <w:t>некоммерческ</w:t>
      </w:r>
      <w:r w:rsidR="00EA185C">
        <w:rPr>
          <w:lang w:val="ru-RU"/>
        </w:rPr>
        <w:t>ая</w:t>
      </w:r>
      <w:r w:rsidR="00290B7B">
        <w:rPr>
          <w:lang w:val="ru-RU"/>
        </w:rPr>
        <w:t xml:space="preserve"> </w:t>
      </w:r>
      <w:r w:rsidR="00EA185C">
        <w:rPr>
          <w:lang w:val="ru-RU"/>
        </w:rPr>
        <w:t>культурная организация</w:t>
      </w:r>
      <w:r w:rsidR="00290B7B">
        <w:rPr>
          <w:lang w:val="ru-RU"/>
        </w:rPr>
        <w:t>, котор</w:t>
      </w:r>
      <w:r w:rsidR="00EA185C">
        <w:rPr>
          <w:lang w:val="ru-RU"/>
        </w:rPr>
        <w:t>ая</w:t>
      </w:r>
      <w:r w:rsidR="00290B7B">
        <w:rPr>
          <w:lang w:val="ru-RU"/>
        </w:rPr>
        <w:t xml:space="preserve"> инициировал</w:t>
      </w:r>
      <w:r w:rsidR="00EA185C">
        <w:rPr>
          <w:lang w:val="ru-RU"/>
        </w:rPr>
        <w:t>а</w:t>
      </w:r>
      <w:r w:rsidR="00290B7B">
        <w:rPr>
          <w:lang w:val="ru-RU"/>
        </w:rPr>
        <w:t xml:space="preserve"> проект и управлял</w:t>
      </w:r>
      <w:r w:rsidR="00EA185C">
        <w:rPr>
          <w:lang w:val="ru-RU"/>
        </w:rPr>
        <w:t>а</w:t>
      </w:r>
      <w:r w:rsidR="00290B7B">
        <w:rPr>
          <w:lang w:val="ru-RU"/>
        </w:rPr>
        <w:t xml:space="preserve"> им; </w:t>
      </w:r>
      <w:r w:rsidR="004D778F" w:rsidRPr="00290B7B">
        <w:rPr>
          <w:lang w:val="ru-RU"/>
        </w:rPr>
        <w:t xml:space="preserve">(3) </w:t>
      </w:r>
      <w:r w:rsidR="00290B7B">
        <w:rPr>
          <w:lang w:val="ru-RU"/>
        </w:rPr>
        <w:t>Национальный музей Австралии. Каждая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группа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заинтересованных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сторон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представляет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различные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интересы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и</w:t>
      </w:r>
      <w:r w:rsidR="00290B7B" w:rsidRPr="00290B7B">
        <w:rPr>
          <w:lang w:val="ru-RU"/>
        </w:rPr>
        <w:t xml:space="preserve"> </w:t>
      </w:r>
      <w:r w:rsidR="00290B7B">
        <w:rPr>
          <w:lang w:val="ru-RU"/>
        </w:rPr>
        <w:t>программы</w:t>
      </w:r>
      <w:r w:rsidR="00290B7B" w:rsidRPr="00290B7B">
        <w:rPr>
          <w:lang w:val="ru-RU"/>
        </w:rPr>
        <w:t xml:space="preserve">, </w:t>
      </w:r>
      <w:r w:rsidR="00290B7B">
        <w:rPr>
          <w:lang w:val="ru-RU"/>
        </w:rPr>
        <w:t xml:space="preserve">которые должны быть согласованы, что требует как переговоров, так и компромисса. </w:t>
      </w:r>
      <w:r w:rsidR="00014392">
        <w:rPr>
          <w:lang w:val="ru-RU"/>
        </w:rPr>
        <w:t>Как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вы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думаете</w:t>
      </w:r>
      <w:r w:rsidR="00014392" w:rsidRPr="00014392">
        <w:rPr>
          <w:lang w:val="ru-RU"/>
        </w:rPr>
        <w:t xml:space="preserve">, </w:t>
      </w:r>
      <w:r w:rsidR="00014392">
        <w:rPr>
          <w:lang w:val="ru-RU"/>
        </w:rPr>
        <w:t>каким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образом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различные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интересы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этих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групп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заинтересованных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сторон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>могут</w:t>
      </w:r>
      <w:r w:rsidR="00014392" w:rsidRPr="00014392">
        <w:rPr>
          <w:lang w:val="ru-RU"/>
        </w:rPr>
        <w:t xml:space="preserve"> </w:t>
      </w:r>
      <w:r w:rsidR="00014392">
        <w:rPr>
          <w:lang w:val="ru-RU"/>
        </w:rPr>
        <w:t xml:space="preserve">вступить в конфликт? </w:t>
      </w:r>
      <w:r w:rsidR="00014392" w:rsidRPr="002B587C">
        <w:rPr>
          <w:lang w:val="ru-RU"/>
        </w:rPr>
        <w:t xml:space="preserve">Например, </w:t>
      </w:r>
      <w:r w:rsidR="00260637" w:rsidRPr="002B587C">
        <w:rPr>
          <w:lang w:val="ru-RU"/>
        </w:rPr>
        <w:t xml:space="preserve">как вы думаете, временные и финансовые ограничения проекта стали </w:t>
      </w:r>
      <w:r w:rsidR="002B587C" w:rsidRPr="002B587C">
        <w:rPr>
          <w:lang w:val="ru-RU"/>
        </w:rPr>
        <w:t xml:space="preserve">бы </w:t>
      </w:r>
      <w:r w:rsidR="00260637" w:rsidRPr="002B587C">
        <w:rPr>
          <w:lang w:val="ru-RU"/>
        </w:rPr>
        <w:t>препятствием для обеспечения этического поведения при выполнении исследований и проведении выставки</w:t>
      </w:r>
      <w:r w:rsidR="0034671C" w:rsidRPr="002B587C">
        <w:rPr>
          <w:lang w:val="ru-RU"/>
        </w:rPr>
        <w:t>?</w:t>
      </w:r>
    </w:p>
    <w:p w:rsidR="005B35F0" w:rsidRPr="006F486C" w:rsidRDefault="00853BC1" w:rsidP="001476D2">
      <w:pPr>
        <w:pStyle w:val="Texte1"/>
        <w:rPr>
          <w:lang w:val="ru-RU"/>
        </w:rPr>
      </w:pPr>
      <w:r>
        <w:rPr>
          <w:lang w:val="ru-RU"/>
        </w:rPr>
        <w:t>Гипотетическая</w:t>
      </w:r>
      <w:r w:rsidRPr="00853BC1">
        <w:rPr>
          <w:lang w:val="ru-RU"/>
        </w:rPr>
        <w:t xml:space="preserve"> </w:t>
      </w:r>
      <w:r>
        <w:rPr>
          <w:lang w:val="ru-RU"/>
        </w:rPr>
        <w:t>ситуация</w:t>
      </w:r>
      <w:r w:rsidR="005B35F0" w:rsidRPr="00853BC1">
        <w:rPr>
          <w:lang w:val="ru-RU"/>
        </w:rPr>
        <w:t xml:space="preserve">: </w:t>
      </w:r>
      <w:r>
        <w:rPr>
          <w:lang w:val="ru-RU"/>
        </w:rPr>
        <w:t>Через</w:t>
      </w:r>
      <w:r w:rsidRPr="00853BC1">
        <w:rPr>
          <w:lang w:val="ru-RU"/>
        </w:rPr>
        <w:t xml:space="preserve"> </w:t>
      </w:r>
      <w:r>
        <w:rPr>
          <w:lang w:val="ru-RU"/>
        </w:rPr>
        <w:t>пять</w:t>
      </w:r>
      <w:r w:rsidRPr="00853BC1">
        <w:rPr>
          <w:lang w:val="ru-RU"/>
        </w:rPr>
        <w:t xml:space="preserve"> </w:t>
      </w:r>
      <w:r>
        <w:rPr>
          <w:lang w:val="ru-RU"/>
        </w:rPr>
        <w:t>лет</w:t>
      </w:r>
      <w:r w:rsidRPr="00853BC1">
        <w:rPr>
          <w:lang w:val="ru-RU"/>
        </w:rPr>
        <w:t xml:space="preserve"> </w:t>
      </w:r>
      <w:r>
        <w:rPr>
          <w:lang w:val="ru-RU"/>
        </w:rPr>
        <w:t>после</w:t>
      </w:r>
      <w:r w:rsidRPr="00853BC1">
        <w:rPr>
          <w:lang w:val="ru-RU"/>
        </w:rPr>
        <w:t xml:space="preserve"> </w:t>
      </w:r>
      <w:r>
        <w:rPr>
          <w:lang w:val="ru-RU"/>
        </w:rPr>
        <w:t>окончания</w:t>
      </w:r>
      <w:r w:rsidRPr="00853BC1">
        <w:rPr>
          <w:lang w:val="ru-RU"/>
        </w:rPr>
        <w:t xml:space="preserve"> </w:t>
      </w:r>
      <w:r>
        <w:rPr>
          <w:lang w:val="ru-RU"/>
        </w:rPr>
        <w:t>проекта</w:t>
      </w:r>
      <w:r w:rsidRPr="00853BC1">
        <w:rPr>
          <w:lang w:val="ru-RU"/>
        </w:rPr>
        <w:t xml:space="preserve"> </w:t>
      </w:r>
      <w:r>
        <w:rPr>
          <w:lang w:val="ru-RU"/>
        </w:rPr>
        <w:t>кинокомпания</w:t>
      </w:r>
      <w:r w:rsidRPr="00853BC1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853BC1">
        <w:rPr>
          <w:lang w:val="ru-RU"/>
        </w:rPr>
        <w:t xml:space="preserve"> </w:t>
      </w:r>
      <w:r w:rsidR="00EA185C">
        <w:rPr>
          <w:lang w:val="ru-RU"/>
        </w:rPr>
        <w:t>к</w:t>
      </w:r>
      <w:r w:rsidRPr="00853BC1">
        <w:rPr>
          <w:lang w:val="ru-RU"/>
        </w:rPr>
        <w:t xml:space="preserve"> </w:t>
      </w:r>
      <w:r w:rsidR="005B35F0" w:rsidRPr="00E251A6">
        <w:t>FORM</w:t>
      </w:r>
      <w:r>
        <w:rPr>
          <w:lang w:val="ru-RU"/>
        </w:rPr>
        <w:t>, чтобы обсудить создание документального фильма о проекте. Съемочная</w:t>
      </w:r>
      <w:r w:rsidRPr="006F486C">
        <w:rPr>
          <w:lang w:val="ru-RU"/>
        </w:rPr>
        <w:t xml:space="preserve"> </w:t>
      </w:r>
      <w:r>
        <w:rPr>
          <w:lang w:val="ru-RU"/>
        </w:rPr>
        <w:t>группа</w:t>
      </w:r>
      <w:r w:rsidRPr="006F486C">
        <w:rPr>
          <w:lang w:val="ru-RU"/>
        </w:rPr>
        <w:t xml:space="preserve"> </w:t>
      </w:r>
      <w:r>
        <w:rPr>
          <w:lang w:val="ru-RU"/>
        </w:rPr>
        <w:t>хотела</w:t>
      </w:r>
      <w:r w:rsidRPr="006F486C">
        <w:rPr>
          <w:lang w:val="ru-RU"/>
        </w:rPr>
        <w:t xml:space="preserve"> </w:t>
      </w:r>
      <w:r>
        <w:rPr>
          <w:lang w:val="ru-RU"/>
        </w:rPr>
        <w:t>бы</w:t>
      </w:r>
      <w:r w:rsidRPr="006F486C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6F486C">
        <w:rPr>
          <w:lang w:val="ru-RU"/>
        </w:rPr>
        <w:t xml:space="preserve"> </w:t>
      </w:r>
      <w:r>
        <w:rPr>
          <w:lang w:val="ru-RU"/>
        </w:rPr>
        <w:t>отснятые</w:t>
      </w:r>
      <w:r w:rsidRPr="006F486C">
        <w:rPr>
          <w:lang w:val="ru-RU"/>
        </w:rPr>
        <w:t xml:space="preserve"> </w:t>
      </w:r>
      <w:r w:rsidR="006F486C">
        <w:rPr>
          <w:lang w:val="ru-RU"/>
        </w:rPr>
        <w:t>в</w:t>
      </w:r>
      <w:r w:rsidR="006F486C" w:rsidRPr="006F486C">
        <w:rPr>
          <w:lang w:val="ru-RU"/>
        </w:rPr>
        <w:t xml:space="preserve"> </w:t>
      </w:r>
      <w:r w:rsidR="006F486C">
        <w:rPr>
          <w:lang w:val="ru-RU"/>
        </w:rPr>
        <w:t>ходе</w:t>
      </w:r>
      <w:r w:rsidR="006F486C" w:rsidRPr="006F486C">
        <w:rPr>
          <w:lang w:val="ru-RU"/>
        </w:rPr>
        <w:t xml:space="preserve"> </w:t>
      </w:r>
      <w:r w:rsidR="006F486C">
        <w:rPr>
          <w:lang w:val="ru-RU"/>
        </w:rPr>
        <w:t>проекта</w:t>
      </w:r>
      <w:r w:rsidR="006F486C" w:rsidRPr="006F486C">
        <w:rPr>
          <w:lang w:val="ru-RU"/>
        </w:rPr>
        <w:t xml:space="preserve"> </w:t>
      </w:r>
      <w:r w:rsidR="006F486C">
        <w:rPr>
          <w:lang w:val="ru-RU"/>
        </w:rPr>
        <w:t>кадры</w:t>
      </w:r>
      <w:r w:rsidR="006F486C" w:rsidRPr="006F486C">
        <w:rPr>
          <w:lang w:val="ru-RU"/>
        </w:rPr>
        <w:t xml:space="preserve"> </w:t>
      </w:r>
      <w:r w:rsidR="006F486C">
        <w:rPr>
          <w:lang w:val="ru-RU"/>
        </w:rPr>
        <w:t>с</w:t>
      </w:r>
      <w:r w:rsidR="006F486C" w:rsidRPr="006F486C">
        <w:rPr>
          <w:lang w:val="ru-RU"/>
        </w:rPr>
        <w:t xml:space="preserve"> </w:t>
      </w:r>
      <w:r w:rsidR="006F486C">
        <w:rPr>
          <w:lang w:val="ru-RU"/>
        </w:rPr>
        <w:t>изображениями</w:t>
      </w:r>
      <w:r w:rsidR="006F486C" w:rsidRPr="006F486C">
        <w:rPr>
          <w:lang w:val="ru-RU"/>
        </w:rPr>
        <w:t xml:space="preserve"> </w:t>
      </w:r>
      <w:r w:rsidR="006F486C">
        <w:rPr>
          <w:lang w:val="ru-RU"/>
        </w:rPr>
        <w:t>умерших</w:t>
      </w:r>
      <w:r w:rsidR="006F486C" w:rsidRPr="006F486C">
        <w:rPr>
          <w:lang w:val="ru-RU"/>
        </w:rPr>
        <w:t xml:space="preserve"> </w:t>
      </w:r>
      <w:r w:rsidR="006F486C">
        <w:rPr>
          <w:lang w:val="ru-RU"/>
        </w:rPr>
        <w:t>людей</w:t>
      </w:r>
      <w:r w:rsidR="006F486C" w:rsidRPr="006F486C">
        <w:rPr>
          <w:lang w:val="ru-RU"/>
        </w:rPr>
        <w:t xml:space="preserve">. </w:t>
      </w:r>
      <w:r w:rsidR="00C8475F">
        <w:rPr>
          <w:lang w:val="ru-RU"/>
        </w:rPr>
        <w:t xml:space="preserve">Как </w:t>
      </w:r>
      <w:r w:rsidR="006F486C">
        <w:rPr>
          <w:lang w:val="ru-RU"/>
        </w:rPr>
        <w:t xml:space="preserve">должна </w:t>
      </w:r>
      <w:r w:rsidR="00F91DA6">
        <w:t>FORM</w:t>
      </w:r>
      <w:r w:rsidR="00F91DA6" w:rsidRPr="006F486C">
        <w:rPr>
          <w:lang w:val="ru-RU"/>
        </w:rPr>
        <w:t xml:space="preserve"> </w:t>
      </w:r>
      <w:r w:rsidR="006F486C">
        <w:rPr>
          <w:lang w:val="ru-RU"/>
        </w:rPr>
        <w:t>от</w:t>
      </w:r>
      <w:r w:rsidR="00C8475F">
        <w:rPr>
          <w:lang w:val="ru-RU"/>
        </w:rPr>
        <w:t>реагировать</w:t>
      </w:r>
      <w:r w:rsidR="006F486C">
        <w:rPr>
          <w:lang w:val="ru-RU"/>
        </w:rPr>
        <w:t xml:space="preserve"> на эту просьбу</w:t>
      </w:r>
      <w:r w:rsidR="00F91DA6" w:rsidRPr="006F486C">
        <w:rPr>
          <w:lang w:val="ru-RU"/>
        </w:rPr>
        <w:t>?</w:t>
      </w:r>
    </w:p>
    <w:p w:rsidR="00D4119A" w:rsidRPr="00422FD9" w:rsidRDefault="00C8475F" w:rsidP="001476D2">
      <w:pPr>
        <w:pStyle w:val="Texte1"/>
        <w:rPr>
          <w:lang w:val="ru-RU"/>
        </w:rPr>
      </w:pPr>
      <w:r w:rsidRPr="00240530">
        <w:rPr>
          <w:lang w:val="ru-RU"/>
        </w:rPr>
        <w:t>«</w:t>
      </w:r>
      <w:r>
        <w:rPr>
          <w:lang w:val="ru-RU"/>
        </w:rPr>
        <w:t>Архив</w:t>
      </w:r>
      <w:r w:rsidRPr="00240530">
        <w:rPr>
          <w:lang w:val="ru-RU"/>
        </w:rPr>
        <w:t xml:space="preserve"> </w:t>
      </w:r>
      <w:r>
        <w:rPr>
          <w:lang w:val="ru-RU"/>
        </w:rPr>
        <w:t>Мира</w:t>
      </w:r>
      <w:r w:rsidRPr="00240530">
        <w:rPr>
          <w:lang w:val="ru-RU"/>
        </w:rPr>
        <w:t xml:space="preserve"> </w:t>
      </w:r>
      <w:r>
        <w:rPr>
          <w:lang w:val="ru-RU"/>
        </w:rPr>
        <w:t>проекта</w:t>
      </w:r>
      <w:r w:rsidRPr="00240530">
        <w:rPr>
          <w:lang w:val="ru-RU"/>
        </w:rPr>
        <w:t xml:space="preserve"> </w:t>
      </w:r>
      <w:proofErr w:type="spellStart"/>
      <w:r>
        <w:rPr>
          <w:lang w:val="ru-RU"/>
        </w:rPr>
        <w:t>К</w:t>
      </w:r>
      <w:r w:rsidR="00EA185C">
        <w:rPr>
          <w:lang w:val="ru-RU"/>
        </w:rPr>
        <w:t>а</w:t>
      </w:r>
      <w:r>
        <w:rPr>
          <w:lang w:val="ru-RU"/>
        </w:rPr>
        <w:t>ннинг</w:t>
      </w:r>
      <w:proofErr w:type="spellEnd"/>
      <w:r w:rsidRPr="00240530">
        <w:rPr>
          <w:lang w:val="ru-RU"/>
        </w:rPr>
        <w:t>-</w:t>
      </w:r>
      <w:r>
        <w:rPr>
          <w:lang w:val="ru-RU"/>
        </w:rPr>
        <w:t>Сток</w:t>
      </w:r>
      <w:r w:rsidRPr="00240530">
        <w:rPr>
          <w:lang w:val="ru-RU"/>
        </w:rPr>
        <w:t>-</w:t>
      </w:r>
      <w:r>
        <w:rPr>
          <w:lang w:val="ru-RU"/>
        </w:rPr>
        <w:t>Рут</w:t>
      </w:r>
      <w:r w:rsidRPr="00240530">
        <w:rPr>
          <w:lang w:val="ru-RU"/>
        </w:rPr>
        <w:t>»</w:t>
      </w:r>
      <w:r>
        <w:rPr>
          <w:lang w:val="ru-RU"/>
        </w:rPr>
        <w:t xml:space="preserve"> </w:t>
      </w:r>
      <w:r w:rsidR="00EA185C">
        <w:rPr>
          <w:lang w:val="ru-RU"/>
        </w:rPr>
        <w:t>–</w:t>
      </w:r>
      <w:r w:rsidR="00EA185C">
        <w:rPr>
          <w:lang w:val="ru-RU"/>
        </w:rPr>
        <w:t xml:space="preserve"> </w:t>
      </w:r>
      <w:r>
        <w:rPr>
          <w:lang w:val="ru-RU"/>
        </w:rPr>
        <w:t>это богатое цифровое хранилище НКН. Каждая</w:t>
      </w:r>
      <w:r w:rsidRPr="00A97518">
        <w:rPr>
          <w:lang w:val="ru-RU"/>
        </w:rPr>
        <w:t xml:space="preserve"> </w:t>
      </w:r>
      <w:r>
        <w:rPr>
          <w:lang w:val="ru-RU"/>
        </w:rPr>
        <w:t>единица</w:t>
      </w:r>
      <w:r w:rsidRPr="00A97518">
        <w:rPr>
          <w:lang w:val="ru-RU"/>
        </w:rPr>
        <w:t xml:space="preserve"> </w:t>
      </w:r>
      <w:r w:rsidR="00A97518">
        <w:rPr>
          <w:lang w:val="ru-RU"/>
        </w:rPr>
        <w:t>хранения</w:t>
      </w:r>
      <w:r w:rsidR="00A97518" w:rsidRPr="00A97518">
        <w:rPr>
          <w:lang w:val="ru-RU"/>
        </w:rPr>
        <w:t xml:space="preserve"> </w:t>
      </w:r>
      <w:r w:rsidR="00A97518">
        <w:rPr>
          <w:lang w:val="ru-RU"/>
        </w:rPr>
        <w:t>архива</w:t>
      </w:r>
      <w:r w:rsidR="00A97518" w:rsidRPr="00A97518">
        <w:rPr>
          <w:lang w:val="ru-RU"/>
        </w:rPr>
        <w:t xml:space="preserve"> </w:t>
      </w:r>
      <w:r w:rsidR="00A97518">
        <w:rPr>
          <w:lang w:val="ru-RU"/>
        </w:rPr>
        <w:t xml:space="preserve">связана с веб-страницей, </w:t>
      </w:r>
      <w:proofErr w:type="gramStart"/>
      <w:r w:rsidR="00A97518">
        <w:rPr>
          <w:lang w:val="ru-RU"/>
        </w:rPr>
        <w:t>содержащей</w:t>
      </w:r>
      <w:proofErr w:type="gramEnd"/>
      <w:r w:rsidR="00A97518">
        <w:rPr>
          <w:lang w:val="ru-RU"/>
        </w:rPr>
        <w:t xml:space="preserve"> по</w:t>
      </w:r>
      <w:r w:rsidR="007D36F8">
        <w:rPr>
          <w:lang w:val="ru-RU"/>
        </w:rPr>
        <w:t xml:space="preserve">дробную информацию об элементе, в том числе о культурных правилах, правилах обмена, сообществах, правах, участниках, традиционных знаниях и т.д. </w:t>
      </w:r>
      <w:r w:rsidR="0060287B">
        <w:rPr>
          <w:lang w:val="ru-RU"/>
        </w:rPr>
        <w:t xml:space="preserve">Выберите </w:t>
      </w:r>
      <w:r w:rsidR="00173A63">
        <w:rPr>
          <w:lang w:val="ru-RU"/>
        </w:rPr>
        <w:t>пример из архива и изучите эту запись в качестве группового упражнения. Является</w:t>
      </w:r>
      <w:r w:rsidR="00173A63" w:rsidRPr="00173A63">
        <w:rPr>
          <w:lang w:val="ru-RU"/>
        </w:rPr>
        <w:t xml:space="preserve"> </w:t>
      </w:r>
      <w:r w:rsidR="00173A63">
        <w:rPr>
          <w:lang w:val="ru-RU"/>
        </w:rPr>
        <w:t>ли</w:t>
      </w:r>
      <w:r w:rsidR="00173A63" w:rsidRPr="00173A63">
        <w:rPr>
          <w:lang w:val="ru-RU"/>
        </w:rPr>
        <w:t xml:space="preserve"> </w:t>
      </w:r>
      <w:r w:rsidR="00173A63">
        <w:rPr>
          <w:lang w:val="ru-RU"/>
        </w:rPr>
        <w:t>эта</w:t>
      </w:r>
      <w:r w:rsidR="00173A63" w:rsidRPr="00173A63">
        <w:rPr>
          <w:lang w:val="ru-RU"/>
        </w:rPr>
        <w:t xml:space="preserve"> </w:t>
      </w:r>
      <w:r w:rsidR="00173A63">
        <w:rPr>
          <w:lang w:val="ru-RU"/>
        </w:rPr>
        <w:t>запись</w:t>
      </w:r>
      <w:r w:rsidR="00173A63" w:rsidRPr="00173A63">
        <w:rPr>
          <w:lang w:val="ru-RU"/>
        </w:rPr>
        <w:t xml:space="preserve"> </w:t>
      </w:r>
      <w:r w:rsidR="00173A63">
        <w:rPr>
          <w:lang w:val="ru-RU"/>
        </w:rPr>
        <w:t>полной</w:t>
      </w:r>
      <w:r w:rsidR="00173A63" w:rsidRPr="00173A63">
        <w:rPr>
          <w:lang w:val="ru-RU"/>
        </w:rPr>
        <w:t xml:space="preserve"> </w:t>
      </w:r>
      <w:r w:rsidR="00173A63">
        <w:rPr>
          <w:lang w:val="ru-RU"/>
        </w:rPr>
        <w:t>или есть информация, которую участники считают нужной добавить?</w:t>
      </w:r>
    </w:p>
    <w:p w:rsidR="007227AE" w:rsidRPr="00422FD9" w:rsidRDefault="00173A63" w:rsidP="001476D2">
      <w:pPr>
        <w:pStyle w:val="Texte1"/>
        <w:rPr>
          <w:lang w:val="ru-RU"/>
        </w:rPr>
      </w:pPr>
      <w:r>
        <w:rPr>
          <w:lang w:val="ru-RU"/>
        </w:rPr>
        <w:t>Пример</w:t>
      </w:r>
      <w:r w:rsidRPr="00173A63">
        <w:rPr>
          <w:lang w:val="ru-RU"/>
        </w:rPr>
        <w:t xml:space="preserve"> </w:t>
      </w:r>
      <w:r>
        <w:rPr>
          <w:lang w:val="ru-RU"/>
        </w:rPr>
        <w:t>описывает процесс возвращения собранной информации во время посещений участников. Почему</w:t>
      </w:r>
      <w:r w:rsidRPr="00422FD9">
        <w:rPr>
          <w:lang w:val="ru-RU"/>
        </w:rPr>
        <w:t xml:space="preserve"> </w:t>
      </w:r>
      <w:r>
        <w:rPr>
          <w:lang w:val="ru-RU"/>
        </w:rPr>
        <w:t>это</w:t>
      </w:r>
      <w:r w:rsidRPr="00422FD9">
        <w:rPr>
          <w:lang w:val="ru-RU"/>
        </w:rPr>
        <w:t xml:space="preserve"> </w:t>
      </w:r>
      <w:r>
        <w:rPr>
          <w:lang w:val="ru-RU"/>
        </w:rPr>
        <w:t>важно</w:t>
      </w:r>
      <w:r w:rsidR="00903A28" w:rsidRPr="00422FD9">
        <w:rPr>
          <w:lang w:val="ru-RU"/>
        </w:rPr>
        <w:t xml:space="preserve">? </w:t>
      </w:r>
      <w:r>
        <w:rPr>
          <w:lang w:val="ru-RU"/>
        </w:rPr>
        <w:t>Какие</w:t>
      </w:r>
      <w:r w:rsidRPr="00422FD9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422FD9">
        <w:rPr>
          <w:lang w:val="ru-RU"/>
        </w:rPr>
        <w:t xml:space="preserve"> </w:t>
      </w:r>
      <w:r>
        <w:rPr>
          <w:lang w:val="ru-RU"/>
        </w:rPr>
        <w:t>и</w:t>
      </w:r>
      <w:r w:rsidRPr="00422FD9">
        <w:rPr>
          <w:lang w:val="ru-RU"/>
        </w:rPr>
        <w:t xml:space="preserve"> </w:t>
      </w:r>
      <w:r>
        <w:rPr>
          <w:lang w:val="ru-RU"/>
        </w:rPr>
        <w:t>проблемы</w:t>
      </w:r>
      <w:r w:rsidRPr="00422FD9">
        <w:rPr>
          <w:lang w:val="ru-RU"/>
        </w:rPr>
        <w:t xml:space="preserve"> </w:t>
      </w:r>
      <w:r>
        <w:rPr>
          <w:lang w:val="ru-RU"/>
        </w:rPr>
        <w:t>вы видите в этом примере?</w:t>
      </w:r>
    </w:p>
    <w:p w:rsidR="000E4F4E" w:rsidRPr="001476D2" w:rsidRDefault="00890A05" w:rsidP="001476D2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другие полезные ресурсы</w:t>
      </w:r>
    </w:p>
    <w:p w:rsidR="00DA6D68" w:rsidRPr="00051EBE" w:rsidRDefault="00051EBE" w:rsidP="001476D2">
      <w:pPr>
        <w:pStyle w:val="a6"/>
        <w:numPr>
          <w:ilvl w:val="0"/>
          <w:numId w:val="2"/>
        </w:numPr>
        <w:shd w:val="clear" w:color="auto" w:fill="FFFFFF"/>
        <w:spacing w:before="0" w:beforeAutospacing="0"/>
        <w:ind w:left="714" w:hanging="357"/>
        <w:jc w:val="both"/>
        <w:rPr>
          <w:rFonts w:ascii="Arial" w:eastAsiaTheme="minorEastAsia" w:hAnsi="Arial" w:cs="Arial"/>
          <w:sz w:val="20"/>
          <w:szCs w:val="20"/>
          <w:lang w:val="ru-RU"/>
        </w:rPr>
      </w:pPr>
      <w:r>
        <w:rPr>
          <w:rFonts w:ascii="Arial" w:eastAsiaTheme="minorEastAsia" w:hAnsi="Arial" w:cs="Arial"/>
          <w:sz w:val="20"/>
          <w:szCs w:val="20"/>
          <w:lang w:val="ru-RU"/>
        </w:rPr>
        <w:t>С</w:t>
      </w:r>
      <w:r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примером</w:t>
      </w:r>
      <w:r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, </w:t>
      </w:r>
      <w:r>
        <w:rPr>
          <w:rFonts w:ascii="Arial" w:eastAsiaTheme="minorEastAsia" w:hAnsi="Arial" w:cs="Arial"/>
          <w:sz w:val="20"/>
          <w:szCs w:val="20"/>
          <w:lang w:val="ru-RU"/>
        </w:rPr>
        <w:t>подготовленным</w:t>
      </w:r>
      <w:r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Ассоциацией</w:t>
      </w:r>
      <w:r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права в области искусства</w:t>
      </w:r>
      <w:r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Австралии</w:t>
      </w:r>
      <w:r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, </w:t>
      </w:r>
      <w:r>
        <w:rPr>
          <w:rFonts w:ascii="Arial" w:eastAsiaTheme="minorEastAsia" w:hAnsi="Arial" w:cs="Arial"/>
          <w:sz w:val="20"/>
          <w:szCs w:val="20"/>
          <w:lang w:val="ru-RU"/>
        </w:rPr>
        <w:t>где</w:t>
      </w:r>
      <w:r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обсуждается</w:t>
      </w:r>
      <w:r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культурная интеллектуальная собственность аборигенов, можно ознакомиться здесь:</w:t>
      </w:r>
      <w:r w:rsidR="00A911B2" w:rsidRPr="00051EBE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hyperlink r:id="rId9" w:history="1"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https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://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www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artslaw</w:t>
        </w:r>
        <w:proofErr w:type="spellEnd"/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com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au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case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-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studies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entry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yiwarra</w:t>
        </w:r>
        <w:proofErr w:type="spellEnd"/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-</w:t>
        </w:r>
        <w:proofErr w:type="spellStart"/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kuju</w:t>
        </w:r>
        <w:proofErr w:type="spellEnd"/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-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the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-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canning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-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stock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-</w:t>
        </w:r>
        <w:r w:rsidR="00A911B2" w:rsidRPr="00E251A6">
          <w:rPr>
            <w:rStyle w:val="a9"/>
            <w:rFonts w:ascii="Arial" w:hAnsi="Arial" w:cs="Arial"/>
            <w:sz w:val="20"/>
            <w:szCs w:val="20"/>
            <w:lang w:val="en-GB"/>
          </w:rPr>
          <w:t>route</w:t>
        </w:r>
        <w:r w:rsidR="00A911B2" w:rsidRPr="00051EBE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</w:hyperlink>
    </w:p>
    <w:p w:rsidR="00A911B2" w:rsidRPr="00025E1C" w:rsidRDefault="002B587C" w:rsidP="001476D2">
      <w:pPr>
        <w:pStyle w:val="a6"/>
        <w:numPr>
          <w:ilvl w:val="0"/>
          <w:numId w:val="2"/>
        </w:numPr>
        <w:shd w:val="clear" w:color="auto" w:fill="FFFFFF"/>
        <w:spacing w:before="0" w:beforeAutospacing="0"/>
        <w:ind w:left="714" w:hanging="357"/>
        <w:jc w:val="both"/>
        <w:rPr>
          <w:rFonts w:ascii="Arial" w:eastAsiaTheme="minorEastAsia" w:hAnsi="Arial" w:cs="Arial"/>
          <w:sz w:val="20"/>
          <w:szCs w:val="20"/>
          <w:lang w:val="ru-RU"/>
        </w:rPr>
      </w:pPr>
      <w:r>
        <w:rPr>
          <w:rFonts w:ascii="Arial" w:eastAsiaTheme="minorEastAsia" w:hAnsi="Arial" w:cs="Arial"/>
          <w:sz w:val="20"/>
          <w:szCs w:val="20"/>
          <w:lang w:val="ru-RU"/>
        </w:rPr>
        <w:t>Веб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>-</w:t>
      </w:r>
      <w:r>
        <w:rPr>
          <w:rFonts w:ascii="Arial" w:eastAsiaTheme="minorEastAsia" w:hAnsi="Arial" w:cs="Arial"/>
          <w:sz w:val="20"/>
          <w:szCs w:val="20"/>
          <w:lang w:val="ru-RU"/>
        </w:rPr>
        <w:t>сайт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выставки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 w:rsidR="00EA185C">
        <w:rPr>
          <w:rFonts w:ascii="Arial" w:eastAsiaTheme="minorEastAsia" w:hAnsi="Arial" w:cs="Arial"/>
          <w:sz w:val="20"/>
          <w:szCs w:val="20"/>
          <w:lang w:val="ru-RU"/>
        </w:rPr>
        <w:t>со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справочн</w:t>
      </w:r>
      <w:r w:rsidR="00EA185C">
        <w:rPr>
          <w:rFonts w:ascii="Arial" w:eastAsiaTheme="minorEastAsia" w:hAnsi="Arial" w:cs="Arial"/>
          <w:sz w:val="20"/>
          <w:szCs w:val="20"/>
          <w:lang w:val="ru-RU"/>
        </w:rPr>
        <w:t>ой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информаци</w:t>
      </w:r>
      <w:r w:rsidR="00EA185C">
        <w:rPr>
          <w:rFonts w:ascii="Arial" w:eastAsiaTheme="minorEastAsia" w:hAnsi="Arial" w:cs="Arial"/>
          <w:sz w:val="20"/>
          <w:szCs w:val="20"/>
          <w:lang w:val="ru-RU"/>
        </w:rPr>
        <w:t>ей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о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проекте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ru-RU"/>
        </w:rPr>
        <w:t>и</w:t>
      </w:r>
      <w:r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 w:rsidR="00025E1C">
        <w:rPr>
          <w:rFonts w:ascii="Arial" w:eastAsiaTheme="minorEastAsia" w:hAnsi="Arial" w:cs="Arial"/>
          <w:sz w:val="20"/>
          <w:szCs w:val="20"/>
          <w:lang w:val="ru-RU"/>
        </w:rPr>
        <w:t>дополнительные очерки доступн</w:t>
      </w:r>
      <w:r w:rsidR="00EA185C">
        <w:rPr>
          <w:rFonts w:ascii="Arial" w:eastAsiaTheme="minorEastAsia" w:hAnsi="Arial" w:cs="Arial"/>
          <w:sz w:val="20"/>
          <w:szCs w:val="20"/>
          <w:lang w:val="ru-RU"/>
        </w:rPr>
        <w:t>ы</w:t>
      </w:r>
      <w:bookmarkStart w:id="0" w:name="_GoBack"/>
      <w:bookmarkEnd w:id="0"/>
      <w:r w:rsidR="00025E1C">
        <w:rPr>
          <w:rFonts w:ascii="Arial" w:eastAsiaTheme="minorEastAsia" w:hAnsi="Arial" w:cs="Arial"/>
          <w:sz w:val="20"/>
          <w:szCs w:val="20"/>
          <w:lang w:val="ru-RU"/>
        </w:rPr>
        <w:t xml:space="preserve"> по адресу:</w:t>
      </w:r>
      <w:r w:rsidR="00A911B2" w:rsidRPr="00025E1C">
        <w:rPr>
          <w:rFonts w:ascii="Arial" w:eastAsiaTheme="minorEastAsia" w:hAnsi="Arial" w:cs="Arial"/>
          <w:sz w:val="20"/>
          <w:szCs w:val="20"/>
          <w:lang w:val="ru-RU"/>
        </w:rPr>
        <w:t xml:space="preserve"> </w:t>
      </w:r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http</w:t>
      </w:r>
      <w:r w:rsidR="00A911B2" w:rsidRPr="00025E1C">
        <w:rPr>
          <w:rStyle w:val="a9"/>
          <w:rFonts w:ascii="Arial" w:hAnsi="Arial" w:cs="Arial"/>
          <w:sz w:val="20"/>
          <w:szCs w:val="20"/>
          <w:lang w:val="ru-RU"/>
        </w:rPr>
        <w:t>://</w:t>
      </w:r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www</w:t>
      </w:r>
      <w:r w:rsidR="00A911B2" w:rsidRPr="00025E1C">
        <w:rPr>
          <w:rStyle w:val="a9"/>
          <w:rFonts w:ascii="Arial" w:hAnsi="Arial" w:cs="Arial"/>
          <w:sz w:val="20"/>
          <w:szCs w:val="20"/>
          <w:lang w:val="ru-RU"/>
        </w:rPr>
        <w:t>.</w:t>
      </w:r>
      <w:proofErr w:type="spellStart"/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nma</w:t>
      </w:r>
      <w:proofErr w:type="spellEnd"/>
      <w:r w:rsidR="00A911B2" w:rsidRPr="00025E1C">
        <w:rPr>
          <w:rStyle w:val="a9"/>
          <w:rFonts w:ascii="Arial" w:hAnsi="Arial" w:cs="Arial"/>
          <w:sz w:val="20"/>
          <w:szCs w:val="20"/>
          <w:lang w:val="ru-RU"/>
        </w:rPr>
        <w:t>.</w:t>
      </w:r>
      <w:proofErr w:type="spellStart"/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gov</w:t>
      </w:r>
      <w:proofErr w:type="spellEnd"/>
      <w:r w:rsidR="00A911B2" w:rsidRPr="00025E1C">
        <w:rPr>
          <w:rStyle w:val="a9"/>
          <w:rFonts w:ascii="Arial" w:hAnsi="Arial" w:cs="Arial"/>
          <w:sz w:val="20"/>
          <w:szCs w:val="20"/>
          <w:lang w:val="ru-RU"/>
        </w:rPr>
        <w:t>.</w:t>
      </w:r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au</w:t>
      </w:r>
      <w:r w:rsidR="00A911B2" w:rsidRPr="00025E1C">
        <w:rPr>
          <w:rStyle w:val="a9"/>
          <w:rFonts w:ascii="Arial" w:hAnsi="Arial" w:cs="Arial"/>
          <w:sz w:val="20"/>
          <w:szCs w:val="20"/>
          <w:lang w:val="ru-RU"/>
        </w:rPr>
        <w:t>/</w:t>
      </w:r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exhibitions</w:t>
      </w:r>
      <w:r w:rsidR="00A911B2" w:rsidRPr="00025E1C">
        <w:rPr>
          <w:rStyle w:val="a9"/>
          <w:rFonts w:ascii="Arial" w:hAnsi="Arial" w:cs="Arial"/>
          <w:sz w:val="20"/>
          <w:szCs w:val="20"/>
          <w:lang w:val="ru-RU"/>
        </w:rPr>
        <w:t>/</w:t>
      </w:r>
      <w:proofErr w:type="spellStart"/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yiwarra</w:t>
      </w:r>
      <w:proofErr w:type="spellEnd"/>
      <w:r w:rsidR="00A911B2" w:rsidRPr="00025E1C">
        <w:rPr>
          <w:rStyle w:val="a9"/>
          <w:rFonts w:ascii="Arial" w:hAnsi="Arial" w:cs="Arial"/>
          <w:sz w:val="20"/>
          <w:szCs w:val="20"/>
          <w:lang w:val="ru-RU"/>
        </w:rPr>
        <w:t>_</w:t>
      </w:r>
      <w:proofErr w:type="spellStart"/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kuju</w:t>
      </w:r>
      <w:proofErr w:type="spellEnd"/>
      <w:r w:rsidR="00A911B2" w:rsidRPr="00025E1C">
        <w:rPr>
          <w:rStyle w:val="a9"/>
          <w:rFonts w:ascii="Arial" w:hAnsi="Arial" w:cs="Arial"/>
          <w:sz w:val="20"/>
          <w:szCs w:val="20"/>
          <w:lang w:val="ru-RU"/>
        </w:rPr>
        <w:t>/</w:t>
      </w:r>
      <w:r w:rsidR="00A911B2" w:rsidRPr="00E251A6">
        <w:rPr>
          <w:rStyle w:val="a9"/>
          <w:rFonts w:ascii="Arial" w:hAnsi="Arial" w:cs="Arial"/>
          <w:sz w:val="20"/>
          <w:szCs w:val="20"/>
          <w:lang w:val="en-GB"/>
        </w:rPr>
        <w:t>home</w:t>
      </w:r>
    </w:p>
    <w:p w:rsidR="00A911B2" w:rsidRPr="00025E1C" w:rsidRDefault="00025E1C" w:rsidP="001476D2">
      <w:pPr>
        <w:pStyle w:val="a8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Образовательные</w:t>
      </w:r>
      <w:r w:rsidRPr="00025E1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ресурсы</w:t>
      </w:r>
      <w:r w:rsidRPr="00025E1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для</w:t>
      </w:r>
      <w:r w:rsidRPr="00025E1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учащихся</w:t>
      </w:r>
      <w:r w:rsidRPr="00025E1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начальной</w:t>
      </w:r>
      <w:r w:rsidRPr="00025E1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школы</w:t>
      </w:r>
      <w:r w:rsidRPr="00025E1C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созданные в результате проекта, доступны здесь</w:t>
      </w:r>
      <w:r w:rsidR="00A911B2" w:rsidRPr="00025E1C">
        <w:rPr>
          <w:rFonts w:ascii="Arial" w:hAnsi="Arial" w:cs="Arial"/>
          <w:sz w:val="20"/>
          <w:szCs w:val="20"/>
          <w:lang w:val="ru-RU"/>
        </w:rPr>
        <w:t xml:space="preserve">: </w:t>
      </w:r>
      <w:hyperlink r:id="rId10" w:history="1">
        <w:r w:rsidR="001F436C" w:rsidRPr="001476D2">
          <w:rPr>
            <w:rStyle w:val="a9"/>
            <w:rFonts w:ascii="Arial" w:hAnsi="Arial" w:cs="Arial"/>
            <w:sz w:val="20"/>
            <w:szCs w:val="20"/>
          </w:rPr>
          <w:t>http</w:t>
        </w:r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://</w:t>
        </w:r>
        <w:r w:rsidR="001F436C" w:rsidRPr="001476D2">
          <w:rPr>
            <w:rStyle w:val="a9"/>
            <w:rFonts w:ascii="Arial" w:hAnsi="Arial" w:cs="Arial"/>
            <w:sz w:val="20"/>
            <w:szCs w:val="20"/>
          </w:rPr>
          <w:t>www</w:t>
        </w:r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1F436C" w:rsidRPr="001476D2">
          <w:rPr>
            <w:rStyle w:val="a9"/>
            <w:rFonts w:ascii="Arial" w:hAnsi="Arial" w:cs="Arial"/>
            <w:sz w:val="20"/>
            <w:szCs w:val="20"/>
          </w:rPr>
          <w:t>nma</w:t>
        </w:r>
        <w:proofErr w:type="spellEnd"/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1F436C" w:rsidRPr="001476D2">
          <w:rPr>
            <w:rStyle w:val="a9"/>
            <w:rFonts w:ascii="Arial" w:hAnsi="Arial" w:cs="Arial"/>
            <w:sz w:val="20"/>
            <w:szCs w:val="20"/>
          </w:rPr>
          <w:t>gov</w:t>
        </w:r>
        <w:proofErr w:type="spellEnd"/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r w:rsidR="001F436C" w:rsidRPr="001476D2">
          <w:rPr>
            <w:rStyle w:val="a9"/>
            <w:rFonts w:ascii="Arial" w:hAnsi="Arial" w:cs="Arial"/>
            <w:sz w:val="20"/>
            <w:szCs w:val="20"/>
          </w:rPr>
          <w:t>au</w:t>
        </w:r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/__</w:t>
        </w:r>
        <w:r w:rsidR="001F436C" w:rsidRPr="001476D2">
          <w:rPr>
            <w:rStyle w:val="a9"/>
            <w:rFonts w:ascii="Arial" w:hAnsi="Arial" w:cs="Arial"/>
            <w:sz w:val="20"/>
            <w:szCs w:val="20"/>
          </w:rPr>
          <w:t>data</w:t>
        </w:r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r w:rsidR="001F436C" w:rsidRPr="001476D2">
          <w:rPr>
            <w:rStyle w:val="a9"/>
            <w:rFonts w:ascii="Arial" w:hAnsi="Arial" w:cs="Arial"/>
            <w:sz w:val="20"/>
            <w:szCs w:val="20"/>
          </w:rPr>
          <w:t>assets</w:t>
        </w:r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r w:rsidR="001F436C" w:rsidRPr="001476D2">
          <w:rPr>
            <w:rStyle w:val="a9"/>
            <w:rFonts w:ascii="Arial" w:hAnsi="Arial" w:cs="Arial"/>
            <w:sz w:val="20"/>
            <w:szCs w:val="20"/>
          </w:rPr>
          <w:t>pdf</w:t>
        </w:r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_</w:t>
        </w:r>
        <w:r w:rsidR="001F436C" w:rsidRPr="001476D2">
          <w:rPr>
            <w:rStyle w:val="a9"/>
            <w:rFonts w:ascii="Arial" w:hAnsi="Arial" w:cs="Arial"/>
            <w:sz w:val="20"/>
            <w:szCs w:val="20"/>
          </w:rPr>
          <w:t>file</w:t>
        </w:r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/0018/19404/</w:t>
        </w:r>
        <w:proofErr w:type="spellStart"/>
        <w:r w:rsidR="001F436C" w:rsidRPr="001476D2">
          <w:rPr>
            <w:rStyle w:val="a9"/>
            <w:rFonts w:ascii="Arial" w:hAnsi="Arial" w:cs="Arial"/>
            <w:sz w:val="20"/>
            <w:szCs w:val="20"/>
          </w:rPr>
          <w:t>Yiwarra</w:t>
        </w:r>
        <w:proofErr w:type="spellEnd"/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-</w:t>
        </w:r>
        <w:proofErr w:type="spellStart"/>
        <w:r w:rsidR="001F436C" w:rsidRPr="001476D2">
          <w:rPr>
            <w:rStyle w:val="a9"/>
            <w:rFonts w:ascii="Arial" w:hAnsi="Arial" w:cs="Arial"/>
            <w:sz w:val="20"/>
            <w:szCs w:val="20"/>
          </w:rPr>
          <w:t>Kuju</w:t>
        </w:r>
        <w:proofErr w:type="spellEnd"/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-</w:t>
        </w:r>
        <w:r w:rsidR="001F436C" w:rsidRPr="001476D2">
          <w:rPr>
            <w:rStyle w:val="a9"/>
            <w:rFonts w:ascii="Arial" w:hAnsi="Arial" w:cs="Arial"/>
            <w:sz w:val="20"/>
            <w:szCs w:val="20"/>
          </w:rPr>
          <w:t>introduction</w:t>
        </w:r>
        <w:r w:rsidR="001F436C" w:rsidRPr="00025E1C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r w:rsidR="001F436C" w:rsidRPr="001476D2">
          <w:rPr>
            <w:rStyle w:val="a9"/>
            <w:rFonts w:ascii="Arial" w:hAnsi="Arial" w:cs="Arial"/>
            <w:sz w:val="20"/>
            <w:szCs w:val="20"/>
          </w:rPr>
          <w:t>pdf</w:t>
        </w:r>
      </w:hyperlink>
    </w:p>
    <w:p w:rsidR="001F436C" w:rsidRPr="004D350B" w:rsidRDefault="00025E1C" w:rsidP="001476D2">
      <w:pPr>
        <w:pStyle w:val="a8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Созданны</w:t>
      </w:r>
      <w:r w:rsidR="004D350B">
        <w:rPr>
          <w:rFonts w:ascii="Arial" w:hAnsi="Arial" w:cs="Arial"/>
          <w:sz w:val="20"/>
          <w:szCs w:val="20"/>
          <w:lang w:val="ru-RU"/>
        </w:rPr>
        <w:t>й</w:t>
      </w:r>
      <w:r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результате</w:t>
      </w:r>
      <w:r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проекта</w:t>
      </w:r>
      <w:r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каталог</w:t>
      </w:r>
      <w:r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доступен</w:t>
      </w:r>
      <w:r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 w:rsidR="004D350B">
        <w:rPr>
          <w:rFonts w:ascii="Arial" w:hAnsi="Arial" w:cs="Arial"/>
          <w:sz w:val="20"/>
          <w:szCs w:val="20"/>
          <w:lang w:val="ru-RU"/>
        </w:rPr>
        <w:t>для онлайн просмотра здесь</w:t>
      </w:r>
      <w:r w:rsidR="001F436C" w:rsidRPr="004D350B">
        <w:rPr>
          <w:rFonts w:ascii="Arial" w:hAnsi="Arial" w:cs="Arial"/>
          <w:sz w:val="20"/>
          <w:szCs w:val="20"/>
          <w:lang w:val="ru-RU"/>
        </w:rPr>
        <w:t xml:space="preserve">: </w:t>
      </w:r>
      <w:hyperlink r:id="rId11" w:history="1"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https</w:t>
        </w:r>
        <w:r w:rsidR="001F436C" w:rsidRPr="004D350B">
          <w:rPr>
            <w:rStyle w:val="a9"/>
            <w:rFonts w:ascii="Arial" w:hAnsi="Arial" w:cs="Arial"/>
            <w:sz w:val="20"/>
            <w:szCs w:val="20"/>
            <w:lang w:val="ru-RU"/>
          </w:rPr>
          <w:t>://</w:t>
        </w:r>
        <w:proofErr w:type="spellStart"/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issuu</w:t>
        </w:r>
        <w:proofErr w:type="spellEnd"/>
        <w:r w:rsidR="001F436C" w:rsidRPr="004D350B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com</w:t>
        </w:r>
        <w:r w:rsidR="001F436C" w:rsidRPr="004D350B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formwa</w:t>
        </w:r>
        <w:proofErr w:type="spellEnd"/>
        <w:r w:rsidR="001F436C" w:rsidRPr="004D350B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docs</w:t>
        </w:r>
        <w:r w:rsidR="001F436C" w:rsidRPr="004D350B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form</w:t>
        </w:r>
        <w:r w:rsidR="001F436C" w:rsidRPr="004D350B">
          <w:rPr>
            <w:rStyle w:val="a9"/>
            <w:rFonts w:ascii="Arial" w:hAnsi="Arial" w:cs="Arial"/>
            <w:sz w:val="20"/>
            <w:szCs w:val="20"/>
            <w:lang w:val="ru-RU"/>
          </w:rPr>
          <w:t>_</w:t>
        </w:r>
        <w:proofErr w:type="spellStart"/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csr</w:t>
        </w:r>
        <w:proofErr w:type="spellEnd"/>
        <w:r w:rsidR="001F436C" w:rsidRPr="004D350B">
          <w:rPr>
            <w:rStyle w:val="a9"/>
            <w:rFonts w:ascii="Arial" w:hAnsi="Arial" w:cs="Arial"/>
            <w:sz w:val="20"/>
            <w:szCs w:val="20"/>
            <w:lang w:val="ru-RU"/>
          </w:rPr>
          <w:t>_</w:t>
        </w:r>
        <w:proofErr w:type="spellStart"/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chogm</w:t>
        </w:r>
        <w:proofErr w:type="spellEnd"/>
        <w:r w:rsidR="001F436C" w:rsidRPr="004D350B">
          <w:rPr>
            <w:rStyle w:val="a9"/>
            <w:rFonts w:ascii="Arial" w:hAnsi="Arial" w:cs="Arial"/>
            <w:sz w:val="20"/>
            <w:szCs w:val="20"/>
            <w:lang w:val="ru-RU"/>
          </w:rPr>
          <w:t>_</w:t>
        </w:r>
        <w:r w:rsidR="001F436C" w:rsidRPr="001476D2">
          <w:rPr>
            <w:rStyle w:val="a9"/>
            <w:rFonts w:ascii="Arial" w:hAnsi="Arial" w:cs="Arial"/>
            <w:sz w:val="20"/>
            <w:szCs w:val="20"/>
            <w:lang w:val="en-AU"/>
          </w:rPr>
          <w:t>final</w:t>
        </w:r>
      </w:hyperlink>
    </w:p>
    <w:p w:rsidR="001D4717" w:rsidRPr="001476D2" w:rsidRDefault="00051EBE" w:rsidP="001476D2">
      <w:pPr>
        <w:pStyle w:val="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>
        <w:rPr>
          <w:rFonts w:ascii="Arial" w:eastAsia="Times New Roman" w:hAnsi="Arial" w:cs="Arial"/>
          <w:b/>
          <w:bCs/>
          <w:snapToGrid/>
          <w:sz w:val="20"/>
          <w:lang w:val="ru-RU" w:eastAsia="en-US"/>
        </w:rPr>
        <w:t>аудиовизуальные ресурсы</w:t>
      </w:r>
      <w:r w:rsidR="001D4717" w:rsidRPr="001476D2">
        <w:rPr>
          <w:rFonts w:ascii="Arial" w:eastAsia="Times New Roman" w:hAnsi="Arial" w:cs="Arial"/>
          <w:b/>
          <w:bCs/>
          <w:snapToGrid/>
          <w:sz w:val="20"/>
          <w:lang w:eastAsia="en-US"/>
        </w:rPr>
        <w:t>:</w:t>
      </w:r>
    </w:p>
    <w:p w:rsidR="00DA6D68" w:rsidRPr="004D350B" w:rsidRDefault="001F436C" w:rsidP="001476D2">
      <w:pPr>
        <w:pStyle w:val="a8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1476D2">
        <w:rPr>
          <w:rFonts w:ascii="Arial" w:hAnsi="Arial" w:cs="Arial"/>
          <w:sz w:val="20"/>
          <w:szCs w:val="20"/>
        </w:rPr>
        <w:t>Youtube</w:t>
      </w:r>
      <w:proofErr w:type="spellEnd"/>
      <w:r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 w:rsidR="004D350B">
        <w:rPr>
          <w:rFonts w:ascii="Arial" w:hAnsi="Arial" w:cs="Arial"/>
          <w:sz w:val="20"/>
          <w:szCs w:val="20"/>
          <w:lang w:val="ru-RU"/>
        </w:rPr>
        <w:t>видео</w:t>
      </w:r>
      <w:r w:rsidR="004D350B"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 w:rsidR="004D350B">
        <w:rPr>
          <w:rFonts w:ascii="Arial" w:hAnsi="Arial" w:cs="Arial"/>
          <w:sz w:val="20"/>
          <w:szCs w:val="20"/>
          <w:lang w:val="ru-RU"/>
        </w:rPr>
        <w:t>с</w:t>
      </w:r>
      <w:r w:rsidR="004D350B"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 w:rsidR="004D350B">
        <w:rPr>
          <w:rFonts w:ascii="Arial" w:hAnsi="Arial" w:cs="Arial"/>
          <w:sz w:val="20"/>
          <w:szCs w:val="20"/>
          <w:lang w:val="ru-RU"/>
        </w:rPr>
        <w:t>обсуждением</w:t>
      </w:r>
      <w:r w:rsidR="004D350B"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 w:rsidR="004D350B">
        <w:rPr>
          <w:rFonts w:ascii="Arial" w:hAnsi="Arial" w:cs="Arial"/>
          <w:sz w:val="20"/>
          <w:szCs w:val="20"/>
          <w:lang w:val="ru-RU"/>
        </w:rPr>
        <w:t>проекта</w:t>
      </w:r>
      <w:r w:rsidR="004D350B"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 w:rsidR="004D350B">
        <w:rPr>
          <w:rFonts w:ascii="Arial" w:hAnsi="Arial" w:cs="Arial"/>
          <w:sz w:val="20"/>
          <w:szCs w:val="20"/>
          <w:lang w:val="ru-RU"/>
        </w:rPr>
        <w:t>и</w:t>
      </w:r>
      <w:r w:rsidR="004D350B" w:rsidRPr="004D350B">
        <w:rPr>
          <w:rFonts w:ascii="Arial" w:hAnsi="Arial" w:cs="Arial"/>
          <w:sz w:val="20"/>
          <w:szCs w:val="20"/>
          <w:lang w:val="ru-RU"/>
        </w:rPr>
        <w:t xml:space="preserve"> </w:t>
      </w:r>
      <w:r w:rsidR="004D350B">
        <w:rPr>
          <w:rFonts w:ascii="Arial" w:hAnsi="Arial" w:cs="Arial"/>
          <w:sz w:val="20"/>
          <w:szCs w:val="20"/>
          <w:lang w:val="ru-RU"/>
        </w:rPr>
        <w:t>культурной интеллектуальной собственности коренных народов с участниками проекта</w:t>
      </w:r>
      <w:r w:rsidRPr="004D350B">
        <w:rPr>
          <w:rFonts w:ascii="Arial" w:hAnsi="Arial" w:cs="Arial"/>
          <w:sz w:val="20"/>
          <w:szCs w:val="20"/>
          <w:lang w:val="ru-RU"/>
        </w:rPr>
        <w:t xml:space="preserve">: </w:t>
      </w:r>
      <w:hyperlink r:id="rId12" w:history="1"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https</w:t>
        </w:r>
        <w:r w:rsidRPr="004D350B">
          <w:rPr>
            <w:rStyle w:val="a9"/>
            <w:rFonts w:ascii="Arial" w:hAnsi="Arial" w:cs="Arial"/>
            <w:sz w:val="20"/>
            <w:szCs w:val="20"/>
            <w:lang w:val="ru-RU"/>
          </w:rPr>
          <w:t>://</w:t>
        </w:r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www</w:t>
        </w:r>
        <w:r w:rsidRPr="004D350B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youtube</w:t>
        </w:r>
        <w:proofErr w:type="spellEnd"/>
        <w:r w:rsidRPr="004D350B">
          <w:rPr>
            <w:rStyle w:val="a9"/>
            <w:rFonts w:ascii="Arial" w:hAnsi="Arial" w:cs="Arial"/>
            <w:sz w:val="20"/>
            <w:szCs w:val="20"/>
            <w:lang w:val="ru-RU"/>
          </w:rPr>
          <w:t>.</w:t>
        </w:r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com</w:t>
        </w:r>
        <w:r w:rsidRPr="004D350B">
          <w:rPr>
            <w:rStyle w:val="a9"/>
            <w:rFonts w:ascii="Arial" w:hAnsi="Arial" w:cs="Arial"/>
            <w:sz w:val="20"/>
            <w:szCs w:val="20"/>
            <w:lang w:val="ru-RU"/>
          </w:rPr>
          <w:t>/</w:t>
        </w:r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watch</w:t>
        </w:r>
        <w:r w:rsidRPr="004D350B">
          <w:rPr>
            <w:rStyle w:val="a9"/>
            <w:rFonts w:ascii="Arial" w:hAnsi="Arial" w:cs="Arial"/>
            <w:sz w:val="20"/>
            <w:szCs w:val="20"/>
            <w:lang w:val="ru-RU"/>
          </w:rPr>
          <w:t>?</w:t>
        </w:r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v</w:t>
        </w:r>
        <w:r w:rsidRPr="004D350B">
          <w:rPr>
            <w:rStyle w:val="a9"/>
            <w:rFonts w:ascii="Arial" w:hAnsi="Arial" w:cs="Arial"/>
            <w:sz w:val="20"/>
            <w:szCs w:val="20"/>
            <w:lang w:val="ru-RU"/>
          </w:rPr>
          <w:t>=7</w:t>
        </w:r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D</w:t>
        </w:r>
        <w:r w:rsidRPr="004D350B">
          <w:rPr>
            <w:rStyle w:val="a9"/>
            <w:rFonts w:ascii="Arial" w:hAnsi="Arial" w:cs="Arial"/>
            <w:sz w:val="20"/>
            <w:szCs w:val="20"/>
            <w:lang w:val="ru-RU"/>
          </w:rPr>
          <w:t>7</w:t>
        </w:r>
        <w:proofErr w:type="spellStart"/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ydx</w:t>
        </w:r>
        <w:proofErr w:type="spellEnd"/>
        <w:r w:rsidRPr="004D350B">
          <w:rPr>
            <w:rStyle w:val="a9"/>
            <w:rFonts w:ascii="Arial" w:hAnsi="Arial" w:cs="Arial"/>
            <w:sz w:val="20"/>
            <w:szCs w:val="20"/>
            <w:lang w:val="ru-RU"/>
          </w:rPr>
          <w:t>1</w:t>
        </w:r>
        <w:proofErr w:type="spellStart"/>
        <w:r w:rsidRPr="001476D2">
          <w:rPr>
            <w:rStyle w:val="a9"/>
            <w:rFonts w:ascii="Arial" w:hAnsi="Arial" w:cs="Arial"/>
            <w:sz w:val="20"/>
            <w:szCs w:val="20"/>
            <w:lang w:val="en-AU"/>
          </w:rPr>
          <w:t>toTk</w:t>
        </w:r>
        <w:proofErr w:type="spellEnd"/>
      </w:hyperlink>
    </w:p>
    <w:sectPr w:rsidR="00DA6D68" w:rsidRPr="004D350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1D" w:rsidRDefault="00E4571D" w:rsidP="00712F2E">
      <w:pPr>
        <w:spacing w:after="0" w:line="240" w:lineRule="auto"/>
      </w:pPr>
      <w:r>
        <w:separator/>
      </w:r>
    </w:p>
  </w:endnote>
  <w:endnote w:type="continuationSeparator" w:id="0">
    <w:p w:rsidR="00E4571D" w:rsidRDefault="00E4571D" w:rsidP="0071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1D" w:rsidRDefault="00E4571D" w:rsidP="00712F2E">
      <w:pPr>
        <w:spacing w:after="0" w:line="240" w:lineRule="auto"/>
      </w:pPr>
      <w:r>
        <w:separator/>
      </w:r>
    </w:p>
  </w:footnote>
  <w:footnote w:type="continuationSeparator" w:id="0">
    <w:p w:rsidR="00E4571D" w:rsidRDefault="00E4571D" w:rsidP="00712F2E">
      <w:pPr>
        <w:spacing w:after="0" w:line="240" w:lineRule="auto"/>
      </w:pPr>
      <w:r>
        <w:continuationSeparator/>
      </w:r>
    </w:p>
  </w:footnote>
  <w:footnote w:id="1">
    <w:p w:rsidR="00240530" w:rsidRPr="00AF3EB3" w:rsidRDefault="00240530" w:rsidP="001476D2">
      <w:pPr>
        <w:tabs>
          <w:tab w:val="left" w:pos="567"/>
        </w:tabs>
        <w:ind w:left="567" w:hanging="567"/>
        <w:rPr>
          <w:rFonts w:ascii="Arial" w:hAnsi="Arial" w:cs="Arial"/>
          <w:color w:val="1F497D"/>
          <w:lang w:val="ru-RU" w:eastAsia="en-US"/>
        </w:rPr>
      </w:pPr>
      <w:r w:rsidRPr="00A760B9">
        <w:rPr>
          <w:rStyle w:val="a5"/>
          <w:rFonts w:ascii="Arial" w:hAnsi="Arial" w:cs="Arial"/>
          <w:sz w:val="16"/>
          <w:szCs w:val="16"/>
          <w:vertAlign w:val="baseline"/>
        </w:rPr>
        <w:footnoteRef/>
      </w:r>
      <w:r w:rsidRPr="00422FD9">
        <w:rPr>
          <w:rFonts w:ascii="Arial" w:hAnsi="Arial" w:cs="Arial"/>
          <w:sz w:val="16"/>
          <w:szCs w:val="16"/>
          <w:lang w:val="ru-RU"/>
        </w:rPr>
        <w:t>.</w:t>
      </w:r>
      <w:r w:rsidRPr="00422FD9">
        <w:rPr>
          <w:rFonts w:ascii="Arial" w:hAnsi="Arial" w:cs="Arial"/>
          <w:lang w:val="ru-RU"/>
        </w:rPr>
        <w:tab/>
      </w:r>
      <w:r>
        <w:rPr>
          <w:rStyle w:val="af1"/>
          <w:rFonts w:ascii="Arial" w:hAnsi="Arial" w:cs="Arial"/>
          <w:caps/>
          <w:color w:val="000000"/>
          <w:sz w:val="16"/>
          <w:szCs w:val="16"/>
          <w:lang w:val="ru-RU"/>
        </w:rPr>
        <w:t>ПРЕДУПРЕЖДЕНИЕ</w:t>
      </w:r>
      <w:r w:rsidRPr="00AF3EB3">
        <w:rPr>
          <w:rStyle w:val="af1"/>
          <w:rFonts w:ascii="Arial" w:hAnsi="Arial" w:cs="Arial"/>
          <w:caps/>
          <w:color w:val="000000"/>
          <w:sz w:val="16"/>
          <w:szCs w:val="16"/>
          <w:lang w:val="ru-RU"/>
        </w:rPr>
        <w:t>:</w:t>
      </w:r>
      <w:r w:rsidRPr="00A760B9">
        <w:rPr>
          <w:rFonts w:ascii="Arial" w:hAnsi="Arial" w:cs="Arial"/>
          <w:caps/>
          <w:color w:val="000000"/>
          <w:sz w:val="16"/>
          <w:szCs w:val="16"/>
          <w:lang w:val="en-AU"/>
        </w:rPr>
        <w:t> </w:t>
      </w:r>
      <w:r>
        <w:rPr>
          <w:rFonts w:ascii="Arial" w:hAnsi="Arial" w:cs="Arial"/>
          <w:caps/>
          <w:color w:val="000000"/>
          <w:sz w:val="16"/>
          <w:szCs w:val="16"/>
          <w:lang w:val="ru-RU"/>
        </w:rPr>
        <w:t>ДАННЫЙ ПРИМЕР СОДЕРЖИТ ИЗОБРАЖЕНИЯ,</w:t>
      </w:r>
      <w:r w:rsidR="00422FD9">
        <w:rPr>
          <w:rFonts w:ascii="Arial" w:hAnsi="Arial" w:cs="Arial"/>
          <w:caps/>
          <w:color w:val="000000"/>
          <w:sz w:val="16"/>
          <w:szCs w:val="16"/>
          <w:lang w:val="ru-RU"/>
        </w:rPr>
        <w:t xml:space="preserve"> </w:t>
      </w:r>
      <w:r>
        <w:rPr>
          <w:rFonts w:ascii="Arial" w:hAnsi="Arial" w:cs="Arial"/>
          <w:caps/>
          <w:color w:val="000000"/>
          <w:sz w:val="16"/>
          <w:szCs w:val="16"/>
          <w:lang w:val="ru-RU"/>
        </w:rPr>
        <w:t>ИМЕНА И ИСТОРИИ УМЕРШИХ АБОРИГЕНОВ</w:t>
      </w:r>
      <w:r w:rsidRPr="00AF3EB3">
        <w:rPr>
          <w:rFonts w:ascii="Arial" w:hAnsi="Arial" w:cs="Arial"/>
          <w:caps/>
          <w:color w:val="000000"/>
          <w:sz w:val="16"/>
          <w:szCs w:val="16"/>
          <w:lang w:val="ru-RU"/>
        </w:rPr>
        <w:t>.</w:t>
      </w:r>
    </w:p>
    <w:p w:rsidR="00240530" w:rsidRPr="00AF3EB3" w:rsidRDefault="00240530">
      <w:pPr>
        <w:pStyle w:val="a3"/>
        <w:rPr>
          <w:lang w:val="ru-RU"/>
        </w:rPr>
      </w:pPr>
    </w:p>
  </w:footnote>
  <w:footnote w:id="2">
    <w:p w:rsidR="00240530" w:rsidRPr="00AD1348" w:rsidRDefault="00240530" w:rsidP="00140BFB">
      <w:pPr>
        <w:pStyle w:val="a3"/>
        <w:rPr>
          <w:rFonts w:eastAsia="Malgun Gothic"/>
          <w:lang w:eastAsia="ko-KR"/>
        </w:rPr>
      </w:pPr>
      <w:r w:rsidRPr="001476D2">
        <w:rPr>
          <w:rStyle w:val="a5"/>
          <w:vertAlign w:val="baseline"/>
        </w:rPr>
        <w:footnoteRef/>
      </w:r>
      <w:r w:rsidRPr="001476D2">
        <w:t>.</w:t>
      </w:r>
      <w:r>
        <w:tab/>
      </w:r>
      <w:r w:rsidRPr="00AD1348">
        <w:t>http://mira.canningstockrouteproject.com/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30" w:rsidRPr="008B1C71" w:rsidRDefault="00240530" w:rsidP="00DB4819">
    <w:pPr>
      <w:pStyle w:val="ab"/>
      <w:ind w:right="360"/>
      <w:rPr>
        <w:sz w:val="16"/>
        <w:szCs w:val="16"/>
      </w:rPr>
    </w:pPr>
    <w:r w:rsidRPr="00B13CD3">
      <w:rPr>
        <w:sz w:val="16"/>
        <w:szCs w:val="16"/>
      </w:rPr>
      <w:tab/>
    </w:r>
    <w:r>
      <w:rPr>
        <w:sz w:val="16"/>
        <w:szCs w:val="16"/>
        <w:lang w:val="ru-RU"/>
      </w:rPr>
      <w:t>Примеры</w:t>
    </w:r>
    <w:r w:rsidRPr="00B13CD3">
      <w:rPr>
        <w:sz w:val="16"/>
        <w:szCs w:val="16"/>
      </w:rPr>
      <w:tab/>
    </w:r>
  </w:p>
  <w:p w:rsidR="00240530" w:rsidRDefault="002405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1BBF"/>
    <w:multiLevelType w:val="hybridMultilevel"/>
    <w:tmpl w:val="2894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4436E"/>
    <w:multiLevelType w:val="hybridMultilevel"/>
    <w:tmpl w:val="97B8E7A8"/>
    <w:lvl w:ilvl="0" w:tplc="9976CC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CB"/>
    <w:rsid w:val="00006FF6"/>
    <w:rsid w:val="00014392"/>
    <w:rsid w:val="000239E9"/>
    <w:rsid w:val="00025E1C"/>
    <w:rsid w:val="00027169"/>
    <w:rsid w:val="000342C7"/>
    <w:rsid w:val="00043E07"/>
    <w:rsid w:val="00044B6F"/>
    <w:rsid w:val="000469D1"/>
    <w:rsid w:val="00051EBE"/>
    <w:rsid w:val="000546AF"/>
    <w:rsid w:val="00063489"/>
    <w:rsid w:val="00073283"/>
    <w:rsid w:val="000A1C01"/>
    <w:rsid w:val="000B535B"/>
    <w:rsid w:val="000B79C2"/>
    <w:rsid w:val="000D1630"/>
    <w:rsid w:val="000D5BE9"/>
    <w:rsid w:val="000E0CE5"/>
    <w:rsid w:val="000E4F4E"/>
    <w:rsid w:val="000F493B"/>
    <w:rsid w:val="001009F2"/>
    <w:rsid w:val="00127F02"/>
    <w:rsid w:val="00140BFB"/>
    <w:rsid w:val="0014101C"/>
    <w:rsid w:val="00146FA3"/>
    <w:rsid w:val="001476D2"/>
    <w:rsid w:val="00161233"/>
    <w:rsid w:val="00173A63"/>
    <w:rsid w:val="00182276"/>
    <w:rsid w:val="001919B7"/>
    <w:rsid w:val="001A49BE"/>
    <w:rsid w:val="001C100F"/>
    <w:rsid w:val="001C3001"/>
    <w:rsid w:val="001D03EE"/>
    <w:rsid w:val="001D0CA3"/>
    <w:rsid w:val="001D2119"/>
    <w:rsid w:val="001D4717"/>
    <w:rsid w:val="001D540E"/>
    <w:rsid w:val="001D5F64"/>
    <w:rsid w:val="001E586B"/>
    <w:rsid w:val="001E5A11"/>
    <w:rsid w:val="001F436C"/>
    <w:rsid w:val="001F43D1"/>
    <w:rsid w:val="00204A35"/>
    <w:rsid w:val="00211818"/>
    <w:rsid w:val="00240530"/>
    <w:rsid w:val="00245396"/>
    <w:rsid w:val="00260637"/>
    <w:rsid w:val="00277B4A"/>
    <w:rsid w:val="00285586"/>
    <w:rsid w:val="002856E1"/>
    <w:rsid w:val="00290B7B"/>
    <w:rsid w:val="002A2EDA"/>
    <w:rsid w:val="002B587C"/>
    <w:rsid w:val="002C0DA2"/>
    <w:rsid w:val="002F5271"/>
    <w:rsid w:val="00300A67"/>
    <w:rsid w:val="0031094C"/>
    <w:rsid w:val="0031459E"/>
    <w:rsid w:val="003261FA"/>
    <w:rsid w:val="00333244"/>
    <w:rsid w:val="0034671C"/>
    <w:rsid w:val="0037588C"/>
    <w:rsid w:val="003765E0"/>
    <w:rsid w:val="00376804"/>
    <w:rsid w:val="00390DCA"/>
    <w:rsid w:val="003973A5"/>
    <w:rsid w:val="00397818"/>
    <w:rsid w:val="003E1532"/>
    <w:rsid w:val="003E1B12"/>
    <w:rsid w:val="003F5F51"/>
    <w:rsid w:val="00414507"/>
    <w:rsid w:val="00422FD9"/>
    <w:rsid w:val="00427B5C"/>
    <w:rsid w:val="00433556"/>
    <w:rsid w:val="00436D25"/>
    <w:rsid w:val="00455A8B"/>
    <w:rsid w:val="004618E3"/>
    <w:rsid w:val="0046721B"/>
    <w:rsid w:val="004677F2"/>
    <w:rsid w:val="0047020E"/>
    <w:rsid w:val="00471D75"/>
    <w:rsid w:val="00495A54"/>
    <w:rsid w:val="004971AD"/>
    <w:rsid w:val="004C41C6"/>
    <w:rsid w:val="004D350B"/>
    <w:rsid w:val="004D4B11"/>
    <w:rsid w:val="004D778F"/>
    <w:rsid w:val="004E383E"/>
    <w:rsid w:val="0051426C"/>
    <w:rsid w:val="005163E1"/>
    <w:rsid w:val="00523714"/>
    <w:rsid w:val="00552DB7"/>
    <w:rsid w:val="005616A7"/>
    <w:rsid w:val="005A3F8D"/>
    <w:rsid w:val="005B35F0"/>
    <w:rsid w:val="005C793D"/>
    <w:rsid w:val="005D48D8"/>
    <w:rsid w:val="005F4ABD"/>
    <w:rsid w:val="005F54E5"/>
    <w:rsid w:val="0060287B"/>
    <w:rsid w:val="0062491E"/>
    <w:rsid w:val="006406F4"/>
    <w:rsid w:val="00677C72"/>
    <w:rsid w:val="0068049E"/>
    <w:rsid w:val="006808E6"/>
    <w:rsid w:val="006B0B30"/>
    <w:rsid w:val="006E272D"/>
    <w:rsid w:val="006F486C"/>
    <w:rsid w:val="00712475"/>
    <w:rsid w:val="007127DA"/>
    <w:rsid w:val="00712F2E"/>
    <w:rsid w:val="007227AE"/>
    <w:rsid w:val="00726828"/>
    <w:rsid w:val="0075706B"/>
    <w:rsid w:val="0077183A"/>
    <w:rsid w:val="0077640A"/>
    <w:rsid w:val="0078068A"/>
    <w:rsid w:val="00784AC1"/>
    <w:rsid w:val="007A2A87"/>
    <w:rsid w:val="007B5133"/>
    <w:rsid w:val="007B68EA"/>
    <w:rsid w:val="007C7C41"/>
    <w:rsid w:val="007D038D"/>
    <w:rsid w:val="007D05A1"/>
    <w:rsid w:val="007D14E3"/>
    <w:rsid w:val="007D36F8"/>
    <w:rsid w:val="007E3498"/>
    <w:rsid w:val="007F7495"/>
    <w:rsid w:val="00811B58"/>
    <w:rsid w:val="00820EB1"/>
    <w:rsid w:val="00821743"/>
    <w:rsid w:val="008520D7"/>
    <w:rsid w:val="00853BC1"/>
    <w:rsid w:val="008767D2"/>
    <w:rsid w:val="008770FF"/>
    <w:rsid w:val="0088391A"/>
    <w:rsid w:val="00890A05"/>
    <w:rsid w:val="00892C91"/>
    <w:rsid w:val="008B4A36"/>
    <w:rsid w:val="008B6282"/>
    <w:rsid w:val="008E0ED3"/>
    <w:rsid w:val="008E4CE7"/>
    <w:rsid w:val="008F61CB"/>
    <w:rsid w:val="00903A28"/>
    <w:rsid w:val="0090799D"/>
    <w:rsid w:val="009117D1"/>
    <w:rsid w:val="009148DB"/>
    <w:rsid w:val="00923D35"/>
    <w:rsid w:val="00940ED3"/>
    <w:rsid w:val="00955869"/>
    <w:rsid w:val="0096119F"/>
    <w:rsid w:val="009631E2"/>
    <w:rsid w:val="009829E3"/>
    <w:rsid w:val="00984A57"/>
    <w:rsid w:val="00990278"/>
    <w:rsid w:val="0099034B"/>
    <w:rsid w:val="0099040E"/>
    <w:rsid w:val="0099386B"/>
    <w:rsid w:val="009C7B03"/>
    <w:rsid w:val="009C7D1F"/>
    <w:rsid w:val="009D70FE"/>
    <w:rsid w:val="00A017E8"/>
    <w:rsid w:val="00A17F37"/>
    <w:rsid w:val="00A251E3"/>
    <w:rsid w:val="00A545AF"/>
    <w:rsid w:val="00A66CF6"/>
    <w:rsid w:val="00A760B9"/>
    <w:rsid w:val="00A81749"/>
    <w:rsid w:val="00A911B2"/>
    <w:rsid w:val="00A97518"/>
    <w:rsid w:val="00A97F5E"/>
    <w:rsid w:val="00AA13EB"/>
    <w:rsid w:val="00AA713A"/>
    <w:rsid w:val="00AC2167"/>
    <w:rsid w:val="00AC6B6D"/>
    <w:rsid w:val="00AD1348"/>
    <w:rsid w:val="00AF3678"/>
    <w:rsid w:val="00AF3EB3"/>
    <w:rsid w:val="00B013C4"/>
    <w:rsid w:val="00B16E26"/>
    <w:rsid w:val="00B1746D"/>
    <w:rsid w:val="00B216E5"/>
    <w:rsid w:val="00B23209"/>
    <w:rsid w:val="00B23482"/>
    <w:rsid w:val="00B3050C"/>
    <w:rsid w:val="00B34321"/>
    <w:rsid w:val="00B34D51"/>
    <w:rsid w:val="00B353A3"/>
    <w:rsid w:val="00B45275"/>
    <w:rsid w:val="00B46136"/>
    <w:rsid w:val="00B5216A"/>
    <w:rsid w:val="00B5428A"/>
    <w:rsid w:val="00B737A2"/>
    <w:rsid w:val="00BC127C"/>
    <w:rsid w:val="00BD64BD"/>
    <w:rsid w:val="00BE0ABF"/>
    <w:rsid w:val="00BE0D00"/>
    <w:rsid w:val="00C02DF1"/>
    <w:rsid w:val="00C04C99"/>
    <w:rsid w:val="00C276FB"/>
    <w:rsid w:val="00C54AAB"/>
    <w:rsid w:val="00C60212"/>
    <w:rsid w:val="00C67655"/>
    <w:rsid w:val="00C8475F"/>
    <w:rsid w:val="00C94AC1"/>
    <w:rsid w:val="00C96AC5"/>
    <w:rsid w:val="00CA2577"/>
    <w:rsid w:val="00CC51CC"/>
    <w:rsid w:val="00CC7072"/>
    <w:rsid w:val="00CE1BD1"/>
    <w:rsid w:val="00CE1EA6"/>
    <w:rsid w:val="00CE6238"/>
    <w:rsid w:val="00CE7489"/>
    <w:rsid w:val="00CF727C"/>
    <w:rsid w:val="00D05186"/>
    <w:rsid w:val="00D05E48"/>
    <w:rsid w:val="00D20D9E"/>
    <w:rsid w:val="00D32DCC"/>
    <w:rsid w:val="00D4119A"/>
    <w:rsid w:val="00D87010"/>
    <w:rsid w:val="00DA6678"/>
    <w:rsid w:val="00DA6D68"/>
    <w:rsid w:val="00DB4819"/>
    <w:rsid w:val="00DC5F4B"/>
    <w:rsid w:val="00DE0B2A"/>
    <w:rsid w:val="00DF7048"/>
    <w:rsid w:val="00E106DF"/>
    <w:rsid w:val="00E12799"/>
    <w:rsid w:val="00E2167A"/>
    <w:rsid w:val="00E22557"/>
    <w:rsid w:val="00E251A6"/>
    <w:rsid w:val="00E27CF1"/>
    <w:rsid w:val="00E35F4E"/>
    <w:rsid w:val="00E372F4"/>
    <w:rsid w:val="00E40FE5"/>
    <w:rsid w:val="00E4571D"/>
    <w:rsid w:val="00E745D9"/>
    <w:rsid w:val="00E76C65"/>
    <w:rsid w:val="00E95D58"/>
    <w:rsid w:val="00EA185C"/>
    <w:rsid w:val="00EB044C"/>
    <w:rsid w:val="00EC1559"/>
    <w:rsid w:val="00ED6A36"/>
    <w:rsid w:val="00ED7964"/>
    <w:rsid w:val="00EE3393"/>
    <w:rsid w:val="00EE6794"/>
    <w:rsid w:val="00F0027A"/>
    <w:rsid w:val="00F02AF0"/>
    <w:rsid w:val="00F10451"/>
    <w:rsid w:val="00F37166"/>
    <w:rsid w:val="00F72004"/>
    <w:rsid w:val="00F91B8A"/>
    <w:rsid w:val="00F91DA6"/>
    <w:rsid w:val="00FA4AC1"/>
    <w:rsid w:val="00FB0985"/>
    <w:rsid w:val="00FD1501"/>
    <w:rsid w:val="00FE396E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4">
    <w:name w:val="heading 4"/>
    <w:basedOn w:val="a"/>
    <w:next w:val="a"/>
    <w:link w:val="40"/>
    <w:unhideWhenUsed/>
    <w:rsid w:val="001476D2"/>
    <w:pPr>
      <w:keepNext/>
      <w:keepLines/>
      <w:tabs>
        <w:tab w:val="left" w:pos="567"/>
      </w:tabs>
      <w:snapToGrid w:val="0"/>
      <w:spacing w:before="120" w:after="0" w:line="240" w:lineRule="auto"/>
      <w:jc w:val="both"/>
      <w:outlineLvl w:val="3"/>
    </w:pPr>
    <w:rPr>
      <w:rFonts w:asciiTheme="majorHAnsi" w:eastAsiaTheme="majorEastAsia" w:hAnsiTheme="majorHAnsi" w:cstheme="majorBidi"/>
      <w:caps/>
      <w:snapToGrid w:val="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2F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2F2E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unhideWhenUsed/>
    <w:rsid w:val="00712F2E"/>
    <w:rPr>
      <w:vertAlign w:val="superscript"/>
    </w:rPr>
  </w:style>
  <w:style w:type="paragraph" w:styleId="a6">
    <w:name w:val="Normal (Web)"/>
    <w:basedOn w:val="a"/>
    <w:uiPriority w:val="99"/>
    <w:unhideWhenUsed/>
    <w:rsid w:val="00DA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a7">
    <w:name w:val="Emphasis"/>
    <w:basedOn w:val="a0"/>
    <w:uiPriority w:val="20"/>
    <w:qFormat/>
    <w:rsid w:val="00CC7072"/>
    <w:rPr>
      <w:i/>
      <w:iCs/>
    </w:rPr>
  </w:style>
  <w:style w:type="character" w:customStyle="1" w:styleId="apple-converted-space">
    <w:name w:val="apple-converted-space"/>
    <w:basedOn w:val="a0"/>
    <w:rsid w:val="0046721B"/>
  </w:style>
  <w:style w:type="paragraph" w:styleId="a8">
    <w:name w:val="List Paragraph"/>
    <w:basedOn w:val="a"/>
    <w:uiPriority w:val="34"/>
    <w:qFormat/>
    <w:rsid w:val="001A49B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911B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E6238"/>
    <w:rPr>
      <w:color w:val="954F72" w:themeColor="followedHyperlink"/>
      <w:u w:val="single"/>
    </w:rPr>
  </w:style>
  <w:style w:type="paragraph" w:customStyle="1" w:styleId="Caschap">
    <w:name w:val="Caschap"/>
    <w:basedOn w:val="a"/>
    <w:rsid w:val="00DB4819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styleId="ab">
    <w:name w:val="header"/>
    <w:basedOn w:val="a"/>
    <w:link w:val="ac"/>
    <w:unhideWhenUsed/>
    <w:rsid w:val="00D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DB4819"/>
    <w:rPr>
      <w:lang w:val="en-GB"/>
    </w:rPr>
  </w:style>
  <w:style w:type="paragraph" w:styleId="ad">
    <w:name w:val="footer"/>
    <w:basedOn w:val="a"/>
    <w:link w:val="ae"/>
    <w:uiPriority w:val="99"/>
    <w:unhideWhenUsed/>
    <w:rsid w:val="00D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4819"/>
    <w:rPr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0B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9C2"/>
    <w:rPr>
      <w:rFonts w:ascii="Segoe UI" w:hAnsi="Segoe UI" w:cs="Segoe UI"/>
      <w:sz w:val="18"/>
      <w:szCs w:val="18"/>
      <w:lang w:val="en-GB"/>
    </w:rPr>
  </w:style>
  <w:style w:type="character" w:styleId="af1">
    <w:name w:val="Strong"/>
    <w:basedOn w:val="a0"/>
    <w:uiPriority w:val="22"/>
    <w:qFormat/>
    <w:rsid w:val="00455A8B"/>
    <w:rPr>
      <w:b/>
      <w:bCs/>
    </w:rPr>
  </w:style>
  <w:style w:type="paragraph" w:customStyle="1" w:styleId="Texte1">
    <w:name w:val="Texte1"/>
    <w:basedOn w:val="a"/>
    <w:link w:val="Texte1Car"/>
    <w:autoRedefine/>
    <w:rsid w:val="001476D2"/>
    <w:pPr>
      <w:tabs>
        <w:tab w:val="left" w:pos="567"/>
      </w:tabs>
      <w:snapToGrid w:val="0"/>
      <w:spacing w:after="60" w:line="280" w:lineRule="exact"/>
      <w:ind w:left="709" w:firstLine="142"/>
      <w:jc w:val="both"/>
    </w:pPr>
    <w:rPr>
      <w:rFonts w:ascii="Arial" w:eastAsia="SimSun" w:hAnsi="Arial" w:cs="Arial"/>
      <w:w w:val="95"/>
      <w:sz w:val="20"/>
      <w:szCs w:val="20"/>
    </w:rPr>
  </w:style>
  <w:style w:type="character" w:customStyle="1" w:styleId="Texte1Car">
    <w:name w:val="Texte1 Car"/>
    <w:link w:val="Texte1"/>
    <w:rsid w:val="001476D2"/>
    <w:rPr>
      <w:rFonts w:ascii="Arial" w:eastAsia="SimSun" w:hAnsi="Arial" w:cs="Arial"/>
      <w:w w:val="95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1476D2"/>
    <w:rPr>
      <w:rFonts w:asciiTheme="majorHAnsi" w:eastAsiaTheme="majorEastAsia" w:hAnsiTheme="majorHAnsi" w:cstheme="majorBidi"/>
      <w:caps/>
      <w:snapToGrid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4">
    <w:name w:val="heading 4"/>
    <w:basedOn w:val="a"/>
    <w:next w:val="a"/>
    <w:link w:val="40"/>
    <w:unhideWhenUsed/>
    <w:rsid w:val="001476D2"/>
    <w:pPr>
      <w:keepNext/>
      <w:keepLines/>
      <w:tabs>
        <w:tab w:val="left" w:pos="567"/>
      </w:tabs>
      <w:snapToGrid w:val="0"/>
      <w:spacing w:before="120" w:after="0" w:line="240" w:lineRule="auto"/>
      <w:jc w:val="both"/>
      <w:outlineLvl w:val="3"/>
    </w:pPr>
    <w:rPr>
      <w:rFonts w:asciiTheme="majorHAnsi" w:eastAsiaTheme="majorEastAsia" w:hAnsiTheme="majorHAnsi" w:cstheme="majorBidi"/>
      <w:caps/>
      <w:snapToGrid w:val="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2F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2F2E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unhideWhenUsed/>
    <w:rsid w:val="00712F2E"/>
    <w:rPr>
      <w:vertAlign w:val="superscript"/>
    </w:rPr>
  </w:style>
  <w:style w:type="paragraph" w:styleId="a6">
    <w:name w:val="Normal (Web)"/>
    <w:basedOn w:val="a"/>
    <w:uiPriority w:val="99"/>
    <w:unhideWhenUsed/>
    <w:rsid w:val="00DA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a7">
    <w:name w:val="Emphasis"/>
    <w:basedOn w:val="a0"/>
    <w:uiPriority w:val="20"/>
    <w:qFormat/>
    <w:rsid w:val="00CC7072"/>
    <w:rPr>
      <w:i/>
      <w:iCs/>
    </w:rPr>
  </w:style>
  <w:style w:type="character" w:customStyle="1" w:styleId="apple-converted-space">
    <w:name w:val="apple-converted-space"/>
    <w:basedOn w:val="a0"/>
    <w:rsid w:val="0046721B"/>
  </w:style>
  <w:style w:type="paragraph" w:styleId="a8">
    <w:name w:val="List Paragraph"/>
    <w:basedOn w:val="a"/>
    <w:uiPriority w:val="34"/>
    <w:qFormat/>
    <w:rsid w:val="001A49B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911B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E6238"/>
    <w:rPr>
      <w:color w:val="954F72" w:themeColor="followedHyperlink"/>
      <w:u w:val="single"/>
    </w:rPr>
  </w:style>
  <w:style w:type="paragraph" w:customStyle="1" w:styleId="Caschap">
    <w:name w:val="Caschap"/>
    <w:basedOn w:val="a"/>
    <w:rsid w:val="00DB4819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styleId="ab">
    <w:name w:val="header"/>
    <w:basedOn w:val="a"/>
    <w:link w:val="ac"/>
    <w:unhideWhenUsed/>
    <w:rsid w:val="00D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DB4819"/>
    <w:rPr>
      <w:lang w:val="en-GB"/>
    </w:rPr>
  </w:style>
  <w:style w:type="paragraph" w:styleId="ad">
    <w:name w:val="footer"/>
    <w:basedOn w:val="a"/>
    <w:link w:val="ae"/>
    <w:uiPriority w:val="99"/>
    <w:unhideWhenUsed/>
    <w:rsid w:val="00D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4819"/>
    <w:rPr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0B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9C2"/>
    <w:rPr>
      <w:rFonts w:ascii="Segoe UI" w:hAnsi="Segoe UI" w:cs="Segoe UI"/>
      <w:sz w:val="18"/>
      <w:szCs w:val="18"/>
      <w:lang w:val="en-GB"/>
    </w:rPr>
  </w:style>
  <w:style w:type="character" w:styleId="af1">
    <w:name w:val="Strong"/>
    <w:basedOn w:val="a0"/>
    <w:uiPriority w:val="22"/>
    <w:qFormat/>
    <w:rsid w:val="00455A8B"/>
    <w:rPr>
      <w:b/>
      <w:bCs/>
    </w:rPr>
  </w:style>
  <w:style w:type="paragraph" w:customStyle="1" w:styleId="Texte1">
    <w:name w:val="Texte1"/>
    <w:basedOn w:val="a"/>
    <w:link w:val="Texte1Car"/>
    <w:autoRedefine/>
    <w:rsid w:val="001476D2"/>
    <w:pPr>
      <w:tabs>
        <w:tab w:val="left" w:pos="567"/>
      </w:tabs>
      <w:snapToGrid w:val="0"/>
      <w:spacing w:after="60" w:line="280" w:lineRule="exact"/>
      <w:ind w:left="709" w:firstLine="142"/>
      <w:jc w:val="both"/>
    </w:pPr>
    <w:rPr>
      <w:rFonts w:ascii="Arial" w:eastAsia="SimSun" w:hAnsi="Arial" w:cs="Arial"/>
      <w:w w:val="95"/>
      <w:sz w:val="20"/>
      <w:szCs w:val="20"/>
    </w:rPr>
  </w:style>
  <w:style w:type="character" w:customStyle="1" w:styleId="Texte1Car">
    <w:name w:val="Texte1 Car"/>
    <w:link w:val="Texte1"/>
    <w:rsid w:val="001476D2"/>
    <w:rPr>
      <w:rFonts w:ascii="Arial" w:eastAsia="SimSun" w:hAnsi="Arial" w:cs="Arial"/>
      <w:w w:val="95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1476D2"/>
    <w:rPr>
      <w:rFonts w:asciiTheme="majorHAnsi" w:eastAsiaTheme="majorEastAsia" w:hAnsiTheme="majorHAnsi" w:cstheme="majorBidi"/>
      <w:caps/>
      <w:snapToGrid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7D7ydx1toT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suu.com/formwa/docs/form_csr_chogm_fin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ma.gov.au/__data/assets/pdf_file/0018/19404/Yiwarra-Kuju-introductio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tslaw.com.au/case-studies/entry/yiwarra-kuju-the-canning-stock-rou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C6F-3F9E-402E-A9FB-C7AE340A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Hopkins</dc:creator>
  <cp:keywords/>
  <dc:description/>
  <cp:lastModifiedBy>Mikhail</cp:lastModifiedBy>
  <cp:revision>214</cp:revision>
  <cp:lastPrinted>2019-01-21T09:55:00Z</cp:lastPrinted>
  <dcterms:created xsi:type="dcterms:W3CDTF">2017-04-14T08:03:00Z</dcterms:created>
  <dcterms:modified xsi:type="dcterms:W3CDTF">2019-06-21T18:00:00Z</dcterms:modified>
</cp:coreProperties>
</file>