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564728" w14:textId="77777777" w:rsidR="004325DC" w:rsidRDefault="00C10A1F" w:rsidP="00BD3D90">
      <w:pPr>
        <w:pStyle w:val="Caschap"/>
      </w:pPr>
      <w:bookmarkStart w:id="0" w:name="_Toc241065275"/>
      <w:bookmarkStart w:id="1" w:name="_Toc301443490"/>
      <w:bookmarkStart w:id="2" w:name="_Toc321407137"/>
      <w:r w:rsidRPr="00556D69">
        <w:t>Étude de cas 7</w:t>
      </w:r>
      <w:bookmarkEnd w:id="0"/>
    </w:p>
    <w:p w14:paraId="61F49A9A" w14:textId="77777777" w:rsidR="004325DC" w:rsidRPr="000F711F" w:rsidRDefault="004E5B44" w:rsidP="00BD3D90">
      <w:pPr>
        <w:pStyle w:val="Cas"/>
        <w:rPr>
          <w:color w:val="0000FF"/>
        </w:rPr>
      </w:pPr>
      <w:bookmarkStart w:id="3" w:name="_Toc238963384"/>
      <w:bookmarkStart w:id="4" w:name="_Toc241065276"/>
      <w:r w:rsidRPr="000F711F">
        <w:rPr>
          <w:color w:val="0000FF"/>
        </w:rPr>
        <w:t xml:space="preserve">Projet </w:t>
      </w:r>
      <w:r w:rsidR="00C10A1F" w:rsidRPr="000F711F">
        <w:rPr>
          <w:color w:val="0000FF"/>
        </w:rPr>
        <w:t>d’inventaire d’une communauté en Ouganda</w:t>
      </w:r>
      <w:bookmarkEnd w:id="1"/>
      <w:bookmarkEnd w:id="2"/>
      <w:bookmarkEnd w:id="3"/>
      <w:bookmarkEnd w:id="4"/>
    </w:p>
    <w:p w14:paraId="7FDBF450" w14:textId="77777777" w:rsidR="004325DC" w:rsidRDefault="00C10A1F" w:rsidP="00914287">
      <w:pPr>
        <w:pStyle w:val="Texte1"/>
      </w:pPr>
      <w:r w:rsidRPr="00556D69">
        <w:t xml:space="preserve">En Ouganda, une ONG locale est en train de mettre en place un processus d’inventaire au niveau </w:t>
      </w:r>
      <w:r w:rsidR="009867A4">
        <w:t>des communautés</w:t>
      </w:r>
      <w:r w:rsidRPr="00556D69">
        <w:t>, en coopération avec le Ministère de l’Égalité entre les sexes, du Travail et du Développement social. Il s’agit d’une initiative pilote menée dans le cadre d’un plus vaste projet lancé par l’UNESCO au Botswana, au Lesotho, en Namibie, au Swaziland, en Ouganda et en Zambie</w:t>
      </w:r>
      <w:r w:rsidR="00EA1FE1" w:rsidRPr="00556D69">
        <w:t> :</w:t>
      </w:r>
      <w:r w:rsidRPr="00556D69">
        <w:t xml:space="preserve"> le</w:t>
      </w:r>
      <w:r w:rsidR="00043DFF" w:rsidRPr="00556D69">
        <w:t xml:space="preserve"> « </w:t>
      </w:r>
      <w:r w:rsidRPr="00556D69">
        <w:t>Projet d’inventaire du patrimoine culturel immatériel au niveau d’une communauté dans six pays de l’Afrique subsaharienne</w:t>
      </w:r>
      <w:r w:rsidR="00043DFF" w:rsidRPr="00556D69">
        <w:t xml:space="preserve"> » </w:t>
      </w:r>
      <w:r w:rsidRPr="00556D69">
        <w:t>(2010</w:t>
      </w:r>
      <w:r w:rsidR="00EB2F19">
        <w:t>-</w:t>
      </w:r>
      <w:r w:rsidRPr="00556D69">
        <w:t>11). Le Gouvernement flamand (Belgique) a octroyé une aide financière au projet d’ensemble.</w:t>
      </w:r>
    </w:p>
    <w:p w14:paraId="34389042" w14:textId="7978DFD4" w:rsidR="004325DC" w:rsidRDefault="00C10A1F" w:rsidP="00914287">
      <w:pPr>
        <w:pStyle w:val="Texte1"/>
      </w:pPr>
      <w:r w:rsidRPr="00556D69">
        <w:t>Les responsables de ce projet ont commencé par tenir une réunion sur le renforcement des capacités organisée par l’UNESCO à Maseru, Lesotho, en février 2010. Un membre du personnel du siège de l’UNESCO et deux de ses experts régionaux ont dirigé la réunion à laquelle assistaient des délégués des six pays participants. Des exercices de suivi d’inventaire sont aujourd’hui en cours dans ces pays. Ils sont mis en œuvre par les autorités nationales et/ou les organisations locales et reçoivent le soutien des agents culturels des trois bureaux de l’UNESCO hors Siège (Harare, Zimbabwe </w:t>
      </w:r>
      <w:r w:rsidR="00EA1FE1" w:rsidRPr="00556D69">
        <w:t>;</w:t>
      </w:r>
      <w:r w:rsidRPr="00556D69">
        <w:t xml:space="preserve"> Nairobi, Kenya</w:t>
      </w:r>
      <w:r w:rsidR="00EA1FE1" w:rsidRPr="00556D69">
        <w:t> ;</w:t>
      </w:r>
      <w:r w:rsidRPr="00556D69">
        <w:t xml:space="preserve"> Windhoek, Namibie).</w:t>
      </w:r>
    </w:p>
    <w:p w14:paraId="7902FCBB" w14:textId="77777777" w:rsidR="004325DC" w:rsidRDefault="00C10A1F" w:rsidP="00914287">
      <w:pPr>
        <w:pStyle w:val="Heading4"/>
      </w:pPr>
      <w:r w:rsidRPr="00556D69">
        <w:t>Projet d’inventaire d’une communauté en Ouganda</w:t>
      </w:r>
    </w:p>
    <w:p w14:paraId="02A67A17" w14:textId="77777777" w:rsidR="004325DC" w:rsidRDefault="00C10A1F" w:rsidP="00914287">
      <w:pPr>
        <w:pStyle w:val="Texte1"/>
      </w:pPr>
      <w:r w:rsidRPr="00556D69">
        <w:t xml:space="preserve">En Ouganda, le but du projet est de dresser l’inventaire des éléments du PCI d’une communauté spécifique, avec son entière participation. Toutefois, l’objectif principal du projet global est de renforcer les capacités afin de recenser et de gérer le PCI des pays et des communautés bénéficiaires. L’idée est de développer les capacités des agents culturels et des personnes qui travaillent dans les ministères chargés de la mise en œuvre de la Convention du </w:t>
      </w:r>
      <w:r w:rsidR="00BB2FF5" w:rsidRPr="00556D69">
        <w:t>patrimoine culturel immatériel</w:t>
      </w:r>
      <w:r w:rsidRPr="00556D69">
        <w:t>. Ces derniers seront ensuite en mesure de dresser régulièrement des inventaires avec le concours des communautés concernées, une fois le projet arrivé à son terme.</w:t>
      </w:r>
    </w:p>
    <w:p w14:paraId="47A6640D" w14:textId="77777777" w:rsidR="004325DC" w:rsidRDefault="00C10A1F" w:rsidP="00914287">
      <w:pPr>
        <w:pStyle w:val="Texte1"/>
      </w:pPr>
      <w:r w:rsidRPr="00556D69">
        <w:t>En Ouganda, après avoir accepté de prendre part au projet de l’UNESCO, le Ministère a désigné le Centre des Arts du spectacle et de la Culture (CEPAC) comme instance principale chargée du projet à l’échelon national. Le CEPAC est une ONG active au sein de la communauté Busoga non loin de Jinja. Un expert du CEPAC a été désigné pour assister à la réunion susmentionnée au Lesotho. Un comité de gestion du projet a été constitué avec des représentants du Ministère, de la Commission nationale pour l’UNESCO, du CEPAC et du Bureau de l’UNESCO à Nairobi. La quasi-totalité des réunions du Comité se sont déroulées par voie électronique car les membres n’étaient pas dans la même ville.</w:t>
      </w:r>
    </w:p>
    <w:p w14:paraId="55591A32" w14:textId="77777777" w:rsidR="004325DC" w:rsidRDefault="00C10A1F" w:rsidP="00914287">
      <w:pPr>
        <w:pStyle w:val="Heading4"/>
      </w:pPr>
      <w:r w:rsidRPr="00556D69">
        <w:t>Projet pilote d’inventaire au sein de la communauté Busoga</w:t>
      </w:r>
    </w:p>
    <w:p w14:paraId="564EC7FB" w14:textId="77777777" w:rsidR="004325DC" w:rsidRDefault="00C10A1F" w:rsidP="00914287">
      <w:pPr>
        <w:pStyle w:val="Texte1"/>
      </w:pPr>
      <w:r w:rsidRPr="00556D69">
        <w:t xml:space="preserve">Le CEPAC a passé deux mois à sélectionner avec soin douze agents locaux en tenant compte des critères d’âge et d’égalité des sexes, qui manifestaient un vif intérêt à l’égard </w:t>
      </w:r>
      <w:r w:rsidRPr="00556D69">
        <w:lastRenderedPageBreak/>
        <w:t xml:space="preserve">de leur </w:t>
      </w:r>
      <w:r w:rsidR="00BB2FF5" w:rsidRPr="00556D69">
        <w:t>patrimoine culturel immatériel</w:t>
      </w:r>
      <w:r w:rsidRPr="00556D69">
        <w:t xml:space="preserve"> et avaient de bonnes compétences en matière de communication. Un atelier d’une semaine s’est tenu à Jinja, en mai 2010, sous l’autorité d’un des formateurs régionaux de l’UNESCO et de l’expert national du CEPAC. Il a aidé à préparer les agents locaux à participer au projet de sept mois. Deux jours de travail étaient prévus sur le terrain avant de consigner par écrit les informations recueillies dans le formulaire d’inventaire. Le projet pilote ougandais a également été lancé dans la capitale, Kampala, afin d’informer les ministères pertinents et toutes les parties prenantes dans le domaine culturel de la portée et de l’objectif du projet.</w:t>
      </w:r>
    </w:p>
    <w:p w14:paraId="275ABD87" w14:textId="77777777" w:rsidR="004325DC" w:rsidRDefault="00C10A1F" w:rsidP="00914287">
      <w:pPr>
        <w:pStyle w:val="Texte1"/>
      </w:pPr>
      <w:r w:rsidRPr="00556D69">
        <w:t>Le travail sur le terrain a duré de juin à décembre</w:t>
      </w:r>
      <w:r w:rsidR="00547581">
        <w:t> </w:t>
      </w:r>
      <w:r w:rsidRPr="00556D69">
        <w:t>2010. Les agents locaux étaient répartis en trois groupes qui ont tous étudié le même élément sur une période donnée dans différents villages. Les données ont été collectées à l’aide d’appareils photo et d’enregistreurs portables achetés par les responsables du projet. L’expert national du CEPAC a discuté de l’avancement du projet avec les agents locaux au fur et à mesure de la progression des travaux et les a aidés à trouver des solutions aux problèmes identifiés.</w:t>
      </w:r>
    </w:p>
    <w:p w14:paraId="5F25B99C" w14:textId="77777777" w:rsidR="004325DC" w:rsidRDefault="00C10A1F" w:rsidP="00914287">
      <w:pPr>
        <w:pStyle w:val="Texte1"/>
      </w:pPr>
      <w:r w:rsidRPr="00556D69">
        <w:t>Les Busoga</w:t>
      </w:r>
      <w:r w:rsidRPr="00556D69">
        <w:rPr>
          <w:b/>
        </w:rPr>
        <w:t xml:space="preserve"> </w:t>
      </w:r>
      <w:r w:rsidRPr="00556D69">
        <w:t>se sont engagés dès le début de l’opération </w:t>
      </w:r>
      <w:r w:rsidR="00EA1FE1" w:rsidRPr="00556D69">
        <w:t>:</w:t>
      </w:r>
      <w:r w:rsidRPr="00556D69">
        <w:t xml:space="preserve"> ils ont été mis au courant du projet dès son lancement à travers des émissions de radio et par le bouche</w:t>
      </w:r>
      <w:r w:rsidR="00547581">
        <w:t>-à-</w:t>
      </w:r>
      <w:r w:rsidRPr="00556D69">
        <w:t>oreille. Des agents locaux ont été recrutés parmi eux et ont demandé aux membres de la communauté d’identifier les éléments du PCI sur lesquels travailler. Ce processus a permis de sélectionner un certain nombre d’éléments du PCI. Les membres de la communauté ont donné des informations sur les éléments recensés.</w:t>
      </w:r>
    </w:p>
    <w:p w14:paraId="454E8025" w14:textId="77777777" w:rsidR="00C10A1F" w:rsidRPr="00556D69" w:rsidRDefault="00C10A1F" w:rsidP="004E5B44">
      <w:pPr>
        <w:pStyle w:val="Heading4"/>
      </w:pPr>
      <w:r w:rsidRPr="00556D69">
        <w:t>L’inventaire des Busoga</w:t>
      </w:r>
    </w:p>
    <w:p w14:paraId="6F96E98C" w14:textId="77777777" w:rsidR="004325DC" w:rsidRDefault="00C10A1F" w:rsidP="00914287">
      <w:pPr>
        <w:pStyle w:val="Texte1"/>
      </w:pPr>
      <w:r w:rsidRPr="00556D69">
        <w:t xml:space="preserve">Le projet a suivi les définitions et les domaines du PCI et de la sauvegarde mentionnés dans la Convention du </w:t>
      </w:r>
      <w:r w:rsidR="00BB2FF5" w:rsidRPr="00556D69">
        <w:t>patrimoine culturel immatériel</w:t>
      </w:r>
      <w:r w:rsidRPr="00556D69">
        <w:t xml:space="preserve"> de l’UNESCO. Les participants à l’atelier de formation initial ougandais ont toutefois fait remarquer que le système judiciaire traditionnel local ne correspondait pas vraiment aux domaines énoncés dans la Convention et ils souhaitaient par conséquent le classer en tant que domaine spécifique du PCI dans leur propre communauté.</w:t>
      </w:r>
    </w:p>
    <w:p w14:paraId="0B8AA576" w14:textId="77777777" w:rsidR="004325DC" w:rsidRDefault="00C10A1F" w:rsidP="00914287">
      <w:pPr>
        <w:pStyle w:val="Texte1"/>
      </w:pPr>
      <w:r w:rsidRPr="00556D69">
        <w:t>En décembre</w:t>
      </w:r>
      <w:r w:rsidR="00547581">
        <w:t> </w:t>
      </w:r>
      <w:r w:rsidRPr="00556D69">
        <w:t>2010, les informations sur plus de quinze éléments avaient été recueillies, à savoir</w:t>
      </w:r>
      <w:r w:rsidR="00EA1FE1" w:rsidRPr="00556D69">
        <w:t> :</w:t>
      </w:r>
      <w:r w:rsidRPr="00556D69">
        <w:t xml:space="preserve"> (a) pratique et méthode de préservation des aliments</w:t>
      </w:r>
      <w:r w:rsidR="00EA1FE1" w:rsidRPr="00556D69">
        <w:t> ;</w:t>
      </w:r>
      <w:r w:rsidRPr="00556D69">
        <w:t xml:space="preserve"> (b) derniers rites</w:t>
      </w:r>
      <w:r w:rsidR="00EA1FE1" w:rsidRPr="00556D69">
        <w:t> ;</w:t>
      </w:r>
      <w:r w:rsidRPr="00556D69">
        <w:t xml:space="preserve"> (c) mythes de la création</w:t>
      </w:r>
      <w:r w:rsidR="00EA1FE1" w:rsidRPr="00556D69">
        <w:t> ;</w:t>
      </w:r>
      <w:r w:rsidRPr="00556D69">
        <w:t xml:space="preserve"> (d) attribution du nom à l’enfant</w:t>
      </w:r>
      <w:r w:rsidR="00EA1FE1" w:rsidRPr="00556D69">
        <w:t> ;</w:t>
      </w:r>
      <w:r w:rsidRPr="00556D69">
        <w:t xml:space="preserve"> (e) danses traditionnelles</w:t>
      </w:r>
      <w:r w:rsidR="00EA1FE1" w:rsidRPr="00556D69">
        <w:t> ;</w:t>
      </w:r>
      <w:r w:rsidRPr="00556D69">
        <w:t xml:space="preserve"> (f) fabrication de tambours</w:t>
      </w:r>
      <w:r w:rsidR="00EA1FE1" w:rsidRPr="00556D69">
        <w:t> ;</w:t>
      </w:r>
      <w:r w:rsidRPr="00556D69">
        <w:t xml:space="preserve"> (g) cérémonie de présentation</w:t>
      </w:r>
      <w:r w:rsidR="00EA1FE1" w:rsidRPr="00556D69">
        <w:t> ;</w:t>
      </w:r>
      <w:r w:rsidRPr="00556D69">
        <w:t xml:space="preserve"> (h) cérémonies pour les jumeaux</w:t>
      </w:r>
      <w:r w:rsidR="00EA1FE1" w:rsidRPr="00556D69">
        <w:t> ;</w:t>
      </w:r>
      <w:r w:rsidRPr="00556D69">
        <w:t xml:space="preserve"> et (i) pratiques religieuses traditionnelles.</w:t>
      </w:r>
    </w:p>
    <w:p w14:paraId="60FA4E3F" w14:textId="77777777" w:rsidR="004325DC" w:rsidRDefault="00C10A1F" w:rsidP="00914287">
      <w:pPr>
        <w:pStyle w:val="Heading4"/>
      </w:pPr>
      <w:r w:rsidRPr="00556D69">
        <w:t>Questionnaires semi-structurés</w:t>
      </w:r>
    </w:p>
    <w:p w14:paraId="7D98B16E" w14:textId="77777777" w:rsidR="004325DC" w:rsidRDefault="00C10A1F" w:rsidP="00914287">
      <w:pPr>
        <w:pStyle w:val="Texte1"/>
      </w:pPr>
      <w:r w:rsidRPr="00556D69">
        <w:t>Les équipes de travail sur le terrain ont utilisé des questionnaires semi-structurés pour les guider au cours des interviews, en posant des questions supplémentaires quand il y avait lieu. L’expert national du CEPAC a mis au point les questionnaires en collaboration avec les agents locaux. Différent</w:t>
      </w:r>
      <w:r w:rsidR="00547581">
        <w:t>s</w:t>
      </w:r>
      <w:r w:rsidRPr="00556D69">
        <w:t xml:space="preserve"> questionnaires ont été établis pour chaque élément étudié, en anglais et en lusoga, la langue locale. Au fur et à mesure de l’enquête, les données recueillies sur le terrain ont été reportées sur les formulaires d’inventaire et retranscrites en anglais, sous l’autorité du CEPAC. La rédaction de l’inventaire et les mises à jour concernant l’avancement du projet, ont été régulièrement partagées avec le Comité de gestion de projet.</w:t>
      </w:r>
    </w:p>
    <w:p w14:paraId="65DBD467" w14:textId="77777777" w:rsidR="004325DC" w:rsidRDefault="00C10A1F" w:rsidP="00914287">
      <w:pPr>
        <w:pStyle w:val="Texte1"/>
      </w:pPr>
      <w:r w:rsidRPr="00556D69">
        <w:lastRenderedPageBreak/>
        <w:t>Les questionnaires comprenaient deux sections. La section A portait sur les métadonnées, tels les renseignements sur les personnes interviewées et leur intervieweur, et sur la manière de solliciter le consentement</w:t>
      </w:r>
      <w:r w:rsidRPr="00556D69">
        <w:rPr>
          <w:b/>
        </w:rPr>
        <w:t xml:space="preserve"> </w:t>
      </w:r>
      <w:r w:rsidRPr="00556D69">
        <w:t>de l’interview et donc de son enregistrement. La section B contenait un large éventail de questions sur l’élément concerné</w:t>
      </w:r>
      <w:r w:rsidR="00EA1FE1" w:rsidRPr="00556D69">
        <w:t> :</w:t>
      </w:r>
      <w:r w:rsidRPr="00556D69">
        <w:t xml:space="preserve"> description, origines de la pratique, éléments matériels associés, modes de transmission, renseignements sur la participation </w:t>
      </w:r>
      <w:r w:rsidR="009867A4">
        <w:t>des communautés</w:t>
      </w:r>
      <w:r w:rsidRPr="00556D69">
        <w:t>, valeurs ou croyances attachées à la pratique, menaces pesant sur la pratique et la transmission de l’élément.</w:t>
      </w:r>
    </w:p>
    <w:p w14:paraId="3D704E9B" w14:textId="760C7F64" w:rsidR="004325DC" w:rsidRDefault="00C10A1F" w:rsidP="00914287">
      <w:pPr>
        <w:pStyle w:val="Texte1"/>
      </w:pPr>
      <w:r w:rsidRPr="00556D69">
        <w:t>Ayant achevé les travaux sur le terrain à la fin de décembre</w:t>
      </w:r>
      <w:r w:rsidR="00547581">
        <w:t> </w:t>
      </w:r>
      <w:r w:rsidRPr="00556D69">
        <w:t xml:space="preserve">2010, le Comité de gestion de projet </w:t>
      </w:r>
      <w:r w:rsidR="00B93FD2">
        <w:t xml:space="preserve">a </w:t>
      </w:r>
      <w:r w:rsidRPr="00556D69">
        <w:t>organis</w:t>
      </w:r>
      <w:r w:rsidR="00B93FD2">
        <w:t>é</w:t>
      </w:r>
      <w:r w:rsidRPr="00556D69">
        <w:t xml:space="preserve"> un atelier final à Jinja en 2011 pour faire le bilan de la composante ougandaise du projet et discuter du meilleur moyen de poursuivre l’exercice d’inventaire à l’échelle nationale. L’un des thèmes de discussion est de savoir comment stocker l’information </w:t>
      </w:r>
      <w:r w:rsidR="00BB70F2">
        <w:t>– </w:t>
      </w:r>
      <w:r w:rsidRPr="00556D69">
        <w:t>notamment les renseignements de nature confidentielle</w:t>
      </w:r>
      <w:r w:rsidR="00BB70F2">
        <w:t> –</w:t>
      </w:r>
      <w:r w:rsidRPr="00556D69">
        <w:t xml:space="preserve"> et quel est le meilleur moyen de la rendre accessible au public.</w:t>
      </w:r>
    </w:p>
    <w:p w14:paraId="526BC736" w14:textId="77777777" w:rsidR="00091E1B" w:rsidRDefault="00091E1B" w:rsidP="00317559">
      <w:pPr>
        <w:pStyle w:val="Texte1"/>
        <w:rPr>
          <w:rStyle w:val="Hyperlink"/>
          <w:color w:val="auto"/>
          <w:u w:val="none"/>
        </w:rPr>
      </w:pPr>
    </w:p>
    <w:p w14:paraId="0BC63D82" w14:textId="77777777" w:rsidR="00091E1B" w:rsidRDefault="00091E1B" w:rsidP="00317559">
      <w:pPr>
        <w:pStyle w:val="Texte1"/>
      </w:pPr>
    </w:p>
    <w:p w14:paraId="1E623277" w14:textId="77777777" w:rsidR="004325DC" w:rsidRPr="00BD3D90" w:rsidRDefault="004325DC" w:rsidP="00F607A1">
      <w:pPr>
        <w:ind w:left="0"/>
      </w:pPr>
      <w:bookmarkStart w:id="5" w:name="_GoBack"/>
      <w:bookmarkEnd w:id="5"/>
    </w:p>
    <w:sectPr w:rsidR="004325DC" w:rsidRPr="00BD3D90" w:rsidSect="0078686D">
      <w:headerReference w:type="even" r:id="rId8"/>
      <w:headerReference w:type="default" r:id="rId9"/>
      <w:footerReference w:type="even" r:id="rId10"/>
      <w:footerReference w:type="default" r:id="rId11"/>
      <w:headerReference w:type="first" r:id="rId12"/>
      <w:footerReference w:type="first" r:id="rId13"/>
      <w:footnotePr>
        <w:numRestart w:val="eachSect"/>
      </w:footnotePr>
      <w:type w:val="oddPage"/>
      <w:pgSz w:w="11900" w:h="16840"/>
      <w:pgMar w:top="1701" w:right="1531" w:bottom="1701" w:left="1531" w:header="720" w:footer="720"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6A7F30" w14:textId="77777777" w:rsidR="00780028" w:rsidRDefault="00780028" w:rsidP="000F4C6A">
      <w:r>
        <w:separator/>
      </w:r>
    </w:p>
    <w:p w14:paraId="699E1972" w14:textId="77777777" w:rsidR="00780028" w:rsidRDefault="00780028"/>
    <w:p w14:paraId="71430F6A" w14:textId="77777777" w:rsidR="00780028" w:rsidRDefault="00780028"/>
  </w:endnote>
  <w:endnote w:type="continuationSeparator" w:id="0">
    <w:p w14:paraId="5E1182B1" w14:textId="77777777" w:rsidR="00780028" w:rsidRDefault="00780028" w:rsidP="000F4C6A">
      <w:r>
        <w:continuationSeparator/>
      </w:r>
    </w:p>
    <w:p w14:paraId="60CFA6F3" w14:textId="77777777" w:rsidR="00780028" w:rsidRDefault="00780028"/>
    <w:p w14:paraId="1944B2A3" w14:textId="77777777" w:rsidR="00780028" w:rsidRDefault="007800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Lucida Grande">
    <w:altName w:val="Courier New"/>
    <w:charset w:val="00"/>
    <w:family w:val="auto"/>
    <w:pitch w:val="variable"/>
    <w:sig w:usb0="E1000AEF" w:usb1="5000A1FF" w:usb2="00000000" w:usb3="00000000" w:csb0="000001BF" w:csb1="00000000"/>
  </w:font>
  <w:font w:name="Arial Gras">
    <w:altName w:val="Arial"/>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8D3547" w14:textId="6E0E1578" w:rsidR="00780028" w:rsidRDefault="003C6BB4" w:rsidP="00BD3D90">
    <w:pPr>
      <w:pStyle w:val="Footer"/>
    </w:pPr>
    <w:r>
      <w:rPr>
        <w:noProof/>
        <w:lang w:eastAsia="ja-JP"/>
      </w:rPr>
      <w:drawing>
        <wp:anchor distT="0" distB="0" distL="114300" distR="114300" simplePos="0" relativeHeight="251659776" behindDoc="0" locked="0" layoutInCell="1" allowOverlap="1" wp14:anchorId="0AB113D9" wp14:editId="245F66D6">
          <wp:simplePos x="0" y="0"/>
          <wp:positionH relativeFrom="column">
            <wp:posOffset>2532380</wp:posOffset>
          </wp:positionH>
          <wp:positionV relativeFrom="paragraph">
            <wp:posOffset>9525</wp:posOffset>
          </wp:positionV>
          <wp:extent cx="542925" cy="190500"/>
          <wp:effectExtent l="0" t="0" r="9525" b="0"/>
          <wp:wrapTopAndBottom/>
          <wp:docPr id="1" name="Picture 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cstate="print">
                    <a:extLst>
                      <a:ext uri="{28A0092B-C50C-407E-A947-70E740481C1C}">
                        <a14:useLocalDpi xmlns:a14="http://schemas.microsoft.com/office/drawing/2010/main" val="0"/>
                      </a:ext>
                    </a:extLst>
                  </a:blip>
                  <a:stretch>
                    <a:fillRect/>
                  </a:stretch>
                </pic:blipFill>
                <pic:spPr>
                  <a:xfrm>
                    <a:off x="0" y="0"/>
                    <a:ext cx="542925" cy="190500"/>
                  </a:xfrm>
                  <a:prstGeom prst="rect">
                    <a:avLst/>
                  </a:prstGeom>
                </pic:spPr>
              </pic:pic>
            </a:graphicData>
          </a:graphic>
          <wp14:sizeRelH relativeFrom="page">
            <wp14:pctWidth>0</wp14:pctWidth>
          </wp14:sizeRelH>
          <wp14:sizeRelV relativeFrom="page">
            <wp14:pctHeight>0</wp14:pctHeight>
          </wp14:sizeRelV>
        </wp:anchor>
      </w:drawing>
    </w:r>
    <w:r w:rsidR="00780028">
      <w:rPr>
        <w:noProof/>
        <w:lang w:eastAsia="ja-JP"/>
      </w:rPr>
      <w:drawing>
        <wp:anchor distT="0" distB="0" distL="114300" distR="114300" simplePos="0" relativeHeight="251653632" behindDoc="1" locked="1" layoutInCell="1" allowOverlap="0" wp14:anchorId="330896AE" wp14:editId="7A95908C">
          <wp:simplePos x="0" y="0"/>
          <wp:positionH relativeFrom="column">
            <wp:posOffset>-635</wp:posOffset>
          </wp:positionH>
          <wp:positionV relativeFrom="margin">
            <wp:posOffset>8641715</wp:posOffset>
          </wp:positionV>
          <wp:extent cx="908050" cy="660400"/>
          <wp:effectExtent l="0" t="0" r="6350" b="6350"/>
          <wp:wrapThrough wrapText="bothSides">
            <wp:wrapPolygon edited="0">
              <wp:start x="0" y="0"/>
              <wp:lineTo x="0" y="21185"/>
              <wp:lineTo x="21298" y="21185"/>
              <wp:lineTo x="21298" y="0"/>
              <wp:lineTo x="0" y="0"/>
            </wp:wrapPolygon>
          </wp:wrapThrough>
          <wp:docPr id="332"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08050" cy="660400"/>
                  </a:xfrm>
                  <a:prstGeom prst="rect">
                    <a:avLst/>
                  </a:prstGeom>
                  <a:noFill/>
                  <a:ln>
                    <a:noFill/>
                  </a:ln>
                </pic:spPr>
              </pic:pic>
            </a:graphicData>
          </a:graphic>
          <wp14:sizeRelH relativeFrom="page">
            <wp14:pctWidth>0</wp14:pctWidth>
          </wp14:sizeRelH>
          <wp14:sizeRelV relativeFrom="page">
            <wp14:pctHeight>0</wp14:pctHeight>
          </wp14:sizeRelV>
        </wp:anchor>
      </w:drawing>
    </w:r>
    <w:r w:rsidR="00780028">
      <w:tab/>
    </w:r>
    <w:r w:rsidR="00780028">
      <w:tab/>
    </w:r>
    <w:r w:rsidR="004339DE">
      <w:t>CS7</w:t>
    </w:r>
    <w:r w:rsidR="00780028">
      <w:t>-v1.0-FR</w:t>
    </w:r>
    <w:r w:rsidR="00780028" w:rsidRPr="00BA76B0" w:rsidDel="00D80F71">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4F9A00" w14:textId="07D1FBB0" w:rsidR="00780028" w:rsidRPr="00AB434F" w:rsidRDefault="003C6BB4" w:rsidP="00BD3D90">
    <w:pPr>
      <w:pStyle w:val="Footer"/>
    </w:pPr>
    <w:r>
      <w:rPr>
        <w:noProof/>
        <w:lang w:eastAsia="ja-JP"/>
      </w:rPr>
      <w:drawing>
        <wp:anchor distT="0" distB="0" distL="114300" distR="114300" simplePos="0" relativeHeight="251662848" behindDoc="0" locked="0" layoutInCell="1" allowOverlap="1" wp14:anchorId="08088167" wp14:editId="72F85E6B">
          <wp:simplePos x="0" y="0"/>
          <wp:positionH relativeFrom="column">
            <wp:posOffset>2533650</wp:posOffset>
          </wp:positionH>
          <wp:positionV relativeFrom="paragraph">
            <wp:posOffset>9525</wp:posOffset>
          </wp:positionV>
          <wp:extent cx="542925" cy="190500"/>
          <wp:effectExtent l="0" t="0" r="9525" b="0"/>
          <wp:wrapTopAndBottom/>
          <wp:docPr id="2" name="Picture 2"/>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cstate="print">
                    <a:extLst>
                      <a:ext uri="{28A0092B-C50C-407E-A947-70E740481C1C}">
                        <a14:useLocalDpi xmlns:a14="http://schemas.microsoft.com/office/drawing/2010/main" val="0"/>
                      </a:ext>
                    </a:extLst>
                  </a:blip>
                  <a:stretch>
                    <a:fillRect/>
                  </a:stretch>
                </pic:blipFill>
                <pic:spPr>
                  <a:xfrm>
                    <a:off x="0" y="0"/>
                    <a:ext cx="542925" cy="190500"/>
                  </a:xfrm>
                  <a:prstGeom prst="rect">
                    <a:avLst/>
                  </a:prstGeom>
                </pic:spPr>
              </pic:pic>
            </a:graphicData>
          </a:graphic>
          <wp14:sizeRelH relativeFrom="page">
            <wp14:pctWidth>0</wp14:pctWidth>
          </wp14:sizeRelH>
          <wp14:sizeRelV relativeFrom="page">
            <wp14:pctHeight>0</wp14:pctHeight>
          </wp14:sizeRelV>
        </wp:anchor>
      </w:drawing>
    </w:r>
    <w:r w:rsidR="00780028">
      <w:t>CS</w:t>
    </w:r>
    <w:r w:rsidR="00091E1B">
      <w:t>7</w:t>
    </w:r>
    <w:r w:rsidR="00780028">
      <w:t>-v1.0-FR</w:t>
    </w:r>
    <w:r w:rsidR="00780028">
      <w:tab/>
    </w:r>
    <w:r w:rsidR="00780028">
      <w:tab/>
    </w:r>
    <w:r w:rsidR="00780028">
      <w:rPr>
        <w:noProof/>
        <w:lang w:eastAsia="ja-JP"/>
      </w:rPr>
      <w:drawing>
        <wp:anchor distT="0" distB="0" distL="114300" distR="114300" simplePos="0" relativeHeight="252056576" behindDoc="1" locked="1" layoutInCell="1" allowOverlap="0" wp14:anchorId="44A0F7A5" wp14:editId="5EA3FAED">
          <wp:simplePos x="0" y="0"/>
          <wp:positionH relativeFrom="column">
            <wp:posOffset>4679315</wp:posOffset>
          </wp:positionH>
          <wp:positionV relativeFrom="margin">
            <wp:posOffset>8641715</wp:posOffset>
          </wp:positionV>
          <wp:extent cx="908050" cy="622300"/>
          <wp:effectExtent l="0" t="0" r="6350" b="6350"/>
          <wp:wrapThrough wrapText="bothSides">
            <wp:wrapPolygon edited="0">
              <wp:start x="0" y="0"/>
              <wp:lineTo x="0" y="21159"/>
              <wp:lineTo x="21298" y="21159"/>
              <wp:lineTo x="21298" y="0"/>
              <wp:lineTo x="0" y="0"/>
            </wp:wrapPolygon>
          </wp:wrapThrough>
          <wp:docPr id="331"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08050" cy="6223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EE20CA" w14:textId="34164F7D" w:rsidR="00780028" w:rsidRPr="00BD3D90" w:rsidRDefault="003C6BB4" w:rsidP="00BD3D90">
    <w:pPr>
      <w:pStyle w:val="Footer"/>
      <w:tabs>
        <w:tab w:val="left" w:pos="2453"/>
      </w:tabs>
      <w:rPr>
        <w:sz w:val="20"/>
      </w:rPr>
    </w:pPr>
    <w:r>
      <w:rPr>
        <w:noProof/>
        <w:lang w:eastAsia="ja-JP"/>
      </w:rPr>
      <w:drawing>
        <wp:anchor distT="0" distB="0" distL="114300" distR="114300" simplePos="0" relativeHeight="251656704" behindDoc="0" locked="0" layoutInCell="1" allowOverlap="1" wp14:anchorId="33860829" wp14:editId="422C2569">
          <wp:simplePos x="0" y="0"/>
          <wp:positionH relativeFrom="column">
            <wp:posOffset>2533650</wp:posOffset>
          </wp:positionH>
          <wp:positionV relativeFrom="paragraph">
            <wp:posOffset>9525</wp:posOffset>
          </wp:positionV>
          <wp:extent cx="542925" cy="190500"/>
          <wp:effectExtent l="0" t="0" r="9525" b="0"/>
          <wp:wrapTopAndBottom/>
          <wp:docPr id="12" name="Picture 12"/>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cstate="print">
                    <a:extLst>
                      <a:ext uri="{28A0092B-C50C-407E-A947-70E740481C1C}">
                        <a14:useLocalDpi xmlns:a14="http://schemas.microsoft.com/office/drawing/2010/main" val="0"/>
                      </a:ext>
                    </a:extLst>
                  </a:blip>
                  <a:stretch>
                    <a:fillRect/>
                  </a:stretch>
                </pic:blipFill>
                <pic:spPr>
                  <a:xfrm>
                    <a:off x="0" y="0"/>
                    <a:ext cx="542925" cy="190500"/>
                  </a:xfrm>
                  <a:prstGeom prst="rect">
                    <a:avLst/>
                  </a:prstGeom>
                </pic:spPr>
              </pic:pic>
            </a:graphicData>
          </a:graphic>
          <wp14:sizeRelH relativeFrom="page">
            <wp14:pctWidth>0</wp14:pctWidth>
          </wp14:sizeRelH>
          <wp14:sizeRelV relativeFrom="page">
            <wp14:pctHeight>0</wp14:pctHeight>
          </wp14:sizeRelV>
        </wp:anchor>
      </w:drawing>
    </w:r>
    <w:r w:rsidR="007B6178">
      <w:t>CS7</w:t>
    </w:r>
    <w:r w:rsidR="00780028">
      <w:t>-v1.0-FR</w:t>
    </w:r>
    <w:r w:rsidR="00780028">
      <w:tab/>
    </w:r>
    <w:r w:rsidR="00780028">
      <w:tab/>
    </w:r>
    <w:r w:rsidR="00780028">
      <w:rPr>
        <w:noProof/>
        <w:lang w:eastAsia="ja-JP"/>
      </w:rPr>
      <w:drawing>
        <wp:anchor distT="0" distB="0" distL="114300" distR="114300" simplePos="0" relativeHeight="252054528" behindDoc="1" locked="1" layoutInCell="1" allowOverlap="0" wp14:anchorId="7905EA17" wp14:editId="139CDD4C">
          <wp:simplePos x="0" y="0"/>
          <wp:positionH relativeFrom="column">
            <wp:posOffset>4679315</wp:posOffset>
          </wp:positionH>
          <wp:positionV relativeFrom="margin">
            <wp:posOffset>8641715</wp:posOffset>
          </wp:positionV>
          <wp:extent cx="908050" cy="615950"/>
          <wp:effectExtent l="0" t="0" r="6350" b="0"/>
          <wp:wrapThrough wrapText="bothSides">
            <wp:wrapPolygon edited="0">
              <wp:start x="0" y="0"/>
              <wp:lineTo x="0" y="20709"/>
              <wp:lineTo x="21298" y="20709"/>
              <wp:lineTo x="21298" y="0"/>
              <wp:lineTo x="0" y="0"/>
            </wp:wrapPolygon>
          </wp:wrapThrough>
          <wp:docPr id="330"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08050" cy="61595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320F64" w14:textId="77777777" w:rsidR="00780028" w:rsidRDefault="00780028" w:rsidP="00BD3D90">
      <w:pPr>
        <w:spacing w:after="60"/>
        <w:ind w:left="0"/>
      </w:pPr>
      <w:r>
        <w:separator/>
      </w:r>
    </w:p>
  </w:footnote>
  <w:footnote w:type="continuationSeparator" w:id="0">
    <w:p w14:paraId="6ED13C48" w14:textId="77777777" w:rsidR="00780028" w:rsidRDefault="00780028" w:rsidP="000F4C6A">
      <w:r>
        <w:continuationSeparator/>
      </w:r>
    </w:p>
    <w:p w14:paraId="6C027696" w14:textId="77777777" w:rsidR="00780028" w:rsidRDefault="00780028"/>
    <w:p w14:paraId="358C5001" w14:textId="77777777" w:rsidR="00780028" w:rsidRDefault="00780028"/>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69E1F5" w14:textId="37B21CF8" w:rsidR="00780028" w:rsidRPr="002E4DB8" w:rsidRDefault="00780028" w:rsidP="00BD3D90">
    <w:pPr>
      <w:pStyle w:val="Header"/>
      <w:rPr>
        <w:lang w:val="fr-FR"/>
      </w:rPr>
    </w:pPr>
    <w:r>
      <w:rPr>
        <w:rStyle w:val="PageNumber"/>
      </w:rPr>
      <w:fldChar w:fldCharType="begin"/>
    </w:r>
    <w:r w:rsidRPr="002E4DB8">
      <w:rPr>
        <w:rStyle w:val="PageNumber"/>
        <w:lang w:val="fr-FR"/>
      </w:rPr>
      <w:instrText xml:space="preserve"> PAGE </w:instrText>
    </w:r>
    <w:r>
      <w:rPr>
        <w:rStyle w:val="PageNumber"/>
      </w:rPr>
      <w:fldChar w:fldCharType="separate"/>
    </w:r>
    <w:r w:rsidR="003C6BB4">
      <w:rPr>
        <w:rStyle w:val="PageNumber"/>
        <w:noProof/>
        <w:lang w:val="fr-FR"/>
      </w:rPr>
      <w:t>2</w:t>
    </w:r>
    <w:r>
      <w:rPr>
        <w:rStyle w:val="PageNumber"/>
      </w:rPr>
      <w:fldChar w:fldCharType="end"/>
    </w:r>
    <w:r w:rsidRPr="002E4DB8">
      <w:rPr>
        <w:lang w:val="fr-FR"/>
      </w:rPr>
      <w:tab/>
    </w:r>
    <w:r w:rsidR="00730635" w:rsidRPr="002E4DB8">
      <w:rPr>
        <w:rStyle w:val="PageNumber"/>
        <w:lang w:val="fr-FR"/>
      </w:rPr>
      <w:t>Étude</w:t>
    </w:r>
    <w:r w:rsidR="007B6178" w:rsidRPr="002E4DB8">
      <w:rPr>
        <w:rStyle w:val="PageNumber"/>
        <w:lang w:val="fr-FR"/>
      </w:rPr>
      <w:t xml:space="preserve"> de cas</w:t>
    </w:r>
    <w:r w:rsidR="00730635" w:rsidRPr="002E4DB8">
      <w:rPr>
        <w:rStyle w:val="PageNumber"/>
        <w:lang w:val="fr-FR"/>
      </w:rPr>
      <w:t xml:space="preserve"> 7</w:t>
    </w:r>
    <w:r w:rsidRPr="002E4DB8">
      <w:rPr>
        <w:lang w:val="fr-FR"/>
      </w:rPr>
      <w:tab/>
      <w:t>Étude</w:t>
    </w:r>
    <w:r w:rsidR="00730635" w:rsidRPr="002E4DB8">
      <w:rPr>
        <w:lang w:val="fr-FR"/>
      </w:rPr>
      <w:t>s</w:t>
    </w:r>
    <w:r w:rsidRPr="002E4DB8">
      <w:rPr>
        <w:lang w:val="fr-FR"/>
      </w:rPr>
      <w:t xml:space="preserve"> de cas</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97A88B" w14:textId="1D90F5D6" w:rsidR="00780028" w:rsidRPr="002E4DB8" w:rsidRDefault="00780028" w:rsidP="00BD3D90">
    <w:pPr>
      <w:pStyle w:val="Header"/>
      <w:rPr>
        <w:lang w:val="fr-FR"/>
      </w:rPr>
    </w:pPr>
    <w:r w:rsidRPr="002E4DB8">
      <w:rPr>
        <w:lang w:val="fr-FR"/>
      </w:rPr>
      <w:t>Étude</w:t>
    </w:r>
    <w:r w:rsidR="00730635" w:rsidRPr="002E4DB8">
      <w:rPr>
        <w:lang w:val="fr-FR"/>
      </w:rPr>
      <w:t>s</w:t>
    </w:r>
    <w:r w:rsidRPr="002E4DB8">
      <w:rPr>
        <w:lang w:val="fr-FR"/>
      </w:rPr>
      <w:t xml:space="preserve"> de cas</w:t>
    </w:r>
    <w:r w:rsidRPr="002E4DB8">
      <w:rPr>
        <w:lang w:val="fr-FR"/>
      </w:rPr>
      <w:tab/>
    </w:r>
    <w:r w:rsidR="00730635" w:rsidRPr="002E4DB8">
      <w:rPr>
        <w:rStyle w:val="PageNumber"/>
        <w:lang w:val="fr-FR"/>
      </w:rPr>
      <w:t>Étude</w:t>
    </w:r>
    <w:r w:rsidR="00091E1B" w:rsidRPr="002E4DB8">
      <w:rPr>
        <w:rStyle w:val="PageNumber"/>
        <w:lang w:val="fr-FR"/>
      </w:rPr>
      <w:t xml:space="preserve"> de cas</w:t>
    </w:r>
    <w:r w:rsidR="00730635" w:rsidRPr="002E4DB8">
      <w:rPr>
        <w:rStyle w:val="PageNumber"/>
        <w:lang w:val="fr-FR"/>
      </w:rPr>
      <w:t xml:space="preserve"> 7</w:t>
    </w:r>
    <w:r w:rsidRPr="002E4DB8">
      <w:rPr>
        <w:lang w:val="fr-FR"/>
      </w:rPr>
      <w:tab/>
    </w:r>
    <w:r>
      <w:rPr>
        <w:rStyle w:val="PageNumber"/>
      </w:rPr>
      <w:fldChar w:fldCharType="begin"/>
    </w:r>
    <w:r w:rsidRPr="002E4DB8">
      <w:rPr>
        <w:rStyle w:val="PageNumber"/>
        <w:lang w:val="fr-FR"/>
      </w:rPr>
      <w:instrText xml:space="preserve"> PAGE </w:instrText>
    </w:r>
    <w:r>
      <w:rPr>
        <w:rStyle w:val="PageNumber"/>
      </w:rPr>
      <w:fldChar w:fldCharType="separate"/>
    </w:r>
    <w:r w:rsidR="003C6BB4">
      <w:rPr>
        <w:rStyle w:val="PageNumber"/>
        <w:noProof/>
        <w:lang w:val="fr-FR"/>
      </w:rPr>
      <w:t>3</w:t>
    </w:r>
    <w:r>
      <w:rPr>
        <w:rStyle w:val="PageNumber"/>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9D5078" w14:textId="47CFA52C" w:rsidR="00780028" w:rsidRPr="009F7A02" w:rsidRDefault="00780028" w:rsidP="002E4DB8">
    <w:pPr>
      <w:pStyle w:val="Header"/>
      <w:ind w:right="360"/>
    </w:pPr>
    <w:r>
      <w:rPr>
        <w:rStyle w:val="PageNumber"/>
      </w:rPr>
      <w:tab/>
      <w:t>Étude</w:t>
    </w:r>
    <w:r w:rsidR="007B6178">
      <w:rPr>
        <w:rStyle w:val="PageNumber"/>
      </w:rPr>
      <w:t>s</w:t>
    </w:r>
    <w:r>
      <w:rPr>
        <w:rStyle w:val="PageNumber"/>
      </w:rPr>
      <w:t xml:space="preserve"> de cas</w:t>
    </w:r>
    <w:r>
      <w:rPr>
        <w:rStyle w:val="PageNumber"/>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0947F6"/>
    <w:multiLevelType w:val="hybridMultilevel"/>
    <w:tmpl w:val="31FE440C"/>
    <w:lvl w:ilvl="0" w:tplc="083C3858">
      <w:start w:val="1"/>
      <w:numFmt w:val="decimal"/>
      <w:pStyle w:val="Enumrotation"/>
      <w:lvlText w:val="%1."/>
      <w:lvlJc w:val="left"/>
      <w:pPr>
        <w:tabs>
          <w:tab w:val="num" w:pos="1191"/>
        </w:tabs>
        <w:ind w:left="1191" w:hanging="340"/>
      </w:pPr>
      <w:rPr>
        <w:rFonts w:ascii="Arial" w:eastAsia="SimSun" w:hAnsi="Arial" w:cs="Arial"/>
      </w:rPr>
    </w:lvl>
    <w:lvl w:ilvl="1" w:tplc="040C0019">
      <w:start w:val="1"/>
      <w:numFmt w:val="lowerLetter"/>
      <w:lvlText w:val="%2."/>
      <w:lvlJc w:val="left"/>
      <w:pPr>
        <w:ind w:left="2234" w:hanging="360"/>
      </w:pPr>
    </w:lvl>
    <w:lvl w:ilvl="2" w:tplc="040C001B" w:tentative="1">
      <w:start w:val="1"/>
      <w:numFmt w:val="lowerRoman"/>
      <w:lvlText w:val="%3."/>
      <w:lvlJc w:val="right"/>
      <w:pPr>
        <w:ind w:left="2954" w:hanging="180"/>
      </w:pPr>
    </w:lvl>
    <w:lvl w:ilvl="3" w:tplc="040C000F" w:tentative="1">
      <w:start w:val="1"/>
      <w:numFmt w:val="decimal"/>
      <w:lvlText w:val="%4."/>
      <w:lvlJc w:val="left"/>
      <w:pPr>
        <w:ind w:left="3674" w:hanging="360"/>
      </w:pPr>
    </w:lvl>
    <w:lvl w:ilvl="4" w:tplc="040C0019" w:tentative="1">
      <w:start w:val="1"/>
      <w:numFmt w:val="lowerLetter"/>
      <w:lvlText w:val="%5."/>
      <w:lvlJc w:val="left"/>
      <w:pPr>
        <w:ind w:left="4394" w:hanging="360"/>
      </w:pPr>
    </w:lvl>
    <w:lvl w:ilvl="5" w:tplc="040C001B" w:tentative="1">
      <w:start w:val="1"/>
      <w:numFmt w:val="lowerRoman"/>
      <w:lvlText w:val="%6."/>
      <w:lvlJc w:val="right"/>
      <w:pPr>
        <w:ind w:left="5114" w:hanging="180"/>
      </w:pPr>
    </w:lvl>
    <w:lvl w:ilvl="6" w:tplc="040C000F" w:tentative="1">
      <w:start w:val="1"/>
      <w:numFmt w:val="decimal"/>
      <w:lvlText w:val="%7."/>
      <w:lvlJc w:val="left"/>
      <w:pPr>
        <w:ind w:left="5834" w:hanging="360"/>
      </w:pPr>
    </w:lvl>
    <w:lvl w:ilvl="7" w:tplc="040C0019" w:tentative="1">
      <w:start w:val="1"/>
      <w:numFmt w:val="lowerLetter"/>
      <w:lvlText w:val="%8."/>
      <w:lvlJc w:val="left"/>
      <w:pPr>
        <w:ind w:left="6554" w:hanging="360"/>
      </w:pPr>
    </w:lvl>
    <w:lvl w:ilvl="8" w:tplc="040C001B" w:tentative="1">
      <w:start w:val="1"/>
      <w:numFmt w:val="lowerRoman"/>
      <w:lvlText w:val="%9."/>
      <w:lvlJc w:val="right"/>
      <w:pPr>
        <w:ind w:left="7274" w:hanging="180"/>
      </w:pPr>
    </w:lvl>
  </w:abstractNum>
  <w:abstractNum w:abstractNumId="1" w15:restartNumberingAfterBreak="0">
    <w:nsid w:val="1A211498"/>
    <w:multiLevelType w:val="hybridMultilevel"/>
    <w:tmpl w:val="4BF2EDA2"/>
    <w:lvl w:ilvl="0" w:tplc="040C0001">
      <w:start w:val="1"/>
      <w:numFmt w:val="bullet"/>
      <w:lvlText w:val=""/>
      <w:lvlJc w:val="left"/>
      <w:pPr>
        <w:ind w:left="1571" w:hanging="360"/>
      </w:pPr>
      <w:rPr>
        <w:rFonts w:ascii="Symbol" w:hAnsi="Symbol" w:hint="default"/>
      </w:rPr>
    </w:lvl>
    <w:lvl w:ilvl="1" w:tplc="436E5EE2">
      <w:numFmt w:val="bullet"/>
      <w:lvlText w:val="-"/>
      <w:lvlJc w:val="left"/>
      <w:pPr>
        <w:ind w:left="3142" w:hanging="1211"/>
      </w:pPr>
      <w:rPr>
        <w:rFonts w:ascii="Arial" w:eastAsia="SimSun" w:hAnsi="Arial" w:cs="Arial" w:hint="default"/>
      </w:rPr>
    </w:lvl>
    <w:lvl w:ilvl="2" w:tplc="040C0005" w:tentative="1">
      <w:start w:val="1"/>
      <w:numFmt w:val="bullet"/>
      <w:lvlText w:val=""/>
      <w:lvlJc w:val="left"/>
      <w:pPr>
        <w:ind w:left="3011" w:hanging="360"/>
      </w:pPr>
      <w:rPr>
        <w:rFonts w:ascii="Wingdings" w:hAnsi="Wingdings" w:hint="default"/>
      </w:rPr>
    </w:lvl>
    <w:lvl w:ilvl="3" w:tplc="040C0001" w:tentative="1">
      <w:start w:val="1"/>
      <w:numFmt w:val="bullet"/>
      <w:lvlText w:val=""/>
      <w:lvlJc w:val="left"/>
      <w:pPr>
        <w:ind w:left="3731" w:hanging="360"/>
      </w:pPr>
      <w:rPr>
        <w:rFonts w:ascii="Symbol" w:hAnsi="Symbol" w:hint="default"/>
      </w:rPr>
    </w:lvl>
    <w:lvl w:ilvl="4" w:tplc="040C0003" w:tentative="1">
      <w:start w:val="1"/>
      <w:numFmt w:val="bullet"/>
      <w:lvlText w:val="o"/>
      <w:lvlJc w:val="left"/>
      <w:pPr>
        <w:ind w:left="4451" w:hanging="360"/>
      </w:pPr>
      <w:rPr>
        <w:rFonts w:ascii="Courier New" w:hAnsi="Courier New" w:cs="Courier New" w:hint="default"/>
      </w:rPr>
    </w:lvl>
    <w:lvl w:ilvl="5" w:tplc="040C0005" w:tentative="1">
      <w:start w:val="1"/>
      <w:numFmt w:val="bullet"/>
      <w:lvlText w:val=""/>
      <w:lvlJc w:val="left"/>
      <w:pPr>
        <w:ind w:left="5171" w:hanging="360"/>
      </w:pPr>
      <w:rPr>
        <w:rFonts w:ascii="Wingdings" w:hAnsi="Wingdings" w:hint="default"/>
      </w:rPr>
    </w:lvl>
    <w:lvl w:ilvl="6" w:tplc="040C0001" w:tentative="1">
      <w:start w:val="1"/>
      <w:numFmt w:val="bullet"/>
      <w:lvlText w:val=""/>
      <w:lvlJc w:val="left"/>
      <w:pPr>
        <w:ind w:left="5891" w:hanging="360"/>
      </w:pPr>
      <w:rPr>
        <w:rFonts w:ascii="Symbol" w:hAnsi="Symbol" w:hint="default"/>
      </w:rPr>
    </w:lvl>
    <w:lvl w:ilvl="7" w:tplc="040C0003" w:tentative="1">
      <w:start w:val="1"/>
      <w:numFmt w:val="bullet"/>
      <w:lvlText w:val="o"/>
      <w:lvlJc w:val="left"/>
      <w:pPr>
        <w:ind w:left="6611" w:hanging="360"/>
      </w:pPr>
      <w:rPr>
        <w:rFonts w:ascii="Courier New" w:hAnsi="Courier New" w:cs="Courier New" w:hint="default"/>
      </w:rPr>
    </w:lvl>
    <w:lvl w:ilvl="8" w:tplc="040C0005" w:tentative="1">
      <w:start w:val="1"/>
      <w:numFmt w:val="bullet"/>
      <w:lvlText w:val=""/>
      <w:lvlJc w:val="left"/>
      <w:pPr>
        <w:ind w:left="7331" w:hanging="360"/>
      </w:pPr>
      <w:rPr>
        <w:rFonts w:ascii="Wingdings" w:hAnsi="Wingdings" w:hint="default"/>
      </w:rPr>
    </w:lvl>
  </w:abstractNum>
  <w:abstractNum w:abstractNumId="2" w15:restartNumberingAfterBreak="0">
    <w:nsid w:val="1C233066"/>
    <w:multiLevelType w:val="multilevel"/>
    <w:tmpl w:val="A0E60D08"/>
    <w:lvl w:ilvl="0">
      <w:start w:val="1"/>
      <w:numFmt w:val="bullet"/>
      <w:lvlText w:val=""/>
      <w:lvlJc w:val="left"/>
      <w:pPr>
        <w:tabs>
          <w:tab w:val="num" w:pos="567"/>
        </w:tabs>
        <w:ind w:left="567" w:hanging="567"/>
      </w:pPr>
      <w:rPr>
        <w:rFonts w:ascii="Wingdings 2" w:hAnsi="Wingdings 2"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391B7D80"/>
    <w:multiLevelType w:val="multilevel"/>
    <w:tmpl w:val="040C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4" w15:restartNumberingAfterBreak="0">
    <w:nsid w:val="3B5F62D0"/>
    <w:multiLevelType w:val="hybridMultilevel"/>
    <w:tmpl w:val="6316AAD6"/>
    <w:lvl w:ilvl="0" w:tplc="1C090017">
      <w:start w:val="1"/>
      <w:numFmt w:val="bullet"/>
      <w:lvlText w:val=""/>
      <w:lvlJc w:val="left"/>
      <w:pPr>
        <w:tabs>
          <w:tab w:val="num" w:pos="720"/>
        </w:tabs>
        <w:ind w:left="720" w:hanging="360"/>
      </w:pPr>
      <w:rPr>
        <w:rFonts w:ascii="Wingdings 2" w:hAnsi="Wingdings 2" w:hint="default"/>
      </w:rPr>
    </w:lvl>
    <w:lvl w:ilvl="1" w:tplc="7F568D7A">
      <w:start w:val="1"/>
      <w:numFmt w:val="bullet"/>
      <w:pStyle w:val="Txtpucemaitre"/>
      <w:lvlText w:val="o"/>
      <w:lvlJc w:val="left"/>
      <w:pPr>
        <w:tabs>
          <w:tab w:val="num" w:pos="1440"/>
        </w:tabs>
        <w:ind w:left="1440" w:hanging="360"/>
      </w:pPr>
      <w:rPr>
        <w:rFonts w:ascii="Courier New" w:hAnsi="Courier New" w:cs="Wingdings 2" w:hint="default"/>
      </w:rPr>
    </w:lvl>
    <w:lvl w:ilvl="2" w:tplc="1C09001B">
      <w:start w:val="1"/>
      <w:numFmt w:val="decimal"/>
      <w:lvlText w:val="%3."/>
      <w:lvlJc w:val="left"/>
      <w:pPr>
        <w:tabs>
          <w:tab w:val="num" w:pos="2160"/>
        </w:tabs>
        <w:ind w:left="2160" w:hanging="360"/>
      </w:pPr>
    </w:lvl>
    <w:lvl w:ilvl="3" w:tplc="1C09000F">
      <w:start w:val="1"/>
      <w:numFmt w:val="decimal"/>
      <w:lvlText w:val="%4."/>
      <w:lvlJc w:val="left"/>
      <w:pPr>
        <w:tabs>
          <w:tab w:val="num" w:pos="2880"/>
        </w:tabs>
        <w:ind w:left="2880" w:hanging="360"/>
      </w:pPr>
    </w:lvl>
    <w:lvl w:ilvl="4" w:tplc="1C090019">
      <w:start w:val="1"/>
      <w:numFmt w:val="decimal"/>
      <w:lvlText w:val="%5."/>
      <w:lvlJc w:val="left"/>
      <w:pPr>
        <w:tabs>
          <w:tab w:val="num" w:pos="3600"/>
        </w:tabs>
        <w:ind w:left="3600" w:hanging="360"/>
      </w:pPr>
    </w:lvl>
    <w:lvl w:ilvl="5" w:tplc="1C09001B">
      <w:start w:val="1"/>
      <w:numFmt w:val="decimal"/>
      <w:lvlText w:val="%6."/>
      <w:lvlJc w:val="left"/>
      <w:pPr>
        <w:tabs>
          <w:tab w:val="num" w:pos="4320"/>
        </w:tabs>
        <w:ind w:left="4320" w:hanging="360"/>
      </w:pPr>
    </w:lvl>
    <w:lvl w:ilvl="6" w:tplc="1C09000F">
      <w:start w:val="1"/>
      <w:numFmt w:val="decimal"/>
      <w:lvlText w:val="%7."/>
      <w:lvlJc w:val="left"/>
      <w:pPr>
        <w:tabs>
          <w:tab w:val="num" w:pos="5040"/>
        </w:tabs>
        <w:ind w:left="5040" w:hanging="360"/>
      </w:pPr>
    </w:lvl>
    <w:lvl w:ilvl="7" w:tplc="1C090019">
      <w:start w:val="1"/>
      <w:numFmt w:val="decimal"/>
      <w:lvlText w:val="%8."/>
      <w:lvlJc w:val="left"/>
      <w:pPr>
        <w:tabs>
          <w:tab w:val="num" w:pos="5760"/>
        </w:tabs>
        <w:ind w:left="5760" w:hanging="360"/>
      </w:pPr>
    </w:lvl>
    <w:lvl w:ilvl="8" w:tplc="1C09001B">
      <w:start w:val="1"/>
      <w:numFmt w:val="decimal"/>
      <w:lvlText w:val="%9."/>
      <w:lvlJc w:val="left"/>
      <w:pPr>
        <w:tabs>
          <w:tab w:val="num" w:pos="6480"/>
        </w:tabs>
        <w:ind w:left="6480" w:hanging="360"/>
      </w:pPr>
    </w:lvl>
  </w:abstractNum>
  <w:abstractNum w:abstractNumId="5" w15:restartNumberingAfterBreak="0">
    <w:nsid w:val="3B8943AE"/>
    <w:multiLevelType w:val="hybridMultilevel"/>
    <w:tmpl w:val="A0E60D08"/>
    <w:lvl w:ilvl="0" w:tplc="DE1C8388">
      <w:start w:val="1"/>
      <w:numFmt w:val="bullet"/>
      <w:lvlText w:val=""/>
      <w:lvlJc w:val="left"/>
      <w:pPr>
        <w:tabs>
          <w:tab w:val="num" w:pos="567"/>
        </w:tabs>
        <w:ind w:left="567" w:hanging="567"/>
      </w:pPr>
      <w:rPr>
        <w:rFonts w:ascii="Wingdings 2" w:hAnsi="Wingdings 2"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521D672D"/>
    <w:multiLevelType w:val="multilevel"/>
    <w:tmpl w:val="E284A1F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58AD26BF"/>
    <w:multiLevelType w:val="hybridMultilevel"/>
    <w:tmpl w:val="653E8370"/>
    <w:lvl w:ilvl="0" w:tplc="D24E78FE">
      <w:start w:val="1"/>
      <w:numFmt w:val="decimal"/>
      <w:pStyle w:val="Enu1"/>
      <w:lvlText w:val="%1."/>
      <w:lvlJc w:val="left"/>
      <w:pPr>
        <w:tabs>
          <w:tab w:val="num" w:pos="1191"/>
        </w:tabs>
        <w:ind w:left="1191" w:hanging="340"/>
      </w:pPr>
      <w:rPr>
        <w:rFonts w:hint="default"/>
      </w:rPr>
    </w:lvl>
    <w:lvl w:ilvl="1" w:tplc="040C0019" w:tentative="1">
      <w:start w:val="1"/>
      <w:numFmt w:val="lowerLetter"/>
      <w:lvlText w:val="%2."/>
      <w:lvlJc w:val="left"/>
      <w:pPr>
        <w:ind w:left="1950" w:hanging="360"/>
      </w:pPr>
    </w:lvl>
    <w:lvl w:ilvl="2" w:tplc="040C001B" w:tentative="1">
      <w:start w:val="1"/>
      <w:numFmt w:val="lowerRoman"/>
      <w:lvlText w:val="%3."/>
      <w:lvlJc w:val="right"/>
      <w:pPr>
        <w:ind w:left="2670" w:hanging="180"/>
      </w:pPr>
    </w:lvl>
    <w:lvl w:ilvl="3" w:tplc="040C000F" w:tentative="1">
      <w:start w:val="1"/>
      <w:numFmt w:val="decimal"/>
      <w:lvlText w:val="%4."/>
      <w:lvlJc w:val="left"/>
      <w:pPr>
        <w:ind w:left="3390" w:hanging="360"/>
      </w:pPr>
    </w:lvl>
    <w:lvl w:ilvl="4" w:tplc="040C0019" w:tentative="1">
      <w:start w:val="1"/>
      <w:numFmt w:val="lowerLetter"/>
      <w:lvlText w:val="%5."/>
      <w:lvlJc w:val="left"/>
      <w:pPr>
        <w:ind w:left="4110" w:hanging="360"/>
      </w:pPr>
    </w:lvl>
    <w:lvl w:ilvl="5" w:tplc="040C001B" w:tentative="1">
      <w:start w:val="1"/>
      <w:numFmt w:val="lowerRoman"/>
      <w:lvlText w:val="%6."/>
      <w:lvlJc w:val="right"/>
      <w:pPr>
        <w:ind w:left="4830" w:hanging="180"/>
      </w:pPr>
    </w:lvl>
    <w:lvl w:ilvl="6" w:tplc="040C000F" w:tentative="1">
      <w:start w:val="1"/>
      <w:numFmt w:val="decimal"/>
      <w:lvlText w:val="%7."/>
      <w:lvlJc w:val="left"/>
      <w:pPr>
        <w:ind w:left="5550" w:hanging="360"/>
      </w:pPr>
    </w:lvl>
    <w:lvl w:ilvl="7" w:tplc="040C0019" w:tentative="1">
      <w:start w:val="1"/>
      <w:numFmt w:val="lowerLetter"/>
      <w:lvlText w:val="%8."/>
      <w:lvlJc w:val="left"/>
      <w:pPr>
        <w:ind w:left="6270" w:hanging="360"/>
      </w:pPr>
    </w:lvl>
    <w:lvl w:ilvl="8" w:tplc="040C001B" w:tentative="1">
      <w:start w:val="1"/>
      <w:numFmt w:val="lowerRoman"/>
      <w:lvlText w:val="%9."/>
      <w:lvlJc w:val="right"/>
      <w:pPr>
        <w:ind w:left="6990" w:hanging="180"/>
      </w:pPr>
    </w:lvl>
  </w:abstractNum>
  <w:abstractNum w:abstractNumId="8" w15:restartNumberingAfterBreak="0">
    <w:nsid w:val="5B587C39"/>
    <w:multiLevelType w:val="hybridMultilevel"/>
    <w:tmpl w:val="ACAA8AD0"/>
    <w:lvl w:ilvl="0" w:tplc="D4A2D562">
      <w:start w:val="1"/>
      <w:numFmt w:val="bullet"/>
      <w:pStyle w:val="Txtchap"/>
      <w:lvlText w:val=""/>
      <w:lvlJc w:val="left"/>
      <w:pPr>
        <w:tabs>
          <w:tab w:val="num" w:pos="567"/>
        </w:tabs>
        <w:ind w:left="567" w:hanging="567"/>
      </w:pPr>
      <w:rPr>
        <w:rFonts w:ascii="Wingdings 2" w:hAnsi="Wingdings 2"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BE61BD4"/>
    <w:multiLevelType w:val="hybridMultilevel"/>
    <w:tmpl w:val="AFF26C16"/>
    <w:lvl w:ilvl="0" w:tplc="040C000F">
      <w:start w:val="1"/>
      <w:numFmt w:val="decimal"/>
      <w:lvlText w:val="%1."/>
      <w:lvlJc w:val="left"/>
      <w:pPr>
        <w:tabs>
          <w:tab w:val="num" w:pos="1134"/>
        </w:tabs>
        <w:ind w:left="1134" w:hanging="283"/>
      </w:pPr>
      <w:rPr>
        <w:rFonts w:hint="default"/>
      </w:rPr>
    </w:lvl>
    <w:lvl w:ilvl="1" w:tplc="1C090003">
      <w:start w:val="1"/>
      <w:numFmt w:val="decimal"/>
      <w:lvlText w:val="%2."/>
      <w:lvlJc w:val="left"/>
      <w:pPr>
        <w:tabs>
          <w:tab w:val="num" w:pos="1440"/>
        </w:tabs>
        <w:ind w:left="1440" w:hanging="360"/>
      </w:pPr>
    </w:lvl>
    <w:lvl w:ilvl="2" w:tplc="1C090005">
      <w:start w:val="1"/>
      <w:numFmt w:val="decimal"/>
      <w:lvlText w:val="%3."/>
      <w:lvlJc w:val="left"/>
      <w:pPr>
        <w:tabs>
          <w:tab w:val="num" w:pos="2160"/>
        </w:tabs>
        <w:ind w:left="2160" w:hanging="360"/>
      </w:p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abstractNum w:abstractNumId="10" w15:restartNumberingAfterBreak="0">
    <w:nsid w:val="6EBD194B"/>
    <w:multiLevelType w:val="hybridMultilevel"/>
    <w:tmpl w:val="4B349D9E"/>
    <w:lvl w:ilvl="0" w:tplc="B04E0E06">
      <w:start w:val="1"/>
      <w:numFmt w:val="bullet"/>
      <w:pStyle w:val="Txtpucegras"/>
      <w:lvlText w:val=""/>
      <w:lvlJc w:val="left"/>
      <w:pPr>
        <w:tabs>
          <w:tab w:val="num" w:pos="1134"/>
        </w:tabs>
        <w:ind w:left="1134" w:hanging="283"/>
      </w:pPr>
      <w:rPr>
        <w:rFonts w:ascii="Symbol" w:hAnsi="Symbol" w:hint="default"/>
      </w:rPr>
    </w:lvl>
    <w:lvl w:ilvl="1" w:tplc="1C090003">
      <w:start w:val="1"/>
      <w:numFmt w:val="decimal"/>
      <w:lvlText w:val="%2."/>
      <w:lvlJc w:val="left"/>
      <w:pPr>
        <w:tabs>
          <w:tab w:val="num" w:pos="1440"/>
        </w:tabs>
        <w:ind w:left="1440" w:hanging="360"/>
      </w:pPr>
    </w:lvl>
    <w:lvl w:ilvl="2" w:tplc="1C090005">
      <w:start w:val="1"/>
      <w:numFmt w:val="decimal"/>
      <w:lvlText w:val="%3."/>
      <w:lvlJc w:val="left"/>
      <w:pPr>
        <w:tabs>
          <w:tab w:val="num" w:pos="2160"/>
        </w:tabs>
        <w:ind w:left="2160" w:hanging="360"/>
      </w:p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abstractNum w:abstractNumId="11" w15:restartNumberingAfterBreak="0">
    <w:nsid w:val="70C57F62"/>
    <w:multiLevelType w:val="hybridMultilevel"/>
    <w:tmpl w:val="F9000E08"/>
    <w:lvl w:ilvl="0" w:tplc="86DE94BC">
      <w:numFmt w:val="bullet"/>
      <w:pStyle w:val="Enutiret"/>
      <w:lvlText w:val="–"/>
      <w:lvlJc w:val="left"/>
      <w:pPr>
        <w:tabs>
          <w:tab w:val="num" w:pos="1134"/>
        </w:tabs>
        <w:ind w:left="1134" w:hanging="283"/>
      </w:pPr>
      <w:rPr>
        <w:rFonts w:ascii="Arial" w:eastAsia="SimSun" w:hAnsi="Arial" w:hint="default"/>
      </w:rPr>
    </w:lvl>
    <w:lvl w:ilvl="1" w:tplc="040C0003">
      <w:start w:val="1"/>
      <w:numFmt w:val="bullet"/>
      <w:lvlText w:val="o"/>
      <w:lvlJc w:val="left"/>
      <w:pPr>
        <w:ind w:left="1931" w:hanging="360"/>
      </w:pPr>
      <w:rPr>
        <w:rFonts w:ascii="Courier New" w:hAnsi="Courier New" w:hint="default"/>
      </w:rPr>
    </w:lvl>
    <w:lvl w:ilvl="2" w:tplc="040C0005" w:tentative="1">
      <w:start w:val="1"/>
      <w:numFmt w:val="bullet"/>
      <w:lvlText w:val=""/>
      <w:lvlJc w:val="left"/>
      <w:pPr>
        <w:ind w:left="2651" w:hanging="360"/>
      </w:pPr>
      <w:rPr>
        <w:rFonts w:ascii="Wingdings" w:hAnsi="Wingdings" w:hint="default"/>
      </w:rPr>
    </w:lvl>
    <w:lvl w:ilvl="3" w:tplc="040C0001" w:tentative="1">
      <w:start w:val="1"/>
      <w:numFmt w:val="bullet"/>
      <w:lvlText w:val=""/>
      <w:lvlJc w:val="left"/>
      <w:pPr>
        <w:ind w:left="3371" w:hanging="360"/>
      </w:pPr>
      <w:rPr>
        <w:rFonts w:ascii="Symbol" w:hAnsi="Symbol" w:hint="default"/>
      </w:rPr>
    </w:lvl>
    <w:lvl w:ilvl="4" w:tplc="040C0003" w:tentative="1">
      <w:start w:val="1"/>
      <w:numFmt w:val="bullet"/>
      <w:lvlText w:val="o"/>
      <w:lvlJc w:val="left"/>
      <w:pPr>
        <w:ind w:left="4091" w:hanging="360"/>
      </w:pPr>
      <w:rPr>
        <w:rFonts w:ascii="Courier New" w:hAnsi="Courier New" w:hint="default"/>
      </w:rPr>
    </w:lvl>
    <w:lvl w:ilvl="5" w:tplc="040C0005" w:tentative="1">
      <w:start w:val="1"/>
      <w:numFmt w:val="bullet"/>
      <w:lvlText w:val=""/>
      <w:lvlJc w:val="left"/>
      <w:pPr>
        <w:ind w:left="4811" w:hanging="360"/>
      </w:pPr>
      <w:rPr>
        <w:rFonts w:ascii="Wingdings" w:hAnsi="Wingdings" w:hint="default"/>
      </w:rPr>
    </w:lvl>
    <w:lvl w:ilvl="6" w:tplc="040C0001" w:tentative="1">
      <w:start w:val="1"/>
      <w:numFmt w:val="bullet"/>
      <w:lvlText w:val=""/>
      <w:lvlJc w:val="left"/>
      <w:pPr>
        <w:ind w:left="5531" w:hanging="360"/>
      </w:pPr>
      <w:rPr>
        <w:rFonts w:ascii="Symbol" w:hAnsi="Symbol" w:hint="default"/>
      </w:rPr>
    </w:lvl>
    <w:lvl w:ilvl="7" w:tplc="040C0003" w:tentative="1">
      <w:start w:val="1"/>
      <w:numFmt w:val="bullet"/>
      <w:lvlText w:val="o"/>
      <w:lvlJc w:val="left"/>
      <w:pPr>
        <w:ind w:left="6251" w:hanging="360"/>
      </w:pPr>
      <w:rPr>
        <w:rFonts w:ascii="Courier New" w:hAnsi="Courier New" w:hint="default"/>
      </w:rPr>
    </w:lvl>
    <w:lvl w:ilvl="8" w:tplc="040C0005" w:tentative="1">
      <w:start w:val="1"/>
      <w:numFmt w:val="bullet"/>
      <w:lvlText w:val=""/>
      <w:lvlJc w:val="left"/>
      <w:pPr>
        <w:ind w:left="6971" w:hanging="360"/>
      </w:pPr>
      <w:rPr>
        <w:rFonts w:ascii="Wingdings" w:hAnsi="Wingdings" w:hint="default"/>
      </w:rPr>
    </w:lvl>
  </w:abstractNum>
  <w:abstractNum w:abstractNumId="12" w15:restartNumberingAfterBreak="0">
    <w:nsid w:val="75674636"/>
    <w:multiLevelType w:val="multilevel"/>
    <w:tmpl w:val="811215F8"/>
    <w:lvl w:ilvl="0">
      <w:start w:val="1"/>
      <w:numFmt w:val="bullet"/>
      <w:lvlText w:val=""/>
      <w:lvlJc w:val="left"/>
      <w:pPr>
        <w:tabs>
          <w:tab w:val="num" w:pos="1003"/>
        </w:tabs>
        <w:ind w:left="1003" w:hanging="283"/>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7BD74204"/>
    <w:multiLevelType w:val="hybridMultilevel"/>
    <w:tmpl w:val="8FB6C784"/>
    <w:lvl w:ilvl="0" w:tplc="590A27DA">
      <w:start w:val="1"/>
      <w:numFmt w:val="bullet"/>
      <w:pStyle w:val="Puceannexe"/>
      <w:lvlText w:val=""/>
      <w:lvlJc w:val="left"/>
      <w:pPr>
        <w:ind w:left="927" w:hanging="927"/>
      </w:pPr>
      <w:rPr>
        <w:rFonts w:ascii="Symbol" w:hAnsi="Symbol" w:hint="default"/>
      </w:rPr>
    </w:lvl>
    <w:lvl w:ilvl="1" w:tplc="040C0003" w:tentative="1">
      <w:start w:val="1"/>
      <w:numFmt w:val="bullet"/>
      <w:lvlText w:val="o"/>
      <w:lvlJc w:val="left"/>
      <w:pPr>
        <w:ind w:left="930" w:hanging="360"/>
      </w:pPr>
      <w:rPr>
        <w:rFonts w:ascii="Courier New" w:hAnsi="Courier New" w:hint="default"/>
      </w:rPr>
    </w:lvl>
    <w:lvl w:ilvl="2" w:tplc="040C0005" w:tentative="1">
      <w:start w:val="1"/>
      <w:numFmt w:val="bullet"/>
      <w:lvlText w:val=""/>
      <w:lvlJc w:val="left"/>
      <w:pPr>
        <w:ind w:left="1650" w:hanging="360"/>
      </w:pPr>
      <w:rPr>
        <w:rFonts w:ascii="Wingdings" w:hAnsi="Wingdings" w:hint="default"/>
      </w:rPr>
    </w:lvl>
    <w:lvl w:ilvl="3" w:tplc="040C0001" w:tentative="1">
      <w:start w:val="1"/>
      <w:numFmt w:val="bullet"/>
      <w:lvlText w:val=""/>
      <w:lvlJc w:val="left"/>
      <w:pPr>
        <w:ind w:left="2370" w:hanging="360"/>
      </w:pPr>
      <w:rPr>
        <w:rFonts w:ascii="Symbol" w:hAnsi="Symbol" w:hint="default"/>
      </w:rPr>
    </w:lvl>
    <w:lvl w:ilvl="4" w:tplc="040C0003" w:tentative="1">
      <w:start w:val="1"/>
      <w:numFmt w:val="bullet"/>
      <w:lvlText w:val="o"/>
      <w:lvlJc w:val="left"/>
      <w:pPr>
        <w:ind w:left="3090" w:hanging="360"/>
      </w:pPr>
      <w:rPr>
        <w:rFonts w:ascii="Courier New" w:hAnsi="Courier New" w:hint="default"/>
      </w:rPr>
    </w:lvl>
    <w:lvl w:ilvl="5" w:tplc="040C0005" w:tentative="1">
      <w:start w:val="1"/>
      <w:numFmt w:val="bullet"/>
      <w:lvlText w:val=""/>
      <w:lvlJc w:val="left"/>
      <w:pPr>
        <w:ind w:left="3810" w:hanging="360"/>
      </w:pPr>
      <w:rPr>
        <w:rFonts w:ascii="Wingdings" w:hAnsi="Wingdings" w:hint="default"/>
      </w:rPr>
    </w:lvl>
    <w:lvl w:ilvl="6" w:tplc="040C0001" w:tentative="1">
      <w:start w:val="1"/>
      <w:numFmt w:val="bullet"/>
      <w:lvlText w:val=""/>
      <w:lvlJc w:val="left"/>
      <w:pPr>
        <w:ind w:left="4530" w:hanging="360"/>
      </w:pPr>
      <w:rPr>
        <w:rFonts w:ascii="Symbol" w:hAnsi="Symbol" w:hint="default"/>
      </w:rPr>
    </w:lvl>
    <w:lvl w:ilvl="7" w:tplc="040C0003" w:tentative="1">
      <w:start w:val="1"/>
      <w:numFmt w:val="bullet"/>
      <w:lvlText w:val="o"/>
      <w:lvlJc w:val="left"/>
      <w:pPr>
        <w:ind w:left="5250" w:hanging="360"/>
      </w:pPr>
      <w:rPr>
        <w:rFonts w:ascii="Courier New" w:hAnsi="Courier New" w:hint="default"/>
      </w:rPr>
    </w:lvl>
    <w:lvl w:ilvl="8" w:tplc="040C0005" w:tentative="1">
      <w:start w:val="1"/>
      <w:numFmt w:val="bullet"/>
      <w:lvlText w:val=""/>
      <w:lvlJc w:val="left"/>
      <w:pPr>
        <w:ind w:left="5970" w:hanging="360"/>
      </w:pPr>
      <w:rPr>
        <w:rFonts w:ascii="Wingdings" w:hAnsi="Wingdings" w:hint="default"/>
      </w:rPr>
    </w:lvl>
  </w:abstractNum>
  <w:abstractNum w:abstractNumId="14" w15:restartNumberingAfterBreak="0">
    <w:nsid w:val="7ED741CB"/>
    <w:multiLevelType w:val="hybridMultilevel"/>
    <w:tmpl w:val="6C2646DC"/>
    <w:lvl w:ilvl="0" w:tplc="C360C63E">
      <w:start w:val="2"/>
      <w:numFmt w:val="none"/>
      <w:pStyle w:val="citationa"/>
      <w:lvlText w:val="(a)"/>
      <w:lvlJc w:val="left"/>
      <w:pPr>
        <w:tabs>
          <w:tab w:val="num" w:pos="1418"/>
        </w:tabs>
        <w:ind w:left="1418" w:hanging="284"/>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7FCB6773"/>
    <w:multiLevelType w:val="hybridMultilevel"/>
    <w:tmpl w:val="F1A60D46"/>
    <w:lvl w:ilvl="0" w:tplc="040C000F">
      <w:start w:val="1"/>
      <w:numFmt w:val="decimal"/>
      <w:lvlText w:val="%1."/>
      <w:lvlJc w:val="left"/>
      <w:pPr>
        <w:ind w:left="1740" w:hanging="360"/>
      </w:pPr>
    </w:lvl>
    <w:lvl w:ilvl="1" w:tplc="040C0019" w:tentative="1">
      <w:start w:val="1"/>
      <w:numFmt w:val="lowerLetter"/>
      <w:lvlText w:val="%2."/>
      <w:lvlJc w:val="left"/>
      <w:pPr>
        <w:ind w:left="2460" w:hanging="360"/>
      </w:pPr>
    </w:lvl>
    <w:lvl w:ilvl="2" w:tplc="040C001B" w:tentative="1">
      <w:start w:val="1"/>
      <w:numFmt w:val="lowerRoman"/>
      <w:lvlText w:val="%3."/>
      <w:lvlJc w:val="right"/>
      <w:pPr>
        <w:ind w:left="3180" w:hanging="180"/>
      </w:pPr>
    </w:lvl>
    <w:lvl w:ilvl="3" w:tplc="040C000F" w:tentative="1">
      <w:start w:val="1"/>
      <w:numFmt w:val="decimal"/>
      <w:lvlText w:val="%4."/>
      <w:lvlJc w:val="left"/>
      <w:pPr>
        <w:ind w:left="3900" w:hanging="360"/>
      </w:pPr>
    </w:lvl>
    <w:lvl w:ilvl="4" w:tplc="040C0019" w:tentative="1">
      <w:start w:val="1"/>
      <w:numFmt w:val="lowerLetter"/>
      <w:lvlText w:val="%5."/>
      <w:lvlJc w:val="left"/>
      <w:pPr>
        <w:ind w:left="4620" w:hanging="360"/>
      </w:pPr>
    </w:lvl>
    <w:lvl w:ilvl="5" w:tplc="040C001B" w:tentative="1">
      <w:start w:val="1"/>
      <w:numFmt w:val="lowerRoman"/>
      <w:lvlText w:val="%6."/>
      <w:lvlJc w:val="right"/>
      <w:pPr>
        <w:ind w:left="5340" w:hanging="180"/>
      </w:pPr>
    </w:lvl>
    <w:lvl w:ilvl="6" w:tplc="040C000F" w:tentative="1">
      <w:start w:val="1"/>
      <w:numFmt w:val="decimal"/>
      <w:lvlText w:val="%7."/>
      <w:lvlJc w:val="left"/>
      <w:pPr>
        <w:ind w:left="6060" w:hanging="360"/>
      </w:pPr>
    </w:lvl>
    <w:lvl w:ilvl="7" w:tplc="040C0019" w:tentative="1">
      <w:start w:val="1"/>
      <w:numFmt w:val="lowerLetter"/>
      <w:lvlText w:val="%8."/>
      <w:lvlJc w:val="left"/>
      <w:pPr>
        <w:ind w:left="6780" w:hanging="360"/>
      </w:pPr>
    </w:lvl>
    <w:lvl w:ilvl="8" w:tplc="040C001B" w:tentative="1">
      <w:start w:val="1"/>
      <w:numFmt w:val="lowerRoman"/>
      <w:lvlText w:val="%9."/>
      <w:lvlJc w:val="right"/>
      <w:pPr>
        <w:ind w:left="7500" w:hanging="180"/>
      </w:pPr>
    </w:lvl>
  </w:abstractNum>
  <w:num w:numId="1">
    <w:abstractNumId w:val="10"/>
  </w:num>
  <w:num w:numId="2">
    <w:abstractNumId w:val="4"/>
  </w:num>
  <w:num w:numId="3">
    <w:abstractNumId w:val="3"/>
  </w:num>
  <w:num w:numId="4">
    <w:abstractNumId w:val="13"/>
  </w:num>
  <w:num w:numId="5">
    <w:abstractNumId w:val="15"/>
  </w:num>
  <w:num w:numId="6">
    <w:abstractNumId w:val="14"/>
  </w:num>
  <w:num w:numId="7">
    <w:abstractNumId w:val="7"/>
  </w:num>
  <w:num w:numId="8">
    <w:abstractNumId w:val="0"/>
  </w:num>
  <w:num w:numId="9">
    <w:abstractNumId w:val="0"/>
    <w:lvlOverride w:ilvl="0">
      <w:startOverride w:val="1"/>
    </w:lvlOverride>
  </w:num>
  <w:num w:numId="10">
    <w:abstractNumId w:val="11"/>
  </w:num>
  <w:num w:numId="11">
    <w:abstractNumId w:val="0"/>
    <w:lvlOverride w:ilvl="0">
      <w:startOverride w:val="1"/>
    </w:lvlOverride>
  </w:num>
  <w:num w:numId="12">
    <w:abstractNumId w:val="1"/>
  </w:num>
  <w:num w:numId="13">
    <w:abstractNumId w:val="8"/>
  </w:num>
  <w:num w:numId="14">
    <w:abstractNumId w:val="11"/>
  </w:num>
  <w:num w:numId="15">
    <w:abstractNumId w:val="11"/>
  </w:num>
  <w:num w:numId="16">
    <w:abstractNumId w:val="11"/>
  </w:num>
  <w:num w:numId="17">
    <w:abstractNumId w:val="11"/>
  </w:num>
  <w:num w:numId="18">
    <w:abstractNumId w:val="11"/>
  </w:num>
  <w:num w:numId="19">
    <w:abstractNumId w:val="11"/>
  </w:num>
  <w:num w:numId="20">
    <w:abstractNumId w:val="11"/>
  </w:num>
  <w:num w:numId="21">
    <w:abstractNumId w:val="12"/>
  </w:num>
  <w:num w:numId="22">
    <w:abstractNumId w:val="6"/>
  </w:num>
  <w:num w:numId="2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
  </w:num>
  <w:num w:numId="27">
    <w:abstractNumId w:val="5"/>
  </w:num>
  <w:num w:numId="28">
    <w:abstractNumId w:val="8"/>
  </w:num>
  <w:num w:numId="29">
    <w:abstractNumId w:val="8"/>
  </w:num>
  <w:num w:numId="30">
    <w:abstractNumId w:val="8"/>
  </w:num>
  <w:num w:numId="31">
    <w:abstractNumId w:val="2"/>
  </w:num>
  <w:num w:numId="32">
    <w:abstractNumId w:val="10"/>
  </w:num>
  <w:num w:numId="33">
    <w:abstractNumId w:val="10"/>
  </w:num>
  <w:num w:numId="34">
    <w:abstractNumId w:val="10"/>
  </w:num>
  <w:num w:numId="35">
    <w:abstractNumId w:val="10"/>
  </w:num>
  <w:num w:numId="36">
    <w:abstractNumId w:val="10"/>
  </w:num>
  <w:num w:numId="37">
    <w:abstractNumId w:val="10"/>
  </w:num>
  <w:num w:numId="38">
    <w:abstractNumId w:val="10"/>
  </w:num>
  <w:num w:numId="39">
    <w:abstractNumId w:val="11"/>
  </w:num>
  <w:num w:numId="40">
    <w:abstractNumId w:val="11"/>
  </w:num>
  <w:num w:numId="41">
    <w:abstractNumId w:val="0"/>
  </w:num>
  <w:num w:numId="42">
    <w:abstractNumId w:val="0"/>
  </w:num>
  <w:num w:numId="43">
    <w:abstractNumId w:val="0"/>
  </w:num>
  <w:num w:numId="44">
    <w:abstractNumId w:val="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mirrorMargins/>
  <w:activeWritingStyle w:appName="MSWord" w:lang="fr-FR" w:vendorID="64" w:dllVersion="131078" w:nlCheck="1" w:checkStyle="0"/>
  <w:activeWritingStyle w:appName="MSWord" w:lang="en-US" w:vendorID="64" w:dllVersion="131078" w:nlCheck="1" w:checkStyle="1"/>
  <w:activeWritingStyle w:appName="MSWord" w:lang="en-GB" w:vendorID="64" w:dllVersion="131078" w:nlCheck="1"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40"/>
  <w:hyphenationZone w:val="425"/>
  <w:evenAndOddHeaders/>
  <w:drawingGridHorizontalSpacing w:val="360"/>
  <w:drawingGridVerticalSpacing w:val="360"/>
  <w:displayHorizontalDrawingGridEvery w:val="0"/>
  <w:displayVerticalDrawingGridEvery w:val="0"/>
  <w:characterSpacingControl w:val="doNotCompress"/>
  <w:hdrShapeDefaults>
    <o:shapedefaults v:ext="edit" spidmax="8193"/>
  </w:hdrShapeDefault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MacDisableGlyphATSUI" w:val="0"/>
  </w:docVars>
  <w:rsids>
    <w:rsidRoot w:val="0086683E"/>
    <w:rsid w:val="000006EA"/>
    <w:rsid w:val="00000DB8"/>
    <w:rsid w:val="00014873"/>
    <w:rsid w:val="00017D71"/>
    <w:rsid w:val="000213A8"/>
    <w:rsid w:val="00022302"/>
    <w:rsid w:val="0002511C"/>
    <w:rsid w:val="000349C0"/>
    <w:rsid w:val="00040131"/>
    <w:rsid w:val="00041EBF"/>
    <w:rsid w:val="000424D8"/>
    <w:rsid w:val="00043DFF"/>
    <w:rsid w:val="00044417"/>
    <w:rsid w:val="00053368"/>
    <w:rsid w:val="00054243"/>
    <w:rsid w:val="000542FD"/>
    <w:rsid w:val="00067EE4"/>
    <w:rsid w:val="00076221"/>
    <w:rsid w:val="000826E1"/>
    <w:rsid w:val="0008417E"/>
    <w:rsid w:val="00085406"/>
    <w:rsid w:val="000867FE"/>
    <w:rsid w:val="000910C5"/>
    <w:rsid w:val="00091E1B"/>
    <w:rsid w:val="00094E6C"/>
    <w:rsid w:val="000A137F"/>
    <w:rsid w:val="000A13AA"/>
    <w:rsid w:val="000A7857"/>
    <w:rsid w:val="000B0472"/>
    <w:rsid w:val="000B62E9"/>
    <w:rsid w:val="000B752E"/>
    <w:rsid w:val="000C0E6A"/>
    <w:rsid w:val="000D6D71"/>
    <w:rsid w:val="000D7317"/>
    <w:rsid w:val="000E0530"/>
    <w:rsid w:val="000E4179"/>
    <w:rsid w:val="000F4C6A"/>
    <w:rsid w:val="000F711F"/>
    <w:rsid w:val="00103657"/>
    <w:rsid w:val="00117B78"/>
    <w:rsid w:val="00123B89"/>
    <w:rsid w:val="00132CAD"/>
    <w:rsid w:val="0014251F"/>
    <w:rsid w:val="00146D1E"/>
    <w:rsid w:val="00152FA0"/>
    <w:rsid w:val="001533D4"/>
    <w:rsid w:val="00154EA2"/>
    <w:rsid w:val="00166843"/>
    <w:rsid w:val="00167480"/>
    <w:rsid w:val="0017028D"/>
    <w:rsid w:val="00170BFE"/>
    <w:rsid w:val="001757F9"/>
    <w:rsid w:val="00180896"/>
    <w:rsid w:val="00186060"/>
    <w:rsid w:val="00186D10"/>
    <w:rsid w:val="00191322"/>
    <w:rsid w:val="001A2B13"/>
    <w:rsid w:val="001A69CA"/>
    <w:rsid w:val="001B04F6"/>
    <w:rsid w:val="001B0F2D"/>
    <w:rsid w:val="001B3C85"/>
    <w:rsid w:val="001B586D"/>
    <w:rsid w:val="001C2F9D"/>
    <w:rsid w:val="001C5D26"/>
    <w:rsid w:val="001D39F7"/>
    <w:rsid w:val="001D4058"/>
    <w:rsid w:val="001D5A7D"/>
    <w:rsid w:val="001D70CD"/>
    <w:rsid w:val="001E517D"/>
    <w:rsid w:val="001E7E3A"/>
    <w:rsid w:val="001F4556"/>
    <w:rsid w:val="001F5D28"/>
    <w:rsid w:val="002032E2"/>
    <w:rsid w:val="00206C1F"/>
    <w:rsid w:val="00210D69"/>
    <w:rsid w:val="002132D2"/>
    <w:rsid w:val="002207C3"/>
    <w:rsid w:val="0022235D"/>
    <w:rsid w:val="0022656C"/>
    <w:rsid w:val="00227E50"/>
    <w:rsid w:val="0023454D"/>
    <w:rsid w:val="00235024"/>
    <w:rsid w:val="0023521F"/>
    <w:rsid w:val="00242B77"/>
    <w:rsid w:val="00243F4E"/>
    <w:rsid w:val="002440CE"/>
    <w:rsid w:val="0024481B"/>
    <w:rsid w:val="00246AAF"/>
    <w:rsid w:val="00257BD7"/>
    <w:rsid w:val="00260AF8"/>
    <w:rsid w:val="00265203"/>
    <w:rsid w:val="002712FD"/>
    <w:rsid w:val="002758DA"/>
    <w:rsid w:val="00277EB4"/>
    <w:rsid w:val="002832A1"/>
    <w:rsid w:val="00284539"/>
    <w:rsid w:val="00285F80"/>
    <w:rsid w:val="002869EB"/>
    <w:rsid w:val="00290880"/>
    <w:rsid w:val="00291E2F"/>
    <w:rsid w:val="002934E6"/>
    <w:rsid w:val="00294972"/>
    <w:rsid w:val="00294FD3"/>
    <w:rsid w:val="00296070"/>
    <w:rsid w:val="002A447B"/>
    <w:rsid w:val="002A5E66"/>
    <w:rsid w:val="002A6D5B"/>
    <w:rsid w:val="002B33DC"/>
    <w:rsid w:val="002B6A2C"/>
    <w:rsid w:val="002C0C94"/>
    <w:rsid w:val="002C1D8C"/>
    <w:rsid w:val="002C2C8C"/>
    <w:rsid w:val="002C3A25"/>
    <w:rsid w:val="002D2B81"/>
    <w:rsid w:val="002D41E4"/>
    <w:rsid w:val="002D45BF"/>
    <w:rsid w:val="002D6CF6"/>
    <w:rsid w:val="002E4DB8"/>
    <w:rsid w:val="002E5028"/>
    <w:rsid w:val="002F739D"/>
    <w:rsid w:val="0030168E"/>
    <w:rsid w:val="003032C4"/>
    <w:rsid w:val="00317559"/>
    <w:rsid w:val="003238D3"/>
    <w:rsid w:val="003259DC"/>
    <w:rsid w:val="0032659F"/>
    <w:rsid w:val="00330A6B"/>
    <w:rsid w:val="003356E3"/>
    <w:rsid w:val="00340932"/>
    <w:rsid w:val="00344D75"/>
    <w:rsid w:val="003677D8"/>
    <w:rsid w:val="00370391"/>
    <w:rsid w:val="00370EBE"/>
    <w:rsid w:val="00374529"/>
    <w:rsid w:val="00375BFE"/>
    <w:rsid w:val="00377639"/>
    <w:rsid w:val="00387787"/>
    <w:rsid w:val="00396190"/>
    <w:rsid w:val="0039745B"/>
    <w:rsid w:val="003A1010"/>
    <w:rsid w:val="003A524E"/>
    <w:rsid w:val="003B2A6E"/>
    <w:rsid w:val="003B5874"/>
    <w:rsid w:val="003B70C7"/>
    <w:rsid w:val="003B7DFC"/>
    <w:rsid w:val="003B7F45"/>
    <w:rsid w:val="003C16F8"/>
    <w:rsid w:val="003C1EC6"/>
    <w:rsid w:val="003C4F1D"/>
    <w:rsid w:val="003C6BB4"/>
    <w:rsid w:val="003D7D5A"/>
    <w:rsid w:val="003E15E2"/>
    <w:rsid w:val="003E5E70"/>
    <w:rsid w:val="003E5F59"/>
    <w:rsid w:val="003F104E"/>
    <w:rsid w:val="003F50EC"/>
    <w:rsid w:val="003F5CA8"/>
    <w:rsid w:val="004014E5"/>
    <w:rsid w:val="0040373D"/>
    <w:rsid w:val="00403A1B"/>
    <w:rsid w:val="004109BA"/>
    <w:rsid w:val="004120B8"/>
    <w:rsid w:val="004272A4"/>
    <w:rsid w:val="00430B70"/>
    <w:rsid w:val="004315D8"/>
    <w:rsid w:val="004325DC"/>
    <w:rsid w:val="004339DE"/>
    <w:rsid w:val="00433FAD"/>
    <w:rsid w:val="00434BA5"/>
    <w:rsid w:val="00436ECC"/>
    <w:rsid w:val="004449EE"/>
    <w:rsid w:val="00447076"/>
    <w:rsid w:val="00450EF9"/>
    <w:rsid w:val="004552F4"/>
    <w:rsid w:val="00460771"/>
    <w:rsid w:val="00461004"/>
    <w:rsid w:val="00461C5C"/>
    <w:rsid w:val="00464E9D"/>
    <w:rsid w:val="00471420"/>
    <w:rsid w:val="00477C3F"/>
    <w:rsid w:val="0048121B"/>
    <w:rsid w:val="0048212F"/>
    <w:rsid w:val="00483E5F"/>
    <w:rsid w:val="00484EE2"/>
    <w:rsid w:val="00485AA9"/>
    <w:rsid w:val="00490881"/>
    <w:rsid w:val="00495197"/>
    <w:rsid w:val="004A3569"/>
    <w:rsid w:val="004A4557"/>
    <w:rsid w:val="004A66F4"/>
    <w:rsid w:val="004A6AB4"/>
    <w:rsid w:val="004A7115"/>
    <w:rsid w:val="004A78E2"/>
    <w:rsid w:val="004A7ED8"/>
    <w:rsid w:val="004B3A80"/>
    <w:rsid w:val="004C0416"/>
    <w:rsid w:val="004C2027"/>
    <w:rsid w:val="004D5C00"/>
    <w:rsid w:val="004D5F7F"/>
    <w:rsid w:val="004D6197"/>
    <w:rsid w:val="004D6B01"/>
    <w:rsid w:val="004D7E0B"/>
    <w:rsid w:val="004E095F"/>
    <w:rsid w:val="004E49F5"/>
    <w:rsid w:val="004E5B44"/>
    <w:rsid w:val="004E7D6C"/>
    <w:rsid w:val="004F369E"/>
    <w:rsid w:val="004F3C16"/>
    <w:rsid w:val="004F46C9"/>
    <w:rsid w:val="004F5CF8"/>
    <w:rsid w:val="004F6ED7"/>
    <w:rsid w:val="004F7122"/>
    <w:rsid w:val="00501117"/>
    <w:rsid w:val="00502E0B"/>
    <w:rsid w:val="005058A4"/>
    <w:rsid w:val="00505F03"/>
    <w:rsid w:val="00506791"/>
    <w:rsid w:val="005068B2"/>
    <w:rsid w:val="005172A7"/>
    <w:rsid w:val="00517B96"/>
    <w:rsid w:val="00520CB3"/>
    <w:rsid w:val="00526259"/>
    <w:rsid w:val="0052680E"/>
    <w:rsid w:val="00527E16"/>
    <w:rsid w:val="005322A5"/>
    <w:rsid w:val="0053768F"/>
    <w:rsid w:val="00547581"/>
    <w:rsid w:val="00550074"/>
    <w:rsid w:val="00552C46"/>
    <w:rsid w:val="00554DE9"/>
    <w:rsid w:val="00556D69"/>
    <w:rsid w:val="0056329E"/>
    <w:rsid w:val="00565F12"/>
    <w:rsid w:val="005666D2"/>
    <w:rsid w:val="00567F81"/>
    <w:rsid w:val="00573B3D"/>
    <w:rsid w:val="00577621"/>
    <w:rsid w:val="00581F97"/>
    <w:rsid w:val="00584506"/>
    <w:rsid w:val="00590B2E"/>
    <w:rsid w:val="0059714B"/>
    <w:rsid w:val="005A0707"/>
    <w:rsid w:val="005B0DA6"/>
    <w:rsid w:val="005B1C14"/>
    <w:rsid w:val="005B5D26"/>
    <w:rsid w:val="005C10EB"/>
    <w:rsid w:val="005C21E7"/>
    <w:rsid w:val="005C7ACF"/>
    <w:rsid w:val="005D5337"/>
    <w:rsid w:val="005D72E2"/>
    <w:rsid w:val="005E221C"/>
    <w:rsid w:val="005E39EF"/>
    <w:rsid w:val="005E4961"/>
    <w:rsid w:val="005E4F57"/>
    <w:rsid w:val="005F3D8C"/>
    <w:rsid w:val="006004EC"/>
    <w:rsid w:val="00600B60"/>
    <w:rsid w:val="006073FB"/>
    <w:rsid w:val="0061203C"/>
    <w:rsid w:val="006206CE"/>
    <w:rsid w:val="00625277"/>
    <w:rsid w:val="00631706"/>
    <w:rsid w:val="00640A46"/>
    <w:rsid w:val="00641FC4"/>
    <w:rsid w:val="0064362E"/>
    <w:rsid w:val="00645717"/>
    <w:rsid w:val="00645EA9"/>
    <w:rsid w:val="00646C0C"/>
    <w:rsid w:val="00651766"/>
    <w:rsid w:val="00652859"/>
    <w:rsid w:val="00652F82"/>
    <w:rsid w:val="00653FD6"/>
    <w:rsid w:val="00660FC7"/>
    <w:rsid w:val="00664974"/>
    <w:rsid w:val="00665D0F"/>
    <w:rsid w:val="006733E3"/>
    <w:rsid w:val="00674799"/>
    <w:rsid w:val="00682587"/>
    <w:rsid w:val="00682B52"/>
    <w:rsid w:val="006858F6"/>
    <w:rsid w:val="0069346B"/>
    <w:rsid w:val="00697594"/>
    <w:rsid w:val="006B1B3A"/>
    <w:rsid w:val="006B4B6F"/>
    <w:rsid w:val="006C3387"/>
    <w:rsid w:val="006C6F2C"/>
    <w:rsid w:val="006D283B"/>
    <w:rsid w:val="006D313C"/>
    <w:rsid w:val="006E0048"/>
    <w:rsid w:val="006E147C"/>
    <w:rsid w:val="006F42AA"/>
    <w:rsid w:val="006F42B3"/>
    <w:rsid w:val="006F64E6"/>
    <w:rsid w:val="00700755"/>
    <w:rsid w:val="00701EE2"/>
    <w:rsid w:val="00702EB3"/>
    <w:rsid w:val="007102EC"/>
    <w:rsid w:val="00713A6D"/>
    <w:rsid w:val="0071539A"/>
    <w:rsid w:val="00726F77"/>
    <w:rsid w:val="00730635"/>
    <w:rsid w:val="007342F5"/>
    <w:rsid w:val="00740702"/>
    <w:rsid w:val="00750512"/>
    <w:rsid w:val="00751114"/>
    <w:rsid w:val="007521EC"/>
    <w:rsid w:val="0075609B"/>
    <w:rsid w:val="0075652A"/>
    <w:rsid w:val="00757DCB"/>
    <w:rsid w:val="0077206E"/>
    <w:rsid w:val="007729B5"/>
    <w:rsid w:val="00773186"/>
    <w:rsid w:val="00775F40"/>
    <w:rsid w:val="00780028"/>
    <w:rsid w:val="007800DA"/>
    <w:rsid w:val="007808BE"/>
    <w:rsid w:val="00785367"/>
    <w:rsid w:val="00785440"/>
    <w:rsid w:val="0078686D"/>
    <w:rsid w:val="00795C6B"/>
    <w:rsid w:val="00795D4A"/>
    <w:rsid w:val="00795D56"/>
    <w:rsid w:val="00797C96"/>
    <w:rsid w:val="00797EB9"/>
    <w:rsid w:val="007A05E6"/>
    <w:rsid w:val="007A5C03"/>
    <w:rsid w:val="007A7A0B"/>
    <w:rsid w:val="007B6178"/>
    <w:rsid w:val="007C119C"/>
    <w:rsid w:val="007C70FB"/>
    <w:rsid w:val="007D1DA1"/>
    <w:rsid w:val="007D222B"/>
    <w:rsid w:val="007E03FC"/>
    <w:rsid w:val="007E04EC"/>
    <w:rsid w:val="007E0DC4"/>
    <w:rsid w:val="007E60D0"/>
    <w:rsid w:val="007F6848"/>
    <w:rsid w:val="00801003"/>
    <w:rsid w:val="0080154D"/>
    <w:rsid w:val="00801CFC"/>
    <w:rsid w:val="00803BA6"/>
    <w:rsid w:val="0080530D"/>
    <w:rsid w:val="00807F0C"/>
    <w:rsid w:val="008100A9"/>
    <w:rsid w:val="00816623"/>
    <w:rsid w:val="00816DE1"/>
    <w:rsid w:val="008177E6"/>
    <w:rsid w:val="0082423F"/>
    <w:rsid w:val="00826E06"/>
    <w:rsid w:val="00827C34"/>
    <w:rsid w:val="00833165"/>
    <w:rsid w:val="00843B5B"/>
    <w:rsid w:val="00854D3E"/>
    <w:rsid w:val="00862BBA"/>
    <w:rsid w:val="0086683E"/>
    <w:rsid w:val="00870EC7"/>
    <w:rsid w:val="008763F7"/>
    <w:rsid w:val="008821BC"/>
    <w:rsid w:val="00882ED1"/>
    <w:rsid w:val="00883EB9"/>
    <w:rsid w:val="00885A2D"/>
    <w:rsid w:val="008A7E01"/>
    <w:rsid w:val="008B0D35"/>
    <w:rsid w:val="008B14CC"/>
    <w:rsid w:val="008B4150"/>
    <w:rsid w:val="008B6993"/>
    <w:rsid w:val="008C739C"/>
    <w:rsid w:val="008C7B0E"/>
    <w:rsid w:val="008D07E3"/>
    <w:rsid w:val="008D59A2"/>
    <w:rsid w:val="008D5B4A"/>
    <w:rsid w:val="008D60AA"/>
    <w:rsid w:val="008D63FF"/>
    <w:rsid w:val="008D7E7E"/>
    <w:rsid w:val="008E5022"/>
    <w:rsid w:val="008F1CCD"/>
    <w:rsid w:val="008F1F90"/>
    <w:rsid w:val="008F50F6"/>
    <w:rsid w:val="008F5CBB"/>
    <w:rsid w:val="008F7BC2"/>
    <w:rsid w:val="00901A6A"/>
    <w:rsid w:val="00902B2C"/>
    <w:rsid w:val="00906C0A"/>
    <w:rsid w:val="0091201E"/>
    <w:rsid w:val="00913F6A"/>
    <w:rsid w:val="00914287"/>
    <w:rsid w:val="0091635C"/>
    <w:rsid w:val="009169F6"/>
    <w:rsid w:val="00916B13"/>
    <w:rsid w:val="00924A7C"/>
    <w:rsid w:val="009270A5"/>
    <w:rsid w:val="0093206D"/>
    <w:rsid w:val="009373AE"/>
    <w:rsid w:val="00944263"/>
    <w:rsid w:val="00953DB9"/>
    <w:rsid w:val="00954D9A"/>
    <w:rsid w:val="00960EC7"/>
    <w:rsid w:val="0097251E"/>
    <w:rsid w:val="00972FD9"/>
    <w:rsid w:val="00975132"/>
    <w:rsid w:val="009759C0"/>
    <w:rsid w:val="009815DB"/>
    <w:rsid w:val="00983C57"/>
    <w:rsid w:val="009867A4"/>
    <w:rsid w:val="009877B9"/>
    <w:rsid w:val="00990912"/>
    <w:rsid w:val="00992155"/>
    <w:rsid w:val="00993722"/>
    <w:rsid w:val="009940E0"/>
    <w:rsid w:val="0099702B"/>
    <w:rsid w:val="009A05B3"/>
    <w:rsid w:val="009A1A9A"/>
    <w:rsid w:val="009A2E34"/>
    <w:rsid w:val="009A36C2"/>
    <w:rsid w:val="009B1002"/>
    <w:rsid w:val="009B3F88"/>
    <w:rsid w:val="009C7D5E"/>
    <w:rsid w:val="009E080E"/>
    <w:rsid w:val="009E2CD1"/>
    <w:rsid w:val="009E3CFB"/>
    <w:rsid w:val="009E4584"/>
    <w:rsid w:val="009E47DA"/>
    <w:rsid w:val="009E59B1"/>
    <w:rsid w:val="009F3192"/>
    <w:rsid w:val="009F3A1F"/>
    <w:rsid w:val="009F6C90"/>
    <w:rsid w:val="009F7A02"/>
    <w:rsid w:val="00A0517A"/>
    <w:rsid w:val="00A129FC"/>
    <w:rsid w:val="00A1335D"/>
    <w:rsid w:val="00A14E17"/>
    <w:rsid w:val="00A1544C"/>
    <w:rsid w:val="00A16235"/>
    <w:rsid w:val="00A162F3"/>
    <w:rsid w:val="00A202A2"/>
    <w:rsid w:val="00A228F7"/>
    <w:rsid w:val="00A27F81"/>
    <w:rsid w:val="00A326D2"/>
    <w:rsid w:val="00A36C3F"/>
    <w:rsid w:val="00A453F2"/>
    <w:rsid w:val="00A45603"/>
    <w:rsid w:val="00A4618E"/>
    <w:rsid w:val="00A5684F"/>
    <w:rsid w:val="00A570C0"/>
    <w:rsid w:val="00A60D82"/>
    <w:rsid w:val="00A65008"/>
    <w:rsid w:val="00A656ED"/>
    <w:rsid w:val="00A6597D"/>
    <w:rsid w:val="00A73131"/>
    <w:rsid w:val="00A734AC"/>
    <w:rsid w:val="00A75027"/>
    <w:rsid w:val="00A753E3"/>
    <w:rsid w:val="00A80468"/>
    <w:rsid w:val="00A81058"/>
    <w:rsid w:val="00A81184"/>
    <w:rsid w:val="00A84586"/>
    <w:rsid w:val="00A9799B"/>
    <w:rsid w:val="00AA6AD3"/>
    <w:rsid w:val="00AA72B4"/>
    <w:rsid w:val="00AB3F98"/>
    <w:rsid w:val="00AB434F"/>
    <w:rsid w:val="00AB54CF"/>
    <w:rsid w:val="00AC1382"/>
    <w:rsid w:val="00AC2953"/>
    <w:rsid w:val="00AC4CF8"/>
    <w:rsid w:val="00AC63A5"/>
    <w:rsid w:val="00AC69F4"/>
    <w:rsid w:val="00AC733B"/>
    <w:rsid w:val="00AC798B"/>
    <w:rsid w:val="00AD1B89"/>
    <w:rsid w:val="00AE399F"/>
    <w:rsid w:val="00AF6608"/>
    <w:rsid w:val="00AF7C55"/>
    <w:rsid w:val="00B001B1"/>
    <w:rsid w:val="00B01BD4"/>
    <w:rsid w:val="00B02977"/>
    <w:rsid w:val="00B03108"/>
    <w:rsid w:val="00B0489C"/>
    <w:rsid w:val="00B11970"/>
    <w:rsid w:val="00B121E6"/>
    <w:rsid w:val="00B139E0"/>
    <w:rsid w:val="00B23A68"/>
    <w:rsid w:val="00B24530"/>
    <w:rsid w:val="00B26124"/>
    <w:rsid w:val="00B305BD"/>
    <w:rsid w:val="00B32948"/>
    <w:rsid w:val="00B36CC3"/>
    <w:rsid w:val="00B42F77"/>
    <w:rsid w:val="00B53DDB"/>
    <w:rsid w:val="00B545FC"/>
    <w:rsid w:val="00B554D7"/>
    <w:rsid w:val="00B55B6D"/>
    <w:rsid w:val="00B64FC0"/>
    <w:rsid w:val="00B72F39"/>
    <w:rsid w:val="00B7470A"/>
    <w:rsid w:val="00B7724F"/>
    <w:rsid w:val="00B804E1"/>
    <w:rsid w:val="00B81E78"/>
    <w:rsid w:val="00B82578"/>
    <w:rsid w:val="00B828E6"/>
    <w:rsid w:val="00B854EA"/>
    <w:rsid w:val="00B91342"/>
    <w:rsid w:val="00B93C2E"/>
    <w:rsid w:val="00B93FD2"/>
    <w:rsid w:val="00B958DB"/>
    <w:rsid w:val="00BA06FF"/>
    <w:rsid w:val="00BA5577"/>
    <w:rsid w:val="00BA6A78"/>
    <w:rsid w:val="00BA76B0"/>
    <w:rsid w:val="00BB2FF5"/>
    <w:rsid w:val="00BB443B"/>
    <w:rsid w:val="00BB5F18"/>
    <w:rsid w:val="00BB70F2"/>
    <w:rsid w:val="00BC0558"/>
    <w:rsid w:val="00BC19B9"/>
    <w:rsid w:val="00BC3B18"/>
    <w:rsid w:val="00BC4742"/>
    <w:rsid w:val="00BD3762"/>
    <w:rsid w:val="00BD3D90"/>
    <w:rsid w:val="00BE17CC"/>
    <w:rsid w:val="00BE6789"/>
    <w:rsid w:val="00BF2BD1"/>
    <w:rsid w:val="00BF300D"/>
    <w:rsid w:val="00BF4B81"/>
    <w:rsid w:val="00C05A18"/>
    <w:rsid w:val="00C1027D"/>
    <w:rsid w:val="00C10A1F"/>
    <w:rsid w:val="00C1515E"/>
    <w:rsid w:val="00C16C54"/>
    <w:rsid w:val="00C17136"/>
    <w:rsid w:val="00C17588"/>
    <w:rsid w:val="00C209BC"/>
    <w:rsid w:val="00C20FB3"/>
    <w:rsid w:val="00C22D41"/>
    <w:rsid w:val="00C243AB"/>
    <w:rsid w:val="00C34622"/>
    <w:rsid w:val="00C349F9"/>
    <w:rsid w:val="00C35139"/>
    <w:rsid w:val="00C4116A"/>
    <w:rsid w:val="00C420E9"/>
    <w:rsid w:val="00C430F5"/>
    <w:rsid w:val="00C44811"/>
    <w:rsid w:val="00C457EB"/>
    <w:rsid w:val="00C525E8"/>
    <w:rsid w:val="00C558BD"/>
    <w:rsid w:val="00C55AA0"/>
    <w:rsid w:val="00C66927"/>
    <w:rsid w:val="00C752EC"/>
    <w:rsid w:val="00C7655A"/>
    <w:rsid w:val="00C867D7"/>
    <w:rsid w:val="00C86D17"/>
    <w:rsid w:val="00CA12A3"/>
    <w:rsid w:val="00CA1C08"/>
    <w:rsid w:val="00CA4EBB"/>
    <w:rsid w:val="00CA73D6"/>
    <w:rsid w:val="00CB61D9"/>
    <w:rsid w:val="00CC6610"/>
    <w:rsid w:val="00CC7911"/>
    <w:rsid w:val="00CD0BEF"/>
    <w:rsid w:val="00CD1F3D"/>
    <w:rsid w:val="00CE6CF7"/>
    <w:rsid w:val="00CF307D"/>
    <w:rsid w:val="00CF36AB"/>
    <w:rsid w:val="00CF685F"/>
    <w:rsid w:val="00CF6884"/>
    <w:rsid w:val="00D03555"/>
    <w:rsid w:val="00D056C2"/>
    <w:rsid w:val="00D07828"/>
    <w:rsid w:val="00D103B9"/>
    <w:rsid w:val="00D14D4A"/>
    <w:rsid w:val="00D20673"/>
    <w:rsid w:val="00D20766"/>
    <w:rsid w:val="00D23759"/>
    <w:rsid w:val="00D2523A"/>
    <w:rsid w:val="00D261A5"/>
    <w:rsid w:val="00D279E8"/>
    <w:rsid w:val="00D31866"/>
    <w:rsid w:val="00D36525"/>
    <w:rsid w:val="00D371C9"/>
    <w:rsid w:val="00D40709"/>
    <w:rsid w:val="00D53AD7"/>
    <w:rsid w:val="00D551B1"/>
    <w:rsid w:val="00D57EC4"/>
    <w:rsid w:val="00D65E8C"/>
    <w:rsid w:val="00D66C2C"/>
    <w:rsid w:val="00D727EE"/>
    <w:rsid w:val="00D74536"/>
    <w:rsid w:val="00D758ED"/>
    <w:rsid w:val="00D762C8"/>
    <w:rsid w:val="00D76AC2"/>
    <w:rsid w:val="00D80F71"/>
    <w:rsid w:val="00D816A5"/>
    <w:rsid w:val="00D90C20"/>
    <w:rsid w:val="00D915D7"/>
    <w:rsid w:val="00D91F3A"/>
    <w:rsid w:val="00D922D9"/>
    <w:rsid w:val="00D926D0"/>
    <w:rsid w:val="00D93B77"/>
    <w:rsid w:val="00DA27FA"/>
    <w:rsid w:val="00DA5D47"/>
    <w:rsid w:val="00DA5E10"/>
    <w:rsid w:val="00DB037E"/>
    <w:rsid w:val="00DB5E57"/>
    <w:rsid w:val="00DB6DE5"/>
    <w:rsid w:val="00DC2C8F"/>
    <w:rsid w:val="00DC58B1"/>
    <w:rsid w:val="00DC5FF4"/>
    <w:rsid w:val="00DC7EF1"/>
    <w:rsid w:val="00DD24F5"/>
    <w:rsid w:val="00DD2F61"/>
    <w:rsid w:val="00DD501A"/>
    <w:rsid w:val="00DD5438"/>
    <w:rsid w:val="00DD675B"/>
    <w:rsid w:val="00DE12F2"/>
    <w:rsid w:val="00DE1867"/>
    <w:rsid w:val="00DE36C4"/>
    <w:rsid w:val="00DF5F13"/>
    <w:rsid w:val="00DF7123"/>
    <w:rsid w:val="00E03E22"/>
    <w:rsid w:val="00E07B52"/>
    <w:rsid w:val="00E10650"/>
    <w:rsid w:val="00E122E3"/>
    <w:rsid w:val="00E157D0"/>
    <w:rsid w:val="00E24688"/>
    <w:rsid w:val="00E251C3"/>
    <w:rsid w:val="00E25329"/>
    <w:rsid w:val="00E327DD"/>
    <w:rsid w:val="00E33B74"/>
    <w:rsid w:val="00E3474D"/>
    <w:rsid w:val="00E363FB"/>
    <w:rsid w:val="00E41C39"/>
    <w:rsid w:val="00E44500"/>
    <w:rsid w:val="00E5533D"/>
    <w:rsid w:val="00E60684"/>
    <w:rsid w:val="00E6591E"/>
    <w:rsid w:val="00E66191"/>
    <w:rsid w:val="00E70A86"/>
    <w:rsid w:val="00E821BF"/>
    <w:rsid w:val="00E82F06"/>
    <w:rsid w:val="00E82FF1"/>
    <w:rsid w:val="00E86257"/>
    <w:rsid w:val="00E86CF3"/>
    <w:rsid w:val="00E90C9D"/>
    <w:rsid w:val="00E90CD6"/>
    <w:rsid w:val="00E969E6"/>
    <w:rsid w:val="00EA1FE1"/>
    <w:rsid w:val="00EA3B75"/>
    <w:rsid w:val="00EB2F19"/>
    <w:rsid w:val="00EB4F91"/>
    <w:rsid w:val="00EB6DF4"/>
    <w:rsid w:val="00EC1FD6"/>
    <w:rsid w:val="00ED1093"/>
    <w:rsid w:val="00ED4698"/>
    <w:rsid w:val="00ED72FE"/>
    <w:rsid w:val="00EE0085"/>
    <w:rsid w:val="00EE00FD"/>
    <w:rsid w:val="00EE1902"/>
    <w:rsid w:val="00EE53FB"/>
    <w:rsid w:val="00EF7621"/>
    <w:rsid w:val="00F01719"/>
    <w:rsid w:val="00F07B6D"/>
    <w:rsid w:val="00F12863"/>
    <w:rsid w:val="00F12B17"/>
    <w:rsid w:val="00F13199"/>
    <w:rsid w:val="00F13D41"/>
    <w:rsid w:val="00F1493A"/>
    <w:rsid w:val="00F15C08"/>
    <w:rsid w:val="00F16CE1"/>
    <w:rsid w:val="00F17A82"/>
    <w:rsid w:val="00F265C9"/>
    <w:rsid w:val="00F31468"/>
    <w:rsid w:val="00F317CF"/>
    <w:rsid w:val="00F32FEC"/>
    <w:rsid w:val="00F35B62"/>
    <w:rsid w:val="00F37F65"/>
    <w:rsid w:val="00F47762"/>
    <w:rsid w:val="00F5757A"/>
    <w:rsid w:val="00F607A1"/>
    <w:rsid w:val="00F67023"/>
    <w:rsid w:val="00F70AFB"/>
    <w:rsid w:val="00F74B2E"/>
    <w:rsid w:val="00F764DC"/>
    <w:rsid w:val="00F76AC7"/>
    <w:rsid w:val="00F8143B"/>
    <w:rsid w:val="00F847AD"/>
    <w:rsid w:val="00F904CC"/>
    <w:rsid w:val="00F948EA"/>
    <w:rsid w:val="00F94A0E"/>
    <w:rsid w:val="00F94F36"/>
    <w:rsid w:val="00FA45E4"/>
    <w:rsid w:val="00FA6F2B"/>
    <w:rsid w:val="00FB1DF7"/>
    <w:rsid w:val="00FB255B"/>
    <w:rsid w:val="00FB297E"/>
    <w:rsid w:val="00FB3B65"/>
    <w:rsid w:val="00FB5823"/>
    <w:rsid w:val="00FB605B"/>
    <w:rsid w:val="00FC0627"/>
    <w:rsid w:val="00FC37D5"/>
    <w:rsid w:val="00FC7191"/>
    <w:rsid w:val="00FD3C84"/>
    <w:rsid w:val="00FE099C"/>
    <w:rsid w:val="00FE120E"/>
    <w:rsid w:val="00FE2223"/>
    <w:rsid w:val="00FF0C37"/>
    <w:rsid w:val="00FF2E03"/>
    <w:rsid w:val="00FF48A7"/>
    <w:rsid w:val="00FF4DAA"/>
    <w:rsid w:val="00FF7F34"/>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61731D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Cambria" w:hAnsi="Cambria" w:cs="Times New Roman"/>
        <w:lang w:val="fr-FR" w:eastAsia="fr-FR" w:bidi="ar-SA"/>
      </w:rPr>
    </w:rPrDefault>
    <w:pPrDefault/>
  </w:docDefaults>
  <w:latentStyles w:defLockedState="0" w:defUIPriority="0" w:defSemiHidden="0" w:defUnhideWhenUsed="0" w:defQFormat="0" w:count="371">
    <w:lsdException w:name="heading 1" w:qFormat="1"/>
    <w:lsdException w:name="heading 2" w:qFormat="1"/>
    <w:lsdException w:name="heading 3"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9A1A9A"/>
    <w:pPr>
      <w:keepNext/>
      <w:tabs>
        <w:tab w:val="left" w:pos="567"/>
      </w:tabs>
      <w:snapToGrid w:val="0"/>
      <w:spacing w:line="280" w:lineRule="exact"/>
      <w:ind w:left="851"/>
      <w:jc w:val="both"/>
    </w:pPr>
    <w:rPr>
      <w:rFonts w:ascii="Arial" w:eastAsia="SimSun" w:hAnsi="Arial" w:cs="Arial"/>
      <w:lang w:eastAsia="zh-CN"/>
    </w:rPr>
  </w:style>
  <w:style w:type="paragraph" w:styleId="Heading1">
    <w:name w:val="heading 1"/>
    <w:basedOn w:val="Normal"/>
    <w:next w:val="Normal"/>
    <w:link w:val="Heading1Char"/>
    <w:qFormat/>
    <w:rsid w:val="00701EE2"/>
    <w:pPr>
      <w:keepLines/>
      <w:numPr>
        <w:numId w:val="3"/>
      </w:numPr>
      <w:pBdr>
        <w:bottom w:val="single" w:sz="4" w:space="1" w:color="auto"/>
      </w:pBdr>
      <w:spacing w:before="480" w:after="240"/>
      <w:jc w:val="left"/>
      <w:outlineLvl w:val="0"/>
    </w:pPr>
    <w:rPr>
      <w:rFonts w:eastAsia="Times New Roman"/>
      <w:bCs/>
      <w:kern w:val="28"/>
      <w:sz w:val="52"/>
      <w:szCs w:val="52"/>
    </w:rPr>
  </w:style>
  <w:style w:type="paragraph" w:styleId="Heading2">
    <w:name w:val="heading 2"/>
    <w:basedOn w:val="Normal"/>
    <w:next w:val="Normal"/>
    <w:link w:val="Heading2Char"/>
    <w:qFormat/>
    <w:rsid w:val="00701EE2"/>
    <w:pPr>
      <w:keepLines/>
      <w:numPr>
        <w:ilvl w:val="1"/>
        <w:numId w:val="3"/>
      </w:numPr>
      <w:spacing w:before="480" w:after="240"/>
      <w:outlineLvl w:val="1"/>
    </w:pPr>
    <w:rPr>
      <w:rFonts w:eastAsia="Times New Roman"/>
      <w:b/>
      <w:bCs/>
      <w:caps/>
      <w:kern w:val="28"/>
      <w:sz w:val="28"/>
      <w:szCs w:val="28"/>
      <w:lang w:val="en-US"/>
    </w:rPr>
  </w:style>
  <w:style w:type="paragraph" w:styleId="Heading3">
    <w:name w:val="heading 3"/>
    <w:basedOn w:val="Normal"/>
    <w:next w:val="Normal"/>
    <w:link w:val="Heading3Char"/>
    <w:qFormat/>
    <w:rsid w:val="00701EE2"/>
    <w:pPr>
      <w:keepLines/>
      <w:numPr>
        <w:ilvl w:val="2"/>
        <w:numId w:val="3"/>
      </w:numPr>
      <w:tabs>
        <w:tab w:val="clear" w:pos="567"/>
      </w:tabs>
      <w:spacing w:before="240"/>
      <w:outlineLvl w:val="2"/>
    </w:pPr>
    <w:rPr>
      <w:b/>
      <w:bCs/>
      <w:caps/>
      <w:kern w:val="28"/>
      <w:szCs w:val="22"/>
    </w:rPr>
  </w:style>
  <w:style w:type="paragraph" w:styleId="Heading4">
    <w:name w:val="heading 4"/>
    <w:basedOn w:val="Normal"/>
    <w:next w:val="Normal"/>
    <w:link w:val="Heading4Char"/>
    <w:rsid w:val="00D551B1"/>
    <w:pPr>
      <w:tabs>
        <w:tab w:val="clear" w:pos="567"/>
      </w:tabs>
      <w:spacing w:before="480" w:after="240" w:line="300" w:lineRule="exact"/>
      <w:ind w:left="0"/>
      <w:jc w:val="left"/>
      <w:outlineLvl w:val="3"/>
    </w:pPr>
    <w:rPr>
      <w:rFonts w:eastAsia="Times New Roman"/>
      <w:b/>
      <w:bCs/>
      <w:caps/>
      <w:lang w:eastAsia="en-US"/>
    </w:rPr>
  </w:style>
  <w:style w:type="paragraph" w:styleId="Heading5">
    <w:name w:val="heading 5"/>
    <w:basedOn w:val="Normal"/>
    <w:next w:val="Normal"/>
    <w:link w:val="Heading5Char"/>
    <w:qFormat/>
    <w:rsid w:val="00701EE2"/>
    <w:pPr>
      <w:numPr>
        <w:ilvl w:val="4"/>
        <w:numId w:val="3"/>
      </w:numPr>
      <w:outlineLvl w:val="4"/>
    </w:pPr>
    <w:rPr>
      <w:b/>
    </w:rPr>
  </w:style>
  <w:style w:type="paragraph" w:styleId="Heading6">
    <w:name w:val="heading 6"/>
    <w:basedOn w:val="Normal"/>
    <w:next w:val="Normal"/>
    <w:link w:val="Heading6Char"/>
    <w:qFormat/>
    <w:rsid w:val="00701EE2"/>
    <w:pPr>
      <w:keepLines/>
      <w:numPr>
        <w:ilvl w:val="5"/>
        <w:numId w:val="3"/>
      </w:numPr>
      <w:tabs>
        <w:tab w:val="left" w:pos="1134"/>
      </w:tabs>
      <w:spacing w:after="240"/>
      <w:outlineLvl w:val="5"/>
    </w:pPr>
    <w:rPr>
      <w:rFonts w:eastAsia="Times New Roman"/>
      <w:b/>
      <w:iCs/>
      <w:szCs w:val="22"/>
      <w:lang w:val="en-US" w:eastAsia="x-none"/>
    </w:rPr>
  </w:style>
  <w:style w:type="paragraph" w:styleId="Heading7">
    <w:name w:val="heading 7"/>
    <w:basedOn w:val="Normal"/>
    <w:next w:val="Normal"/>
    <w:link w:val="Heading7Char"/>
    <w:qFormat/>
    <w:rsid w:val="00CB61D9"/>
    <w:pPr>
      <w:numPr>
        <w:ilvl w:val="6"/>
        <w:numId w:val="3"/>
      </w:numPr>
      <w:adjustRightInd w:val="0"/>
      <w:spacing w:after="240"/>
      <w:outlineLvl w:val="6"/>
    </w:pPr>
    <w:rPr>
      <w:rFonts w:cs="Times New Roman"/>
      <w:i/>
      <w:snapToGrid w:val="0"/>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701EE2"/>
    <w:rPr>
      <w:rFonts w:ascii="Arial" w:hAnsi="Arial" w:cs="Arial"/>
      <w:bCs/>
      <w:kern w:val="28"/>
      <w:sz w:val="52"/>
      <w:szCs w:val="52"/>
      <w:lang w:val="fr-FR" w:eastAsia="zh-CN" w:bidi="ar-SA"/>
    </w:rPr>
  </w:style>
  <w:style w:type="character" w:customStyle="1" w:styleId="Heading2Char">
    <w:name w:val="Heading 2 Char"/>
    <w:link w:val="Heading2"/>
    <w:rsid w:val="00701EE2"/>
    <w:rPr>
      <w:rFonts w:ascii="Arial" w:hAnsi="Arial" w:cs="Arial"/>
      <w:b/>
      <w:bCs/>
      <w:caps/>
      <w:kern w:val="28"/>
      <w:sz w:val="28"/>
      <w:szCs w:val="28"/>
      <w:lang w:val="en-US" w:eastAsia="zh-CN" w:bidi="ar-SA"/>
    </w:rPr>
  </w:style>
  <w:style w:type="character" w:customStyle="1" w:styleId="Heading3Char">
    <w:name w:val="Heading 3 Char"/>
    <w:link w:val="Heading3"/>
    <w:rsid w:val="00701EE2"/>
    <w:rPr>
      <w:rFonts w:ascii="Arial" w:eastAsia="SimSun" w:hAnsi="Arial" w:cs="Arial"/>
      <w:b/>
      <w:bCs/>
      <w:caps/>
      <w:kern w:val="28"/>
      <w:szCs w:val="22"/>
      <w:lang w:val="fr-FR" w:eastAsia="zh-CN" w:bidi="ar-SA"/>
    </w:rPr>
  </w:style>
  <w:style w:type="character" w:customStyle="1" w:styleId="Heading4Char">
    <w:name w:val="Heading 4 Char"/>
    <w:link w:val="Heading4"/>
    <w:rsid w:val="00D551B1"/>
    <w:rPr>
      <w:rFonts w:ascii="Arial" w:eastAsia="Times New Roman" w:hAnsi="Arial" w:cs="Arial"/>
      <w:b/>
      <w:bCs/>
      <w:caps/>
      <w:lang w:eastAsia="en-US"/>
    </w:rPr>
  </w:style>
  <w:style w:type="character" w:customStyle="1" w:styleId="Heading5Char">
    <w:name w:val="Heading 5 Char"/>
    <w:link w:val="Heading5"/>
    <w:rsid w:val="00701EE2"/>
    <w:rPr>
      <w:rFonts w:ascii="Arial" w:eastAsia="SimSun" w:hAnsi="Arial" w:cs="Arial"/>
      <w:b/>
      <w:lang w:val="fr-FR" w:eastAsia="zh-CN" w:bidi="ar-SA"/>
    </w:rPr>
  </w:style>
  <w:style w:type="character" w:customStyle="1" w:styleId="Heading6Char">
    <w:name w:val="Heading 6 Char"/>
    <w:link w:val="Heading6"/>
    <w:rsid w:val="00701EE2"/>
    <w:rPr>
      <w:rFonts w:ascii="Arial" w:hAnsi="Arial" w:cs="Arial"/>
      <w:b/>
      <w:iCs/>
      <w:szCs w:val="22"/>
      <w:lang w:val="en-US" w:eastAsia="x-none" w:bidi="ar-SA"/>
    </w:rPr>
  </w:style>
  <w:style w:type="paragraph" w:styleId="BalloonText">
    <w:name w:val="Balloon Text"/>
    <w:basedOn w:val="Normal"/>
    <w:link w:val="BalloonTextChar"/>
    <w:rsid w:val="00CB61D9"/>
    <w:pPr>
      <w:spacing w:line="240" w:lineRule="auto"/>
    </w:pPr>
    <w:rPr>
      <w:rFonts w:ascii="Lucida Grande" w:hAnsi="Lucida Grande" w:cs="Lucida Grande"/>
      <w:sz w:val="18"/>
      <w:szCs w:val="18"/>
    </w:rPr>
  </w:style>
  <w:style w:type="character" w:customStyle="1" w:styleId="BalloonTextChar">
    <w:name w:val="Balloon Text Char"/>
    <w:link w:val="BalloonText"/>
    <w:rsid w:val="00CB61D9"/>
    <w:rPr>
      <w:rFonts w:ascii="Lucida Grande" w:eastAsia="SimSun" w:hAnsi="Lucida Grande" w:cs="Lucida Grande"/>
      <w:sz w:val="18"/>
      <w:szCs w:val="18"/>
      <w:lang w:eastAsia="zh-CN"/>
    </w:rPr>
  </w:style>
  <w:style w:type="character" w:styleId="Hyperlink">
    <w:name w:val="Hyperlink"/>
    <w:uiPriority w:val="99"/>
    <w:rsid w:val="0086683E"/>
    <w:rPr>
      <w:color w:val="0000FF"/>
      <w:u w:val="single"/>
    </w:rPr>
  </w:style>
  <w:style w:type="paragraph" w:styleId="NormalWeb">
    <w:name w:val="Normal (Web)"/>
    <w:basedOn w:val="Normal"/>
    <w:rsid w:val="0086683E"/>
    <w:pPr>
      <w:spacing w:before="100" w:beforeAutospacing="1" w:after="100" w:afterAutospacing="1"/>
    </w:pPr>
    <w:rPr>
      <w:rFonts w:ascii="Times New Roman" w:eastAsia="Times New Roman" w:hAnsi="Times New Roman" w:cs="Times New Roman"/>
      <w:lang w:eastAsia="fr-FR"/>
    </w:rPr>
  </w:style>
  <w:style w:type="paragraph" w:styleId="TOC1">
    <w:name w:val="toc 1"/>
    <w:basedOn w:val="Normal"/>
    <w:next w:val="Normal"/>
    <w:autoRedefine/>
    <w:uiPriority w:val="39"/>
    <w:rsid w:val="00A73131"/>
    <w:pPr>
      <w:keepNext w:val="0"/>
      <w:widowControl w:val="0"/>
      <w:tabs>
        <w:tab w:val="clear" w:pos="567"/>
        <w:tab w:val="right" w:pos="8845"/>
      </w:tabs>
      <w:spacing w:line="320" w:lineRule="exact"/>
      <w:ind w:left="0"/>
      <w:jc w:val="left"/>
    </w:pPr>
    <w:rPr>
      <w:b/>
      <w:caps/>
      <w:sz w:val="22"/>
      <w:szCs w:val="22"/>
    </w:rPr>
  </w:style>
  <w:style w:type="paragraph" w:styleId="TOC2">
    <w:name w:val="toc 2"/>
    <w:basedOn w:val="TOC1"/>
    <w:next w:val="Normal"/>
    <w:autoRedefine/>
    <w:uiPriority w:val="39"/>
    <w:rsid w:val="00A73131"/>
    <w:pPr>
      <w:spacing w:line="280" w:lineRule="exact"/>
    </w:pPr>
    <w:rPr>
      <w:b w:val="0"/>
      <w:caps w:val="0"/>
    </w:rPr>
  </w:style>
  <w:style w:type="paragraph" w:styleId="TOC3">
    <w:name w:val="toc 3"/>
    <w:basedOn w:val="TOC1"/>
    <w:next w:val="Normal"/>
    <w:autoRedefine/>
    <w:uiPriority w:val="39"/>
    <w:rsid w:val="00A73131"/>
    <w:pPr>
      <w:spacing w:line="280" w:lineRule="exact"/>
    </w:pPr>
    <w:rPr>
      <w:b w:val="0"/>
      <w:caps w:val="0"/>
    </w:rPr>
  </w:style>
  <w:style w:type="paragraph" w:styleId="TOC4">
    <w:name w:val="toc 4"/>
    <w:basedOn w:val="Normal"/>
    <w:next w:val="Normal"/>
    <w:autoRedefine/>
    <w:uiPriority w:val="39"/>
    <w:rsid w:val="00A73131"/>
    <w:pPr>
      <w:tabs>
        <w:tab w:val="clear" w:pos="567"/>
        <w:tab w:val="right" w:pos="8845"/>
      </w:tabs>
      <w:ind w:left="0"/>
      <w:jc w:val="left"/>
    </w:pPr>
    <w:rPr>
      <w:sz w:val="22"/>
      <w:szCs w:val="22"/>
    </w:rPr>
  </w:style>
  <w:style w:type="paragraph" w:styleId="TOC5">
    <w:name w:val="toc 5"/>
    <w:basedOn w:val="Normal"/>
    <w:next w:val="Normal"/>
    <w:autoRedefine/>
    <w:uiPriority w:val="39"/>
    <w:rsid w:val="0086683E"/>
    <w:pPr>
      <w:tabs>
        <w:tab w:val="clear" w:pos="567"/>
      </w:tabs>
      <w:ind w:left="0"/>
      <w:jc w:val="left"/>
    </w:pPr>
    <w:rPr>
      <w:rFonts w:asciiTheme="minorHAnsi" w:hAnsiTheme="minorHAnsi"/>
      <w:sz w:val="22"/>
      <w:szCs w:val="22"/>
    </w:rPr>
  </w:style>
  <w:style w:type="paragraph" w:styleId="TOC6">
    <w:name w:val="toc 6"/>
    <w:basedOn w:val="Normal"/>
    <w:next w:val="Normal"/>
    <w:autoRedefine/>
    <w:uiPriority w:val="39"/>
    <w:rsid w:val="0086683E"/>
    <w:pPr>
      <w:tabs>
        <w:tab w:val="clear" w:pos="567"/>
      </w:tabs>
      <w:ind w:left="0"/>
      <w:jc w:val="left"/>
    </w:pPr>
    <w:rPr>
      <w:rFonts w:asciiTheme="minorHAnsi" w:hAnsiTheme="minorHAnsi"/>
      <w:sz w:val="22"/>
      <w:szCs w:val="22"/>
    </w:rPr>
  </w:style>
  <w:style w:type="paragraph" w:styleId="TOC7">
    <w:name w:val="toc 7"/>
    <w:basedOn w:val="Normal"/>
    <w:next w:val="Normal"/>
    <w:autoRedefine/>
    <w:uiPriority w:val="39"/>
    <w:rsid w:val="0086683E"/>
    <w:pPr>
      <w:tabs>
        <w:tab w:val="clear" w:pos="567"/>
      </w:tabs>
      <w:ind w:left="0"/>
      <w:jc w:val="left"/>
    </w:pPr>
    <w:rPr>
      <w:rFonts w:asciiTheme="minorHAnsi" w:hAnsiTheme="minorHAnsi"/>
      <w:sz w:val="22"/>
      <w:szCs w:val="22"/>
    </w:rPr>
  </w:style>
  <w:style w:type="paragraph" w:styleId="TOC8">
    <w:name w:val="toc 8"/>
    <w:basedOn w:val="Normal"/>
    <w:next w:val="Normal"/>
    <w:autoRedefine/>
    <w:uiPriority w:val="39"/>
    <w:rsid w:val="0086683E"/>
    <w:pPr>
      <w:tabs>
        <w:tab w:val="clear" w:pos="567"/>
      </w:tabs>
      <w:ind w:left="0"/>
      <w:jc w:val="left"/>
    </w:pPr>
    <w:rPr>
      <w:rFonts w:asciiTheme="minorHAnsi" w:hAnsiTheme="minorHAnsi"/>
      <w:sz w:val="22"/>
      <w:szCs w:val="22"/>
    </w:rPr>
  </w:style>
  <w:style w:type="paragraph" w:styleId="TOC9">
    <w:name w:val="toc 9"/>
    <w:basedOn w:val="Normal"/>
    <w:next w:val="Normal"/>
    <w:autoRedefine/>
    <w:uiPriority w:val="39"/>
    <w:rsid w:val="0086683E"/>
    <w:pPr>
      <w:tabs>
        <w:tab w:val="clear" w:pos="567"/>
      </w:tabs>
      <w:ind w:left="0"/>
      <w:jc w:val="left"/>
    </w:pPr>
    <w:rPr>
      <w:rFonts w:asciiTheme="minorHAnsi" w:hAnsiTheme="minorHAnsi"/>
      <w:sz w:val="22"/>
      <w:szCs w:val="22"/>
    </w:rPr>
  </w:style>
  <w:style w:type="character" w:customStyle="1" w:styleId="FootnoteTextChar">
    <w:name w:val="Footnote Text Char"/>
    <w:link w:val="FootnoteText"/>
    <w:locked/>
    <w:rsid w:val="003238D3"/>
    <w:rPr>
      <w:rFonts w:ascii="Arial" w:eastAsia="SimSun" w:hAnsi="Arial" w:cs="Arial"/>
      <w:snapToGrid w:val="0"/>
      <w:sz w:val="16"/>
      <w:lang w:eastAsia="zh-CN"/>
    </w:rPr>
  </w:style>
  <w:style w:type="paragraph" w:styleId="FootnoteText">
    <w:name w:val="footnote text"/>
    <w:basedOn w:val="Normal"/>
    <w:link w:val="FootnoteTextChar"/>
    <w:rsid w:val="003238D3"/>
    <w:pPr>
      <w:tabs>
        <w:tab w:val="clear" w:pos="567"/>
      </w:tabs>
      <w:spacing w:after="60" w:line="180" w:lineRule="exact"/>
      <w:ind w:left="284" w:hanging="284"/>
    </w:pPr>
    <w:rPr>
      <w:snapToGrid w:val="0"/>
      <w:sz w:val="16"/>
    </w:rPr>
  </w:style>
  <w:style w:type="paragraph" w:customStyle="1" w:styleId="citation">
    <w:name w:val="citation"/>
    <w:basedOn w:val="Texte1"/>
    <w:rsid w:val="00FB5823"/>
    <w:pPr>
      <w:ind w:left="1134" w:right="284"/>
    </w:pPr>
  </w:style>
  <w:style w:type="paragraph" w:customStyle="1" w:styleId="nui">
    <w:name w:val="énu(i)"/>
    <w:basedOn w:val="Texte1"/>
    <w:rsid w:val="00F74B2E"/>
    <w:pPr>
      <w:tabs>
        <w:tab w:val="clear" w:pos="567"/>
      </w:tabs>
      <w:ind w:left="1928" w:hanging="397"/>
    </w:pPr>
  </w:style>
  <w:style w:type="paragraph" w:customStyle="1" w:styleId="infochapitre">
    <w:name w:val="infochapitre"/>
    <w:basedOn w:val="Informations"/>
    <w:link w:val="infochapitreCar"/>
    <w:rsid w:val="003B5874"/>
    <w:pPr>
      <w:spacing w:before="60"/>
      <w:ind w:left="0"/>
    </w:pPr>
  </w:style>
  <w:style w:type="character" w:customStyle="1" w:styleId="HeaderChar">
    <w:name w:val="Header Char"/>
    <w:link w:val="Header"/>
    <w:locked/>
    <w:rsid w:val="00210D69"/>
    <w:rPr>
      <w:rFonts w:ascii="Arial" w:eastAsia="SimSun" w:hAnsi="Arial" w:cs="Arial"/>
      <w:snapToGrid w:val="0"/>
      <w:sz w:val="16"/>
      <w:lang w:val="en-US" w:eastAsia="zh-CN"/>
    </w:rPr>
  </w:style>
  <w:style w:type="paragraph" w:styleId="Header">
    <w:name w:val="header"/>
    <w:basedOn w:val="Normal"/>
    <w:link w:val="HeaderChar"/>
    <w:rsid w:val="00210D69"/>
    <w:pPr>
      <w:tabs>
        <w:tab w:val="clear" w:pos="567"/>
        <w:tab w:val="center" w:pos="4423"/>
        <w:tab w:val="right" w:pos="8845"/>
      </w:tabs>
      <w:ind w:left="0"/>
      <w:jc w:val="left"/>
    </w:pPr>
    <w:rPr>
      <w:snapToGrid w:val="0"/>
      <w:sz w:val="16"/>
      <w:lang w:val="en-US"/>
    </w:rPr>
  </w:style>
  <w:style w:type="character" w:customStyle="1" w:styleId="infochapitreCar">
    <w:name w:val="infochapitre Car"/>
    <w:link w:val="infochapitre"/>
    <w:rsid w:val="003B5874"/>
    <w:rPr>
      <w:rFonts w:ascii="Arial" w:eastAsia="SimSun" w:hAnsi="Arial" w:cs="Arial"/>
      <w:i/>
      <w:color w:val="3366FF"/>
      <w:lang w:eastAsia="zh-CN"/>
    </w:rPr>
  </w:style>
  <w:style w:type="character" w:customStyle="1" w:styleId="FooterChar">
    <w:name w:val="Footer Char"/>
    <w:link w:val="Footer"/>
    <w:locked/>
    <w:rsid w:val="00EE53FB"/>
    <w:rPr>
      <w:rFonts w:ascii="Arial" w:eastAsia="SimSun" w:hAnsi="Arial" w:cs="Arial"/>
      <w:snapToGrid w:val="0"/>
      <w:sz w:val="16"/>
      <w:szCs w:val="18"/>
      <w:lang w:eastAsia="zh-CN"/>
    </w:rPr>
  </w:style>
  <w:style w:type="paragraph" w:styleId="Footer">
    <w:name w:val="footer"/>
    <w:basedOn w:val="Normal"/>
    <w:link w:val="FooterChar"/>
    <w:rsid w:val="00EE53FB"/>
    <w:pPr>
      <w:tabs>
        <w:tab w:val="clear" w:pos="567"/>
        <w:tab w:val="center" w:pos="4423"/>
        <w:tab w:val="right" w:pos="8845"/>
      </w:tabs>
      <w:ind w:left="0"/>
      <w:jc w:val="left"/>
    </w:pPr>
    <w:rPr>
      <w:snapToGrid w:val="0"/>
      <w:sz w:val="16"/>
      <w:szCs w:val="18"/>
    </w:rPr>
  </w:style>
  <w:style w:type="paragraph" w:customStyle="1" w:styleId="Enutiret">
    <w:name w:val="Enutiret"/>
    <w:basedOn w:val="Texte1"/>
    <w:link w:val="EnutiretCarCar"/>
    <w:rsid w:val="00713A6D"/>
    <w:pPr>
      <w:numPr>
        <w:numId w:val="10"/>
      </w:numPr>
    </w:pPr>
  </w:style>
  <w:style w:type="character" w:customStyle="1" w:styleId="EndnoteTextChar">
    <w:name w:val="Endnote Text Char"/>
    <w:link w:val="EndnoteText"/>
    <w:locked/>
    <w:rsid w:val="0086683E"/>
    <w:rPr>
      <w:lang w:val="en-GB"/>
    </w:rPr>
  </w:style>
  <w:style w:type="paragraph" w:styleId="EndnoteText">
    <w:name w:val="endnote text"/>
    <w:basedOn w:val="Normal"/>
    <w:link w:val="EndnoteTextChar"/>
    <w:rsid w:val="0086683E"/>
    <w:rPr>
      <w:lang w:val="en-GB" w:eastAsia="x-none"/>
    </w:rPr>
  </w:style>
  <w:style w:type="paragraph" w:customStyle="1" w:styleId="Tabtit">
    <w:name w:val="Tabtit"/>
    <w:basedOn w:val="Texte1"/>
    <w:rsid w:val="00BE17CC"/>
    <w:pPr>
      <w:spacing w:before="240" w:after="120"/>
      <w:ind w:left="0"/>
    </w:pPr>
    <w:rPr>
      <w:b/>
      <w:lang w:eastAsia="fr-FR"/>
    </w:rPr>
  </w:style>
  <w:style w:type="character" w:customStyle="1" w:styleId="TitleChar">
    <w:name w:val="Title Char"/>
    <w:link w:val="Title"/>
    <w:locked/>
    <w:rsid w:val="00B82578"/>
    <w:rPr>
      <w:rFonts w:ascii="Arial Gras" w:eastAsia="Times New Roman" w:hAnsi="Arial Gras" w:cs="Arial"/>
      <w:b/>
      <w:caps/>
      <w:snapToGrid w:val="0"/>
      <w:color w:val="17365D"/>
      <w:sz w:val="70"/>
      <w:szCs w:val="70"/>
      <w:lang w:eastAsia="zh-CN"/>
    </w:rPr>
  </w:style>
  <w:style w:type="paragraph" w:styleId="Title">
    <w:name w:val="Title"/>
    <w:basedOn w:val="Normal"/>
    <w:next w:val="Normal"/>
    <w:link w:val="TitleChar"/>
    <w:qFormat/>
    <w:rsid w:val="00B82578"/>
    <w:pPr>
      <w:tabs>
        <w:tab w:val="clear" w:pos="567"/>
      </w:tabs>
      <w:spacing w:before="240" w:after="480" w:line="840" w:lineRule="exact"/>
      <w:ind w:left="0"/>
      <w:jc w:val="left"/>
    </w:pPr>
    <w:rPr>
      <w:rFonts w:ascii="Arial Gras" w:eastAsia="Times New Roman" w:hAnsi="Arial Gras"/>
      <w:b/>
      <w:caps/>
      <w:snapToGrid w:val="0"/>
      <w:color w:val="17365D"/>
      <w:sz w:val="70"/>
      <w:szCs w:val="70"/>
    </w:rPr>
  </w:style>
  <w:style w:type="character" w:customStyle="1" w:styleId="EnutiretCarCar">
    <w:name w:val="Enutiret Car Car"/>
    <w:link w:val="Enutiret"/>
    <w:rsid w:val="00713A6D"/>
    <w:rPr>
      <w:rFonts w:ascii="Arial" w:eastAsia="SimSun" w:hAnsi="Arial" w:cs="Arial"/>
      <w:lang w:eastAsia="zh-CN"/>
    </w:rPr>
  </w:style>
  <w:style w:type="paragraph" w:customStyle="1" w:styleId="Tabtxt">
    <w:name w:val="Tabtxt"/>
    <w:basedOn w:val="Normal"/>
    <w:rsid w:val="00DE1867"/>
    <w:pPr>
      <w:spacing w:before="60" w:after="60" w:line="200" w:lineRule="exact"/>
      <w:ind w:left="0"/>
      <w:jc w:val="center"/>
    </w:pPr>
    <w:rPr>
      <w:sz w:val="18"/>
      <w:szCs w:val="18"/>
      <w:lang w:eastAsia="fr-FR"/>
    </w:rPr>
  </w:style>
  <w:style w:type="paragraph" w:customStyle="1" w:styleId="Txtannexe">
    <w:name w:val="Txtannexe"/>
    <w:basedOn w:val="Texte1"/>
    <w:link w:val="TxtannexeCar"/>
    <w:rsid w:val="00F31468"/>
    <w:pPr>
      <w:ind w:left="0"/>
    </w:pPr>
  </w:style>
  <w:style w:type="paragraph" w:customStyle="1" w:styleId="DO">
    <w:name w:val="DO"/>
    <w:basedOn w:val="Texte1"/>
    <w:rsid w:val="00B36CC3"/>
    <w:pPr>
      <w:tabs>
        <w:tab w:val="clear" w:pos="567"/>
        <w:tab w:val="left" w:pos="747"/>
        <w:tab w:val="left" w:pos="2183"/>
      </w:tabs>
      <w:ind w:left="1985" w:hanging="1134"/>
    </w:pPr>
  </w:style>
  <w:style w:type="character" w:customStyle="1" w:styleId="Texte1Car">
    <w:name w:val="Texte1 Car"/>
    <w:link w:val="Texte1"/>
    <w:rsid w:val="00DB5E57"/>
    <w:rPr>
      <w:rFonts w:ascii="Arial" w:eastAsia="SimSun" w:hAnsi="Arial" w:cs="Arial"/>
      <w:lang w:eastAsia="zh-CN"/>
    </w:rPr>
  </w:style>
  <w:style w:type="character" w:customStyle="1" w:styleId="TxtannexeCar">
    <w:name w:val="Txtannexe Car"/>
    <w:link w:val="Txtannexe"/>
    <w:rsid w:val="00F31468"/>
    <w:rPr>
      <w:rFonts w:ascii="Arial" w:eastAsia="SimSun" w:hAnsi="Arial" w:cs="Arial"/>
      <w:lang w:eastAsia="zh-CN"/>
    </w:rPr>
  </w:style>
  <w:style w:type="character" w:customStyle="1" w:styleId="SoustitreCar">
    <w:name w:val="Soustitre Car"/>
    <w:link w:val="Soustitre"/>
    <w:rsid w:val="003E15E2"/>
    <w:rPr>
      <w:rFonts w:ascii="Arial" w:eastAsia="SimSun" w:hAnsi="Arial" w:cs="Arial"/>
      <w:b/>
      <w:lang w:eastAsia="zh-CN"/>
    </w:rPr>
  </w:style>
  <w:style w:type="paragraph" w:customStyle="1" w:styleId="Puceannexe">
    <w:name w:val="Puceannexe"/>
    <w:basedOn w:val="Txtannexe"/>
    <w:link w:val="PuceannexeCar"/>
    <w:rsid w:val="004E7D6C"/>
    <w:pPr>
      <w:numPr>
        <w:numId w:val="4"/>
      </w:numPr>
    </w:pPr>
  </w:style>
  <w:style w:type="character" w:customStyle="1" w:styleId="PuceannexeCar">
    <w:name w:val="Puceannexe Car"/>
    <w:link w:val="Puceannexe"/>
    <w:rsid w:val="004E7D6C"/>
    <w:rPr>
      <w:rFonts w:ascii="Arial" w:eastAsia="SimSun" w:hAnsi="Arial" w:cs="Arial"/>
      <w:lang w:val="fr-FR" w:eastAsia="zh-CN" w:bidi="ar-SA"/>
    </w:rPr>
  </w:style>
  <w:style w:type="paragraph" w:customStyle="1" w:styleId="Ref">
    <w:name w:val="Ref"/>
    <w:basedOn w:val="Txtannexe"/>
    <w:link w:val="RefCar"/>
    <w:rsid w:val="004E7D6C"/>
    <w:rPr>
      <w:i/>
      <w:color w:val="3366FF"/>
    </w:rPr>
  </w:style>
  <w:style w:type="paragraph" w:customStyle="1" w:styleId="Questionnaire">
    <w:name w:val="Questionnaire"/>
    <w:basedOn w:val="Tabtxt"/>
    <w:rsid w:val="00BB443B"/>
    <w:pPr>
      <w:spacing w:before="80" w:after="80"/>
      <w:ind w:left="340" w:hanging="340"/>
      <w:jc w:val="left"/>
    </w:pPr>
    <w:rPr>
      <w:snapToGrid w:val="0"/>
    </w:rPr>
  </w:style>
  <w:style w:type="character" w:styleId="FootnoteReference">
    <w:name w:val="footnote reference"/>
    <w:rsid w:val="003D7D5A"/>
    <w:rPr>
      <w:rFonts w:ascii="Arial" w:hAnsi="Arial"/>
      <w:sz w:val="14"/>
      <w:szCs w:val="14"/>
      <w:vertAlign w:val="superscript"/>
    </w:rPr>
  </w:style>
  <w:style w:type="character" w:styleId="FollowedHyperlink">
    <w:name w:val="FollowedHyperlink"/>
    <w:rsid w:val="0086683E"/>
    <w:rPr>
      <w:color w:val="800080"/>
      <w:u w:val="single"/>
    </w:rPr>
  </w:style>
  <w:style w:type="character" w:customStyle="1" w:styleId="RefCar">
    <w:name w:val="Ref Car"/>
    <w:link w:val="Ref"/>
    <w:rsid w:val="004E7D6C"/>
    <w:rPr>
      <w:rFonts w:ascii="Arial" w:eastAsia="SimSun" w:hAnsi="Arial" w:cs="Arial"/>
      <w:i/>
      <w:color w:val="3366FF"/>
      <w:lang w:eastAsia="zh-CN"/>
    </w:rPr>
  </w:style>
  <w:style w:type="paragraph" w:customStyle="1" w:styleId="Default">
    <w:name w:val="Default"/>
    <w:rsid w:val="0086683E"/>
    <w:pPr>
      <w:autoSpaceDE w:val="0"/>
      <w:autoSpaceDN w:val="0"/>
      <w:adjustRightInd w:val="0"/>
    </w:pPr>
    <w:rPr>
      <w:rFonts w:ascii="Times New Roman" w:eastAsia="Times New Roman" w:hAnsi="Times New Roman"/>
      <w:color w:val="000000"/>
      <w:sz w:val="24"/>
      <w:szCs w:val="24"/>
    </w:rPr>
  </w:style>
  <w:style w:type="character" w:customStyle="1" w:styleId="Heading7Char">
    <w:name w:val="Heading 7 Char"/>
    <w:link w:val="Heading7"/>
    <w:rsid w:val="00701EE2"/>
    <w:rPr>
      <w:rFonts w:ascii="Arial" w:eastAsia="SimSun" w:hAnsi="Arial"/>
      <w:i/>
      <w:snapToGrid w:val="0"/>
      <w:lang w:val="x-none" w:eastAsia="zh-CN" w:bidi="ar-SA"/>
    </w:rPr>
  </w:style>
  <w:style w:type="paragraph" w:customStyle="1" w:styleId="Annexenote">
    <w:name w:val="Annexenote"/>
    <w:basedOn w:val="FootnoteText"/>
    <w:link w:val="AnnexenoteCar"/>
    <w:rsid w:val="002F739D"/>
    <w:rPr>
      <w:szCs w:val="14"/>
    </w:rPr>
  </w:style>
  <w:style w:type="paragraph" w:customStyle="1" w:styleId="numrationa">
    <w:name w:val="énumération (a)"/>
    <w:basedOn w:val="Texte1"/>
    <w:rsid w:val="00290880"/>
    <w:pPr>
      <w:tabs>
        <w:tab w:val="clear" w:pos="567"/>
        <w:tab w:val="left" w:pos="340"/>
      </w:tabs>
      <w:spacing w:after="80"/>
      <w:ind w:left="1474" w:hanging="340"/>
    </w:pPr>
    <w:rPr>
      <w:szCs w:val="22"/>
    </w:rPr>
  </w:style>
  <w:style w:type="character" w:customStyle="1" w:styleId="AnnexenoteCar">
    <w:name w:val="Annexenote Car"/>
    <w:link w:val="Annexenote"/>
    <w:rsid w:val="002F739D"/>
    <w:rPr>
      <w:rFonts w:ascii="Arial" w:eastAsia="SimSun" w:hAnsi="Arial" w:cs="Arial"/>
      <w:snapToGrid w:val="0"/>
      <w:sz w:val="14"/>
      <w:szCs w:val="14"/>
      <w:lang w:eastAsia="zh-CN"/>
    </w:rPr>
  </w:style>
  <w:style w:type="paragraph" w:styleId="ListBullet">
    <w:name w:val="List Bullet"/>
    <w:basedOn w:val="Normal"/>
    <w:rsid w:val="002B6A2C"/>
    <w:pPr>
      <w:tabs>
        <w:tab w:val="num" w:pos="360"/>
      </w:tabs>
      <w:ind w:left="360" w:hanging="360"/>
      <w:contextualSpacing/>
    </w:pPr>
    <w:rPr>
      <w:snapToGrid w:val="0"/>
      <w:lang w:val="en-US"/>
    </w:rPr>
  </w:style>
  <w:style w:type="paragraph" w:customStyle="1" w:styleId="Enumrotation">
    <w:name w:val="Enumérotation"/>
    <w:basedOn w:val="numrationa"/>
    <w:rsid w:val="00DA5E10"/>
    <w:pPr>
      <w:numPr>
        <w:numId w:val="8"/>
      </w:numPr>
      <w:spacing w:after="60"/>
    </w:pPr>
  </w:style>
  <w:style w:type="character" w:styleId="PageNumber">
    <w:name w:val="page number"/>
    <w:rsid w:val="002B6A2C"/>
  </w:style>
  <w:style w:type="paragraph" w:customStyle="1" w:styleId="Revision1">
    <w:name w:val="Revision1"/>
    <w:hidden/>
    <w:semiHidden/>
    <w:rsid w:val="002B6A2C"/>
    <w:rPr>
      <w:rFonts w:ascii="Arial" w:eastAsia="SimSun" w:hAnsi="Arial" w:cs="Arial"/>
      <w:snapToGrid w:val="0"/>
      <w:sz w:val="22"/>
      <w:szCs w:val="24"/>
      <w:lang w:val="en-US" w:eastAsia="zh-CN"/>
    </w:rPr>
  </w:style>
  <w:style w:type="paragraph" w:styleId="Revision">
    <w:name w:val="Revision"/>
    <w:hidden/>
    <w:rsid w:val="002B6A2C"/>
    <w:rPr>
      <w:rFonts w:ascii="Arial" w:eastAsia="SimSun" w:hAnsi="Arial" w:cs="Arial"/>
      <w:snapToGrid w:val="0"/>
      <w:sz w:val="22"/>
      <w:szCs w:val="24"/>
      <w:lang w:val="en-US" w:eastAsia="zh-CN"/>
    </w:rPr>
  </w:style>
  <w:style w:type="paragraph" w:customStyle="1" w:styleId="Txtgras">
    <w:name w:val="Txtgras"/>
    <w:basedOn w:val="Normal"/>
    <w:autoRedefine/>
    <w:rsid w:val="00E157D0"/>
    <w:pPr>
      <w:spacing w:before="480" w:after="240" w:line="300" w:lineRule="exact"/>
      <w:ind w:left="0"/>
    </w:pPr>
    <w:rPr>
      <w:rFonts w:ascii="Arial Gras" w:hAnsi="Arial Gras"/>
      <w:b/>
      <w:bCs/>
      <w:smallCaps/>
      <w:sz w:val="24"/>
      <w:szCs w:val="24"/>
    </w:rPr>
  </w:style>
  <w:style w:type="paragraph" w:customStyle="1" w:styleId="Txtpuce">
    <w:name w:val="Txtpuce"/>
    <w:basedOn w:val="Normal"/>
    <w:rsid w:val="00D727EE"/>
    <w:pPr>
      <w:tabs>
        <w:tab w:val="clear" w:pos="567"/>
        <w:tab w:val="left" w:pos="397"/>
      </w:tabs>
      <w:spacing w:line="360" w:lineRule="exact"/>
      <w:ind w:left="0" w:hanging="397"/>
    </w:pPr>
    <w:rPr>
      <w:sz w:val="24"/>
    </w:rPr>
  </w:style>
  <w:style w:type="paragraph" w:customStyle="1" w:styleId="Txtpucegras">
    <w:name w:val="Txtpucegras"/>
    <w:basedOn w:val="Texte1"/>
    <w:rsid w:val="000826E1"/>
    <w:pPr>
      <w:numPr>
        <w:numId w:val="1"/>
      </w:numPr>
      <w:tabs>
        <w:tab w:val="clear" w:pos="567"/>
      </w:tabs>
      <w:ind w:left="851" w:hanging="284"/>
    </w:pPr>
  </w:style>
  <w:style w:type="paragraph" w:customStyle="1" w:styleId="Titcoul">
    <w:name w:val="Titcoul"/>
    <w:basedOn w:val="Title"/>
    <w:link w:val="TitcoulCar"/>
    <w:rsid w:val="00F317CF"/>
    <w:pPr>
      <w:widowControl w:val="0"/>
      <w:tabs>
        <w:tab w:val="left" w:pos="851"/>
      </w:tabs>
      <w:spacing w:before="720" w:after="240" w:line="320" w:lineRule="exact"/>
      <w:ind w:left="851" w:hanging="851"/>
    </w:pPr>
    <w:rPr>
      <w:bCs/>
      <w:color w:val="3366FF"/>
      <w:sz w:val="24"/>
      <w:szCs w:val="28"/>
    </w:rPr>
  </w:style>
  <w:style w:type="character" w:customStyle="1" w:styleId="TitcoulCar">
    <w:name w:val="Titcoul Car"/>
    <w:link w:val="Titcoul"/>
    <w:rsid w:val="00F317CF"/>
    <w:rPr>
      <w:rFonts w:ascii="Arial Gras" w:eastAsia="Times New Roman" w:hAnsi="Arial Gras" w:cs="Arial"/>
      <w:b/>
      <w:bCs/>
      <w:caps/>
      <w:snapToGrid w:val="0"/>
      <w:color w:val="3366FF"/>
      <w:sz w:val="24"/>
      <w:szCs w:val="28"/>
      <w:lang w:eastAsia="zh-CN"/>
    </w:rPr>
  </w:style>
  <w:style w:type="paragraph" w:customStyle="1" w:styleId="Txtmaigre">
    <w:name w:val="Txtmaigre"/>
    <w:basedOn w:val="Txtgras"/>
    <w:rsid w:val="00577621"/>
  </w:style>
  <w:style w:type="paragraph" w:customStyle="1" w:styleId="Txtpucemaitre">
    <w:name w:val="Txtpucemaitre"/>
    <w:basedOn w:val="Txtpucegras"/>
    <w:rsid w:val="003B5874"/>
    <w:pPr>
      <w:numPr>
        <w:ilvl w:val="1"/>
        <w:numId w:val="2"/>
      </w:numPr>
      <w:tabs>
        <w:tab w:val="clear" w:pos="1440"/>
      </w:tabs>
      <w:ind w:left="1474" w:hanging="340"/>
    </w:pPr>
  </w:style>
  <w:style w:type="paragraph" w:customStyle="1" w:styleId="Texte1">
    <w:name w:val="Texte1"/>
    <w:basedOn w:val="Normal"/>
    <w:link w:val="Texte1Car"/>
    <w:rsid w:val="00DB5E57"/>
    <w:pPr>
      <w:keepNext w:val="0"/>
      <w:spacing w:after="60"/>
    </w:pPr>
  </w:style>
  <w:style w:type="paragraph" w:customStyle="1" w:styleId="Tabltetiere">
    <w:name w:val="Tabltetiere"/>
    <w:basedOn w:val="Texte1"/>
    <w:rsid w:val="00A202A2"/>
    <w:pPr>
      <w:keepNext/>
      <w:spacing w:before="60" w:line="200" w:lineRule="exact"/>
      <w:ind w:left="0"/>
      <w:jc w:val="center"/>
    </w:pPr>
    <w:rPr>
      <w:b/>
      <w:sz w:val="18"/>
    </w:rPr>
  </w:style>
  <w:style w:type="paragraph" w:customStyle="1" w:styleId="Soustitre">
    <w:name w:val="Soustitre"/>
    <w:basedOn w:val="Texte1"/>
    <w:link w:val="SoustitreCar"/>
    <w:rsid w:val="003E15E2"/>
    <w:pPr>
      <w:widowControl w:val="0"/>
      <w:spacing w:before="120" w:after="80"/>
    </w:pPr>
    <w:rPr>
      <w:b/>
    </w:rPr>
  </w:style>
  <w:style w:type="paragraph" w:customStyle="1" w:styleId="SsTit">
    <w:name w:val="SsTit"/>
    <w:basedOn w:val="Normal"/>
    <w:rsid w:val="004D5F7F"/>
    <w:pPr>
      <w:spacing w:before="440" w:line="440" w:lineRule="exact"/>
      <w:ind w:left="0"/>
      <w:jc w:val="left"/>
    </w:pPr>
    <w:rPr>
      <w:b/>
      <w:caps/>
      <w:snapToGrid w:val="0"/>
      <w:sz w:val="36"/>
      <w:szCs w:val="36"/>
    </w:rPr>
  </w:style>
  <w:style w:type="paragraph" w:customStyle="1" w:styleId="citationa">
    <w:name w:val="citation(a)"/>
    <w:basedOn w:val="Txtpucegras"/>
    <w:rsid w:val="00D90C20"/>
    <w:pPr>
      <w:numPr>
        <w:numId w:val="6"/>
      </w:numPr>
    </w:pPr>
  </w:style>
  <w:style w:type="paragraph" w:customStyle="1" w:styleId="Informations">
    <w:name w:val="Informations"/>
    <w:basedOn w:val="Ref"/>
    <w:link w:val="InformationsCar"/>
    <w:rsid w:val="003259DC"/>
    <w:pPr>
      <w:ind w:left="851"/>
    </w:pPr>
  </w:style>
  <w:style w:type="character" w:customStyle="1" w:styleId="InformationsCar">
    <w:name w:val="Informations Car"/>
    <w:link w:val="Informations"/>
    <w:rsid w:val="003259DC"/>
    <w:rPr>
      <w:rFonts w:ascii="Arial" w:eastAsia="SimSun" w:hAnsi="Arial" w:cs="Arial"/>
      <w:i/>
      <w:color w:val="3366FF"/>
      <w:lang w:eastAsia="zh-CN"/>
    </w:rPr>
  </w:style>
  <w:style w:type="paragraph" w:customStyle="1" w:styleId="Enu1">
    <w:name w:val="Enu1"/>
    <w:basedOn w:val="Normal"/>
    <w:rsid w:val="0097251E"/>
    <w:pPr>
      <w:numPr>
        <w:numId w:val="7"/>
      </w:numPr>
      <w:spacing w:after="60"/>
    </w:pPr>
  </w:style>
  <w:style w:type="table" w:styleId="TableGrid">
    <w:name w:val="Table Grid"/>
    <w:basedOn w:val="TableNormal"/>
    <w:rsid w:val="00485A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qFormat/>
    <w:rsid w:val="0048121B"/>
    <w:pPr>
      <w:numPr>
        <w:numId w:val="0"/>
      </w:numPr>
      <w:pBdr>
        <w:bottom w:val="none" w:sz="0" w:space="0" w:color="auto"/>
      </w:pBdr>
      <w:tabs>
        <w:tab w:val="clear" w:pos="567"/>
      </w:tabs>
      <w:snapToGrid/>
      <w:spacing w:after="0" w:line="276" w:lineRule="auto"/>
      <w:outlineLvl w:val="9"/>
    </w:pPr>
    <w:rPr>
      <w:rFonts w:ascii="Calibri" w:eastAsia="MS Gothic" w:hAnsi="Calibri" w:cs="Times New Roman"/>
      <w:b/>
      <w:color w:val="365F91"/>
      <w:kern w:val="0"/>
      <w:sz w:val="28"/>
      <w:szCs w:val="28"/>
      <w:lang w:eastAsia="fr-FR"/>
    </w:rPr>
  </w:style>
  <w:style w:type="character" w:customStyle="1" w:styleId="hps">
    <w:name w:val="hps"/>
    <w:basedOn w:val="DefaultParagraphFont"/>
    <w:rsid w:val="00D07828"/>
  </w:style>
  <w:style w:type="paragraph" w:styleId="ListParagraph">
    <w:name w:val="List Paragraph"/>
    <w:basedOn w:val="Normal"/>
    <w:uiPriority w:val="34"/>
    <w:qFormat/>
    <w:rsid w:val="00D07828"/>
    <w:pPr>
      <w:keepNext w:val="0"/>
      <w:tabs>
        <w:tab w:val="clear" w:pos="567"/>
      </w:tabs>
      <w:snapToGrid/>
      <w:spacing w:line="240" w:lineRule="auto"/>
      <w:ind w:left="720"/>
      <w:contextualSpacing/>
      <w:jc w:val="left"/>
    </w:pPr>
    <w:rPr>
      <w:rFonts w:ascii="Times New Roman" w:eastAsia="Times New Roman" w:hAnsi="Times New Roman" w:cs="Times New Roman"/>
      <w:sz w:val="24"/>
      <w:szCs w:val="24"/>
      <w:lang w:eastAsia="fr-FR"/>
    </w:rPr>
  </w:style>
  <w:style w:type="paragraph" w:customStyle="1" w:styleId="Marge">
    <w:name w:val="Marge"/>
    <w:basedOn w:val="Normal"/>
    <w:rsid w:val="00F37F65"/>
    <w:pPr>
      <w:keepNext w:val="0"/>
      <w:spacing w:after="240" w:line="240" w:lineRule="auto"/>
      <w:ind w:left="0"/>
    </w:pPr>
    <w:rPr>
      <w:rFonts w:eastAsia="Times New Roman" w:cs="Times New Roman"/>
      <w:snapToGrid w:val="0"/>
      <w:sz w:val="22"/>
      <w:szCs w:val="24"/>
      <w:lang w:eastAsia="en-US"/>
    </w:rPr>
  </w:style>
  <w:style w:type="character" w:styleId="CommentReference">
    <w:name w:val="annotation reference"/>
    <w:semiHidden/>
    <w:unhideWhenUsed/>
    <w:rsid w:val="00B01BD4"/>
    <w:rPr>
      <w:sz w:val="16"/>
      <w:szCs w:val="16"/>
    </w:rPr>
  </w:style>
  <w:style w:type="paragraph" w:styleId="CommentText">
    <w:name w:val="annotation text"/>
    <w:basedOn w:val="Normal"/>
    <w:link w:val="CommentTextChar"/>
    <w:semiHidden/>
    <w:unhideWhenUsed/>
    <w:rsid w:val="00B01BD4"/>
    <w:pPr>
      <w:spacing w:line="240" w:lineRule="auto"/>
    </w:pPr>
  </w:style>
  <w:style w:type="character" w:customStyle="1" w:styleId="CommentTextChar">
    <w:name w:val="Comment Text Char"/>
    <w:link w:val="CommentText"/>
    <w:semiHidden/>
    <w:rsid w:val="00B01BD4"/>
    <w:rPr>
      <w:rFonts w:ascii="Arial" w:eastAsia="SimSun" w:hAnsi="Arial" w:cs="Arial"/>
      <w:lang w:eastAsia="zh-CN"/>
    </w:rPr>
  </w:style>
  <w:style w:type="paragraph" w:styleId="CommentSubject">
    <w:name w:val="annotation subject"/>
    <w:basedOn w:val="CommentText"/>
    <w:next w:val="CommentText"/>
    <w:link w:val="CommentSubjectChar"/>
    <w:semiHidden/>
    <w:unhideWhenUsed/>
    <w:rsid w:val="00B01BD4"/>
    <w:rPr>
      <w:b/>
      <w:bCs/>
    </w:rPr>
  </w:style>
  <w:style w:type="character" w:customStyle="1" w:styleId="CommentSubjectChar">
    <w:name w:val="Comment Subject Char"/>
    <w:link w:val="CommentSubject"/>
    <w:semiHidden/>
    <w:rsid w:val="00B01BD4"/>
    <w:rPr>
      <w:rFonts w:ascii="Arial" w:eastAsia="SimSun" w:hAnsi="Arial" w:cs="Arial"/>
      <w:b/>
      <w:bCs/>
      <w:lang w:eastAsia="zh-CN"/>
    </w:rPr>
  </w:style>
  <w:style w:type="paragraph" w:customStyle="1" w:styleId="Chapitre">
    <w:name w:val="Chapitre"/>
    <w:basedOn w:val="Titcoul"/>
    <w:autoRedefine/>
    <w:rsid w:val="003C4F1D"/>
    <w:pPr>
      <w:pBdr>
        <w:bottom w:val="single" w:sz="4" w:space="12" w:color="auto"/>
      </w:pBdr>
      <w:spacing w:before="240" w:line="840" w:lineRule="exact"/>
      <w:ind w:left="0" w:firstLine="0"/>
    </w:pPr>
    <w:rPr>
      <w:sz w:val="70"/>
      <w:szCs w:val="70"/>
    </w:rPr>
  </w:style>
  <w:style w:type="paragraph" w:customStyle="1" w:styleId="Sschapitre">
    <w:name w:val="Sschapitre"/>
    <w:basedOn w:val="Txtgras"/>
    <w:autoRedefine/>
    <w:rsid w:val="00B0489C"/>
  </w:style>
  <w:style w:type="paragraph" w:customStyle="1" w:styleId="Txtchap">
    <w:name w:val="Txtchap"/>
    <w:basedOn w:val="Normal"/>
    <w:link w:val="TxtchapCar"/>
    <w:rsid w:val="00DA5D47"/>
    <w:pPr>
      <w:numPr>
        <w:numId w:val="13"/>
      </w:numPr>
      <w:spacing w:after="120" w:line="360" w:lineRule="exact"/>
    </w:pPr>
    <w:rPr>
      <w:sz w:val="24"/>
    </w:rPr>
  </w:style>
  <w:style w:type="paragraph" w:customStyle="1" w:styleId="Chapinfo">
    <w:name w:val="Chapinfo"/>
    <w:basedOn w:val="Txtchap"/>
    <w:link w:val="ChapinfoCar"/>
    <w:rsid w:val="00344D75"/>
    <w:pPr>
      <w:keepNext w:val="0"/>
      <w:numPr>
        <w:numId w:val="0"/>
      </w:numPr>
      <w:spacing w:before="480"/>
      <w:ind w:left="567"/>
    </w:pPr>
    <w:rPr>
      <w:i/>
      <w:iCs/>
      <w:color w:val="3366FF"/>
      <w:szCs w:val="24"/>
    </w:rPr>
  </w:style>
  <w:style w:type="character" w:customStyle="1" w:styleId="ChapinfoCar">
    <w:name w:val="Chapinfo Car"/>
    <w:link w:val="Chapinfo"/>
    <w:rsid w:val="00344D75"/>
    <w:rPr>
      <w:rFonts w:ascii="Arial" w:eastAsia="SimSun" w:hAnsi="Arial" w:cs="Arial"/>
      <w:i/>
      <w:iCs/>
      <w:color w:val="3366FF"/>
      <w:sz w:val="24"/>
      <w:szCs w:val="24"/>
      <w:lang w:val="fr-FR" w:eastAsia="zh-CN" w:bidi="ar-SA"/>
    </w:rPr>
  </w:style>
  <w:style w:type="paragraph" w:customStyle="1" w:styleId="Enutiret2">
    <w:name w:val="Enutiret2"/>
    <w:basedOn w:val="Enutiret"/>
    <w:rsid w:val="000D6D71"/>
    <w:pPr>
      <w:ind w:left="1701"/>
    </w:pPr>
  </w:style>
  <w:style w:type="paragraph" w:customStyle="1" w:styleId="Cas">
    <w:name w:val="Cas"/>
    <w:basedOn w:val="Heading4"/>
    <w:rsid w:val="009A1A9A"/>
    <w:pPr>
      <w:spacing w:before="0" w:line="360" w:lineRule="exact"/>
    </w:pPr>
    <w:rPr>
      <w:caps w:val="0"/>
      <w:color w:val="3366FF"/>
      <w:sz w:val="28"/>
      <w:szCs w:val="28"/>
    </w:rPr>
  </w:style>
  <w:style w:type="paragraph" w:customStyle="1" w:styleId="Caschap">
    <w:name w:val="Caschap"/>
    <w:basedOn w:val="Chapitre"/>
    <w:rsid w:val="009A1A9A"/>
    <w:pPr>
      <w:pBdr>
        <w:bottom w:val="none" w:sz="0" w:space="0" w:color="auto"/>
      </w:pBdr>
      <w:spacing w:before="0" w:after="120" w:line="480" w:lineRule="exact"/>
    </w:pPr>
    <w:rPr>
      <w:rFonts w:ascii="Arial" w:hAnsi="Arial"/>
      <w:color w:val="auto"/>
      <w:sz w:val="36"/>
      <w:szCs w:val="48"/>
    </w:rPr>
  </w:style>
  <w:style w:type="paragraph" w:customStyle="1" w:styleId="Sschap">
    <w:name w:val="Sschap"/>
    <w:basedOn w:val="Txtgras"/>
    <w:autoRedefine/>
    <w:rsid w:val="005C7ACF"/>
    <w:pPr>
      <w:widowControl w:val="0"/>
      <w:spacing w:before="1200" w:after="480"/>
    </w:pPr>
    <w:rPr>
      <w:smallCaps w:val="0"/>
      <w:w w:val="99"/>
      <w:lang w:val="en-GB"/>
    </w:rPr>
  </w:style>
  <w:style w:type="character" w:customStyle="1" w:styleId="TxtchapCar">
    <w:name w:val="Txtchap Car"/>
    <w:basedOn w:val="DefaultParagraphFont"/>
    <w:link w:val="Txtchap"/>
    <w:rsid w:val="00DA5D47"/>
    <w:rPr>
      <w:rFonts w:ascii="Arial" w:eastAsia="SimSun" w:hAnsi="Arial" w:cs="Arial"/>
      <w:sz w:val="24"/>
      <w:lang w:eastAsia="zh-CN"/>
    </w:rPr>
  </w:style>
  <w:style w:type="paragraph" w:customStyle="1" w:styleId="Key">
    <w:name w:val="Key"/>
    <w:basedOn w:val="Titcoul"/>
    <w:link w:val="KeyCar"/>
    <w:qFormat/>
    <w:rsid w:val="00DA5D47"/>
    <w:rPr>
      <w:rFonts w:eastAsia="SimSun"/>
      <w:szCs w:val="24"/>
      <w:lang w:val="en-US"/>
    </w:rPr>
  </w:style>
  <w:style w:type="character" w:customStyle="1" w:styleId="KeyCar">
    <w:name w:val="Key Car"/>
    <w:basedOn w:val="TitcoulCar"/>
    <w:link w:val="Key"/>
    <w:rsid w:val="00DA5D47"/>
    <w:rPr>
      <w:rFonts w:ascii="Arial Gras" w:eastAsia="SimSun" w:hAnsi="Arial Gras" w:cs="Arial"/>
      <w:b/>
      <w:bCs/>
      <w:caps/>
      <w:snapToGrid w:val="0"/>
      <w:color w:val="3366FF"/>
      <w:sz w:val="24"/>
      <w:szCs w:val="24"/>
      <w:lang w:val="en-US" w:eastAsia="zh-CN"/>
    </w:rPr>
  </w:style>
  <w:style w:type="paragraph" w:customStyle="1" w:styleId="Textegras">
    <w:name w:val="Textegras"/>
    <w:basedOn w:val="Texte1"/>
    <w:link w:val="TextegrasCar"/>
    <w:rsid w:val="004120B8"/>
    <w:pPr>
      <w:keepNext/>
      <w:spacing w:before="120"/>
      <w:ind w:hanging="284"/>
    </w:pPr>
    <w:rPr>
      <w:b/>
      <w:w w:val="95"/>
      <w:lang w:val="en-GB"/>
    </w:rPr>
  </w:style>
  <w:style w:type="character" w:customStyle="1" w:styleId="TextegrasCar">
    <w:name w:val="Textegras Car"/>
    <w:basedOn w:val="Texte1Car"/>
    <w:link w:val="Textegras"/>
    <w:rsid w:val="004120B8"/>
    <w:rPr>
      <w:rFonts w:ascii="Arial" w:eastAsia="SimSun" w:hAnsi="Arial" w:cs="Arial"/>
      <w:b/>
      <w:w w:val="95"/>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5028222">
      <w:bodyDiv w:val="1"/>
      <w:marLeft w:val="0"/>
      <w:marRight w:val="0"/>
      <w:marTop w:val="0"/>
      <w:marBottom w:val="0"/>
      <w:divBdr>
        <w:top w:val="none" w:sz="0" w:space="0" w:color="auto"/>
        <w:left w:val="none" w:sz="0" w:space="0" w:color="auto"/>
        <w:bottom w:val="none" w:sz="0" w:space="0" w:color="auto"/>
        <w:right w:val="none" w:sz="0" w:space="0" w:color="auto"/>
      </w:divBdr>
      <w:divsChild>
        <w:div w:id="130365583">
          <w:marLeft w:val="0"/>
          <w:marRight w:val="0"/>
          <w:marTop w:val="0"/>
          <w:marBottom w:val="0"/>
          <w:divBdr>
            <w:top w:val="none" w:sz="0" w:space="0" w:color="auto"/>
            <w:left w:val="none" w:sz="0" w:space="0" w:color="auto"/>
            <w:bottom w:val="none" w:sz="0" w:space="0" w:color="auto"/>
            <w:right w:val="none" w:sz="0" w:space="0" w:color="auto"/>
          </w:divBdr>
          <w:divsChild>
            <w:div w:id="1641954552">
              <w:marLeft w:val="0"/>
              <w:marRight w:val="0"/>
              <w:marTop w:val="0"/>
              <w:marBottom w:val="0"/>
              <w:divBdr>
                <w:top w:val="none" w:sz="0" w:space="0" w:color="auto"/>
                <w:left w:val="none" w:sz="0" w:space="0" w:color="auto"/>
                <w:bottom w:val="none" w:sz="0" w:space="0" w:color="auto"/>
                <w:right w:val="none" w:sz="0" w:space="0" w:color="auto"/>
              </w:divBdr>
              <w:divsChild>
                <w:div w:id="343635001">
                  <w:marLeft w:val="0"/>
                  <w:marRight w:val="0"/>
                  <w:marTop w:val="0"/>
                  <w:marBottom w:val="0"/>
                  <w:divBdr>
                    <w:top w:val="none" w:sz="0" w:space="0" w:color="auto"/>
                    <w:left w:val="none" w:sz="0" w:space="0" w:color="auto"/>
                    <w:bottom w:val="none" w:sz="0" w:space="0" w:color="auto"/>
                    <w:right w:val="none" w:sz="0" w:space="0" w:color="auto"/>
                  </w:divBdr>
                  <w:divsChild>
                    <w:div w:id="1315111039">
                      <w:marLeft w:val="0"/>
                      <w:marRight w:val="0"/>
                      <w:marTop w:val="0"/>
                      <w:marBottom w:val="0"/>
                      <w:divBdr>
                        <w:top w:val="none" w:sz="0" w:space="0" w:color="auto"/>
                        <w:left w:val="none" w:sz="0" w:space="0" w:color="auto"/>
                        <w:bottom w:val="none" w:sz="0" w:space="0" w:color="auto"/>
                        <w:right w:val="none" w:sz="0" w:space="0" w:color="auto"/>
                      </w:divBdr>
                      <w:divsChild>
                        <w:div w:id="470172225">
                          <w:marLeft w:val="0"/>
                          <w:marRight w:val="0"/>
                          <w:marTop w:val="0"/>
                          <w:marBottom w:val="0"/>
                          <w:divBdr>
                            <w:top w:val="none" w:sz="0" w:space="0" w:color="auto"/>
                            <w:left w:val="none" w:sz="0" w:space="0" w:color="auto"/>
                            <w:bottom w:val="none" w:sz="0" w:space="0" w:color="auto"/>
                            <w:right w:val="none" w:sz="0" w:space="0" w:color="auto"/>
                          </w:divBdr>
                          <w:divsChild>
                            <w:div w:id="1448696002">
                              <w:marLeft w:val="0"/>
                              <w:marRight w:val="0"/>
                              <w:marTop w:val="0"/>
                              <w:marBottom w:val="0"/>
                              <w:divBdr>
                                <w:top w:val="none" w:sz="0" w:space="0" w:color="auto"/>
                                <w:left w:val="none" w:sz="0" w:space="0" w:color="auto"/>
                                <w:bottom w:val="none" w:sz="0" w:space="0" w:color="auto"/>
                                <w:right w:val="none" w:sz="0" w:space="0" w:color="auto"/>
                              </w:divBdr>
                              <w:divsChild>
                                <w:div w:id="192114681">
                                  <w:marLeft w:val="0"/>
                                  <w:marRight w:val="0"/>
                                  <w:marTop w:val="0"/>
                                  <w:marBottom w:val="0"/>
                                  <w:divBdr>
                                    <w:top w:val="none" w:sz="0" w:space="0" w:color="auto"/>
                                    <w:left w:val="none" w:sz="0" w:space="0" w:color="auto"/>
                                    <w:bottom w:val="none" w:sz="0" w:space="0" w:color="auto"/>
                                    <w:right w:val="none" w:sz="0" w:space="0" w:color="auto"/>
                                  </w:divBdr>
                                  <w:divsChild>
                                    <w:div w:id="660545855">
                                      <w:marLeft w:val="0"/>
                                      <w:marRight w:val="0"/>
                                      <w:marTop w:val="0"/>
                                      <w:marBottom w:val="0"/>
                                      <w:divBdr>
                                        <w:top w:val="single" w:sz="4" w:space="0" w:color="F5F5F5"/>
                                        <w:left w:val="single" w:sz="4" w:space="0" w:color="F5F5F5"/>
                                        <w:bottom w:val="single" w:sz="4" w:space="0" w:color="F5F5F5"/>
                                        <w:right w:val="single" w:sz="4" w:space="0" w:color="F5F5F5"/>
                                      </w:divBdr>
                                      <w:divsChild>
                                        <w:div w:id="484513538">
                                          <w:marLeft w:val="0"/>
                                          <w:marRight w:val="0"/>
                                          <w:marTop w:val="0"/>
                                          <w:marBottom w:val="0"/>
                                          <w:divBdr>
                                            <w:top w:val="none" w:sz="0" w:space="0" w:color="auto"/>
                                            <w:left w:val="none" w:sz="0" w:space="0" w:color="auto"/>
                                            <w:bottom w:val="none" w:sz="0" w:space="0" w:color="auto"/>
                                            <w:right w:val="none" w:sz="0" w:space="0" w:color="auto"/>
                                          </w:divBdr>
                                          <w:divsChild>
                                            <w:div w:id="1389955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9556791">
      <w:bodyDiv w:val="1"/>
      <w:marLeft w:val="0"/>
      <w:marRight w:val="0"/>
      <w:marTop w:val="0"/>
      <w:marBottom w:val="0"/>
      <w:divBdr>
        <w:top w:val="none" w:sz="0" w:space="0" w:color="auto"/>
        <w:left w:val="none" w:sz="0" w:space="0" w:color="auto"/>
        <w:bottom w:val="none" w:sz="0" w:space="0" w:color="auto"/>
        <w:right w:val="none" w:sz="0" w:space="0" w:color="auto"/>
      </w:divBdr>
      <w:divsChild>
        <w:div w:id="2072729699">
          <w:marLeft w:val="0"/>
          <w:marRight w:val="0"/>
          <w:marTop w:val="0"/>
          <w:marBottom w:val="0"/>
          <w:divBdr>
            <w:top w:val="none" w:sz="0" w:space="0" w:color="auto"/>
            <w:left w:val="none" w:sz="0" w:space="0" w:color="auto"/>
            <w:bottom w:val="none" w:sz="0" w:space="0" w:color="auto"/>
            <w:right w:val="none" w:sz="0" w:space="0" w:color="auto"/>
          </w:divBdr>
          <w:divsChild>
            <w:div w:id="35973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5E80ED-D1A6-40E9-988E-78F9DF2F84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1132</Words>
  <Characters>6227</Characters>
  <Application>Microsoft Office Word</Application>
  <DocSecurity>0</DocSecurity>
  <Lines>51</Lines>
  <Paragraphs>14</Paragraphs>
  <ScaleCrop>false</ScaleCrop>
  <LinksUpToDate>false</LinksUpToDate>
  <CharactersWithSpaces>7345</CharactersWithSpaces>
  <SharedDoc>false</SharedDoc>
  <HyperlinkBase/>
  <HLinks>
    <vt:vector size="732" baseType="variant">
      <vt:variant>
        <vt:i4>6291556</vt:i4>
      </vt:variant>
      <vt:variant>
        <vt:i4>1182</vt:i4>
      </vt:variant>
      <vt:variant>
        <vt:i4>0</vt:i4>
      </vt:variant>
      <vt:variant>
        <vt:i4>5</vt:i4>
      </vt:variant>
      <vt:variant>
        <vt:lpwstr>http://whc.unesco.org/fr/list/722/</vt:lpwstr>
      </vt:variant>
      <vt:variant>
        <vt:lpwstr/>
      </vt:variant>
      <vt:variant>
        <vt:i4>7733348</vt:i4>
      </vt:variant>
      <vt:variant>
        <vt:i4>1179</vt:i4>
      </vt:variant>
      <vt:variant>
        <vt:i4>0</vt:i4>
      </vt:variant>
      <vt:variant>
        <vt:i4>5</vt:i4>
      </vt:variant>
      <vt:variant>
        <vt:lpwstr>http://www.unesco.org/culture/ich/index.php?lg=fr&amp;pg=00011&amp;RL=00015</vt:lpwstr>
      </vt:variant>
      <vt:variant>
        <vt:lpwstr/>
      </vt:variant>
      <vt:variant>
        <vt:i4>1507409</vt:i4>
      </vt:variant>
      <vt:variant>
        <vt:i4>1176</vt:i4>
      </vt:variant>
      <vt:variant>
        <vt:i4>0</vt:i4>
      </vt:variant>
      <vt:variant>
        <vt:i4>5</vt:i4>
      </vt:variant>
      <vt:variant>
        <vt:lpwstr>http://www.nau.edu/~hcpo-p/research.html</vt:lpwstr>
      </vt:variant>
      <vt:variant>
        <vt:lpwstr/>
      </vt:variant>
      <vt:variant>
        <vt:i4>1703964</vt:i4>
      </vt:variant>
      <vt:variant>
        <vt:i4>1173</vt:i4>
      </vt:variant>
      <vt:variant>
        <vt:i4>0</vt:i4>
      </vt:variant>
      <vt:variant>
        <vt:i4>5</vt:i4>
      </vt:variant>
      <vt:variant>
        <vt:lpwstr>http://www.faronet.be/fr/faro-interface-flamande-pour-le-patrimoine-culturel-asbl</vt:lpwstr>
      </vt:variant>
      <vt:variant>
        <vt:lpwstr/>
      </vt:variant>
      <vt:variant>
        <vt:i4>7602291</vt:i4>
      </vt:variant>
      <vt:variant>
        <vt:i4>1170</vt:i4>
      </vt:variant>
      <vt:variant>
        <vt:i4>0</vt:i4>
      </vt:variant>
      <vt:variant>
        <vt:i4>5</vt:i4>
      </vt:variant>
      <vt:variant>
        <vt:lpwstr>http://www.heemkunde-vlaanderen.be/</vt:lpwstr>
      </vt:variant>
      <vt:variant>
        <vt:lpwstr/>
      </vt:variant>
      <vt:variant>
        <vt:i4>1507398</vt:i4>
      </vt:variant>
      <vt:variant>
        <vt:i4>1167</vt:i4>
      </vt:variant>
      <vt:variant>
        <vt:i4>0</vt:i4>
      </vt:variant>
      <vt:variant>
        <vt:i4>5</vt:i4>
      </vt:variant>
      <vt:variant>
        <vt:lpwstr>http://www.unesco.org/culture/ich/index.php?lg=fr&amp;pg=00011&amp;USL=00305</vt:lpwstr>
      </vt:variant>
      <vt:variant>
        <vt:lpwstr/>
      </vt:variant>
      <vt:variant>
        <vt:i4>589914</vt:i4>
      </vt:variant>
      <vt:variant>
        <vt:i4>1164</vt:i4>
      </vt:variant>
      <vt:variant>
        <vt:i4>0</vt:i4>
      </vt:variant>
      <vt:variant>
        <vt:i4>5</vt:i4>
      </vt:variant>
      <vt:variant>
        <vt:lpwstr>http://www.accu.or.jp/ich/en/community/index.html</vt:lpwstr>
      </vt:variant>
      <vt:variant>
        <vt:lpwstr/>
      </vt:variant>
      <vt:variant>
        <vt:i4>7274529</vt:i4>
      </vt:variant>
      <vt:variant>
        <vt:i4>1161</vt:i4>
      </vt:variant>
      <vt:variant>
        <vt:i4>0</vt:i4>
      </vt:variant>
      <vt:variant>
        <vt:i4>5</vt:i4>
      </vt:variant>
      <vt:variant>
        <vt:lpwstr>http://www.accu.or.jp/ich/en/community/sanbaso.html</vt:lpwstr>
      </vt:variant>
      <vt:variant>
        <vt:lpwstr/>
      </vt:variant>
      <vt:variant>
        <vt:i4>5963803</vt:i4>
      </vt:variant>
      <vt:variant>
        <vt:i4>1158</vt:i4>
      </vt:variant>
      <vt:variant>
        <vt:i4>0</vt:i4>
      </vt:variant>
      <vt:variant>
        <vt:i4>5</vt:i4>
      </vt:variant>
      <vt:variant>
        <vt:lpwstr>http://www.unesco.org/culture/ich/index.php?pg=00311&amp;cp=PH&amp;topic=lht</vt:lpwstr>
      </vt:variant>
      <vt:variant>
        <vt:lpwstr>a-acronym-titleliving-human-treasurelhtacronym-system</vt:lpwstr>
      </vt:variant>
      <vt:variant>
        <vt:i4>7733307</vt:i4>
      </vt:variant>
      <vt:variant>
        <vt:i4>1155</vt:i4>
      </vt:variant>
      <vt:variant>
        <vt:i4>0</vt:i4>
      </vt:variant>
      <vt:variant>
        <vt:i4>5</vt:i4>
      </vt:variant>
      <vt:variant>
        <vt:lpwstr>http://www.unesco.org/culture/ich/doc/src/00057-EN.pdf</vt:lpwstr>
      </vt:variant>
      <vt:variant>
        <vt:lpwstr/>
      </vt:variant>
      <vt:variant>
        <vt:i4>5308443</vt:i4>
      </vt:variant>
      <vt:variant>
        <vt:i4>1152</vt:i4>
      </vt:variant>
      <vt:variant>
        <vt:i4>0</vt:i4>
      </vt:variant>
      <vt:variant>
        <vt:i4>5</vt:i4>
      </vt:variant>
      <vt:variant>
        <vt:lpwstr>http://www.ncca.gov.ph/about-ncca/org-awards/org-awards-gamaba-guidelines.php</vt:lpwstr>
      </vt:variant>
      <vt:variant>
        <vt:lpwstr/>
      </vt:variant>
      <vt:variant>
        <vt:i4>1638631</vt:i4>
      </vt:variant>
      <vt:variant>
        <vt:i4>1149</vt:i4>
      </vt:variant>
      <vt:variant>
        <vt:i4>0</vt:i4>
      </vt:variant>
      <vt:variant>
        <vt:i4>5</vt:i4>
      </vt:variant>
      <vt:variant>
        <vt:lpwstr>http://en.wikipilipinas.org/index.php?title=Category :GAMABA_Awardees</vt:lpwstr>
      </vt:variant>
      <vt:variant>
        <vt:lpwstr/>
      </vt:variant>
      <vt:variant>
        <vt:i4>720930</vt:i4>
      </vt:variant>
      <vt:variant>
        <vt:i4>1146</vt:i4>
      </vt:variant>
      <vt:variant>
        <vt:i4>0</vt:i4>
      </vt:variant>
      <vt:variant>
        <vt:i4>5</vt:i4>
      </vt:variant>
      <vt:variant>
        <vt:lpwstr>http://www.watatu.se/information.php?info_id=34</vt:lpwstr>
      </vt:variant>
      <vt:variant>
        <vt:lpwstr/>
      </vt:variant>
      <vt:variant>
        <vt:i4>4587555</vt:i4>
      </vt:variant>
      <vt:variant>
        <vt:i4>1143</vt:i4>
      </vt:variant>
      <vt:variant>
        <vt:i4>0</vt:i4>
      </vt:variant>
      <vt:variant>
        <vt:i4>5</vt:i4>
      </vt:variant>
      <vt:variant>
        <vt:lpwstr>http://www.unesco-uganda.ug/index.php?option=com_docman&amp;Itemid=73</vt:lpwstr>
      </vt:variant>
      <vt:variant>
        <vt:lpwstr/>
      </vt:variant>
      <vt:variant>
        <vt:i4>7143511</vt:i4>
      </vt:variant>
      <vt:variant>
        <vt:i4>1140</vt:i4>
      </vt:variant>
      <vt:variant>
        <vt:i4>0</vt:i4>
      </vt:variant>
      <vt:variant>
        <vt:i4>5</vt:i4>
      </vt:variant>
      <vt:variant>
        <vt:lpwstr>http://www.unesco.org/archives/multimedia/index.php?s=films_details&amp;id_page=33&amp;id_film=641</vt:lpwstr>
      </vt:variant>
      <vt:variant>
        <vt:lpwstr/>
      </vt:variant>
      <vt:variant>
        <vt:i4>5767190</vt:i4>
      </vt:variant>
      <vt:variant>
        <vt:i4>1137</vt:i4>
      </vt:variant>
      <vt:variant>
        <vt:i4>0</vt:i4>
      </vt:variant>
      <vt:variant>
        <vt:i4>5</vt:i4>
      </vt:variant>
      <vt:variant>
        <vt:lpwstr>http://www.cartierwomensinitiative.com/site/modulefinaliste/detail/Sara-Katebalirwe/128.html</vt:lpwstr>
      </vt:variant>
      <vt:variant>
        <vt:lpwstr/>
      </vt:variant>
      <vt:variant>
        <vt:i4>4194318</vt:i4>
      </vt:variant>
      <vt:variant>
        <vt:i4>1134</vt:i4>
      </vt:variant>
      <vt:variant>
        <vt:i4>0</vt:i4>
      </vt:variant>
      <vt:variant>
        <vt:i4>5</vt:i4>
      </vt:variant>
      <vt:variant>
        <vt:lpwstr>http://unorcac.nativeweb.org/</vt:lpwstr>
      </vt:variant>
      <vt:variant>
        <vt:lpwstr/>
      </vt:variant>
      <vt:variant>
        <vt:i4>3080247</vt:i4>
      </vt:variant>
      <vt:variant>
        <vt:i4>1131</vt:i4>
      </vt:variant>
      <vt:variant>
        <vt:i4>0</vt:i4>
      </vt:variant>
      <vt:variant>
        <vt:i4>5</vt:i4>
      </vt:variant>
      <vt:variant>
        <vt:lpwstr>http://www.runatupari.com/</vt:lpwstr>
      </vt:variant>
      <vt:variant>
        <vt:lpwstr/>
      </vt:variant>
      <vt:variant>
        <vt:i4>1704001</vt:i4>
      </vt:variant>
      <vt:variant>
        <vt:i4>1128</vt:i4>
      </vt:variant>
      <vt:variant>
        <vt:i4>0</vt:i4>
      </vt:variant>
      <vt:variant>
        <vt:i4>5</vt:i4>
      </vt:variant>
      <vt:variant>
        <vt:lpwstr>http://www.agriterra.org/assets/uploads/15068/solutions_agriterra_en.pdf</vt:lpwstr>
      </vt:variant>
      <vt:variant>
        <vt:lpwstr/>
      </vt:variant>
      <vt:variant>
        <vt:i4>131156</vt:i4>
      </vt:variant>
      <vt:variant>
        <vt:i4>1125</vt:i4>
      </vt:variant>
      <vt:variant>
        <vt:i4>0</vt:i4>
      </vt:variant>
      <vt:variant>
        <vt:i4>5</vt:i4>
      </vt:variant>
      <vt:variant>
        <vt:lpwstr>http://www.agriterra.org/en/text/about-agriterra</vt:lpwstr>
      </vt:variant>
      <vt:variant>
        <vt:lpwstr/>
      </vt:variant>
      <vt:variant>
        <vt:i4>917584</vt:i4>
      </vt:variant>
      <vt:variant>
        <vt:i4>1122</vt:i4>
      </vt:variant>
      <vt:variant>
        <vt:i4>0</vt:i4>
      </vt:variant>
      <vt:variant>
        <vt:i4>5</vt:i4>
      </vt:variant>
      <vt:variant>
        <vt:lpwstr>http://www.wipo.int/export/sites/www/academy/en/ipacademies/educational_materials/cs1_hoodia.pdf</vt:lpwstr>
      </vt:variant>
      <vt:variant>
        <vt:lpwstr/>
      </vt:variant>
      <vt:variant>
        <vt:i4>6160454</vt:i4>
      </vt:variant>
      <vt:variant>
        <vt:i4>1119</vt:i4>
      </vt:variant>
      <vt:variant>
        <vt:i4>0</vt:i4>
      </vt:variant>
      <vt:variant>
        <vt:i4>5</vt:i4>
      </vt:variant>
      <vt:variant>
        <vt:lpwstr>http://www.cbd.int/doc/publications/cbd-ts-38-en.pdf</vt:lpwstr>
      </vt:variant>
      <vt:variant>
        <vt:lpwstr/>
      </vt:variant>
      <vt:variant>
        <vt:i4>4718680</vt:i4>
      </vt:variant>
      <vt:variant>
        <vt:i4>1116</vt:i4>
      </vt:variant>
      <vt:variant>
        <vt:i4>0</vt:i4>
      </vt:variant>
      <vt:variant>
        <vt:i4>5</vt:i4>
      </vt:variant>
      <vt:variant>
        <vt:lpwstr>http://www.unesco.org/culture/ich/index.php?pg=00011&amp;LR=00166</vt:lpwstr>
      </vt:variant>
      <vt:variant>
        <vt:lpwstr/>
      </vt:variant>
      <vt:variant>
        <vt:i4>1114216</vt:i4>
      </vt:variant>
      <vt:variant>
        <vt:i4>1113</vt:i4>
      </vt:variant>
      <vt:variant>
        <vt:i4>0</vt:i4>
      </vt:variant>
      <vt:variant>
        <vt:i4>5</vt:i4>
      </vt:variant>
      <vt:variant>
        <vt:lpwstr>http://www.cedla.uva.nl/50_publications/pdf/revista/82RevistaEuropea/82-Ypeij&amp;Zorn-ISSN-0924-0608.pdf</vt:lpwstr>
      </vt:variant>
      <vt:variant>
        <vt:lpwstr/>
      </vt:variant>
      <vt:variant>
        <vt:i4>3342435</vt:i4>
      </vt:variant>
      <vt:variant>
        <vt:i4>1110</vt:i4>
      </vt:variant>
      <vt:variant>
        <vt:i4>0</vt:i4>
      </vt:variant>
      <vt:variant>
        <vt:i4>5</vt:i4>
      </vt:variant>
      <vt:variant>
        <vt:lpwstr>http://www.unesco.org/uil/litbase/?menu=4&amp;programme=25</vt:lpwstr>
      </vt:variant>
      <vt:variant>
        <vt:lpwstr/>
      </vt:variant>
      <vt:variant>
        <vt:i4>7143527</vt:i4>
      </vt:variant>
      <vt:variant>
        <vt:i4>1107</vt:i4>
      </vt:variant>
      <vt:variant>
        <vt:i4>0</vt:i4>
      </vt:variant>
      <vt:variant>
        <vt:i4>5</vt:i4>
      </vt:variant>
      <vt:variant>
        <vt:lpwstr>http://www.unesco.org/culture/ich/index.php?lg=en&amp;pg=00011&amp;LR=00174</vt:lpwstr>
      </vt:variant>
      <vt:variant>
        <vt:lpwstr/>
      </vt:variant>
      <vt:variant>
        <vt:i4>393307</vt:i4>
      </vt:variant>
      <vt:variant>
        <vt:i4>1104</vt:i4>
      </vt:variant>
      <vt:variant>
        <vt:i4>0</vt:i4>
      </vt:variant>
      <vt:variant>
        <vt:i4>5</vt:i4>
      </vt:variant>
      <vt:variant>
        <vt:lpwstr>http://www.unesco.org/culture/ich/index.php?LSU=00313</vt:lpwstr>
      </vt:variant>
      <vt:variant>
        <vt:lpwstr/>
      </vt:variant>
      <vt:variant>
        <vt:i4>393307</vt:i4>
      </vt:variant>
      <vt:variant>
        <vt:i4>1101</vt:i4>
      </vt:variant>
      <vt:variant>
        <vt:i4>0</vt:i4>
      </vt:variant>
      <vt:variant>
        <vt:i4>5</vt:i4>
      </vt:variant>
      <vt:variant>
        <vt:lpwstr>http://www.unesco.org/culture/ich/index.php?LSU=00315</vt:lpwstr>
      </vt:variant>
      <vt:variant>
        <vt:lpwstr/>
      </vt:variant>
      <vt:variant>
        <vt:i4>74</vt:i4>
      </vt:variant>
      <vt:variant>
        <vt:i4>1098</vt:i4>
      </vt:variant>
      <vt:variant>
        <vt:i4>0</vt:i4>
      </vt:variant>
      <vt:variant>
        <vt:i4>5</vt:i4>
      </vt:variant>
      <vt:variant>
        <vt:lpwstr>http://www.ifad.org/english/indigenous/pub/documents/Indigeknowledge.pdf</vt:lpwstr>
      </vt:variant>
      <vt:variant>
        <vt:lpwstr/>
      </vt:variant>
      <vt:variant>
        <vt:i4>1900554</vt:i4>
      </vt:variant>
      <vt:variant>
        <vt:i4>1095</vt:i4>
      </vt:variant>
      <vt:variant>
        <vt:i4>0</vt:i4>
      </vt:variant>
      <vt:variant>
        <vt:i4>5</vt:i4>
      </vt:variant>
      <vt:variant>
        <vt:lpwstr>http://www.unesco.org/culture/ich/index.php?pg=00261</vt:lpwstr>
      </vt:variant>
      <vt:variant>
        <vt:lpwstr/>
      </vt:variant>
      <vt:variant>
        <vt:i4>655428</vt:i4>
      </vt:variant>
      <vt:variant>
        <vt:i4>1092</vt:i4>
      </vt:variant>
      <vt:variant>
        <vt:i4>0</vt:i4>
      </vt:variant>
      <vt:variant>
        <vt:i4>5</vt:i4>
      </vt:variant>
      <vt:variant>
        <vt:lpwstr>http://www.wipo.int/export/sites/www/tk/en/culturalheritage/casestudies/arantes_report_vol1.pdf</vt:lpwstr>
      </vt:variant>
      <vt:variant>
        <vt:lpwstr/>
      </vt:variant>
      <vt:variant>
        <vt:i4>5374028</vt:i4>
      </vt:variant>
      <vt:variant>
        <vt:i4>1089</vt:i4>
      </vt:variant>
      <vt:variant>
        <vt:i4>0</vt:i4>
      </vt:variant>
      <vt:variant>
        <vt:i4>5</vt:i4>
      </vt:variant>
      <vt:variant>
        <vt:lpwstr>http://www.iphan.gov.br/bcrE/pages/indexE.jsf</vt:lpwstr>
      </vt:variant>
      <vt:variant>
        <vt:lpwstr/>
      </vt:variant>
      <vt:variant>
        <vt:i4>1572956</vt:i4>
      </vt:variant>
      <vt:variant>
        <vt:i4>1086</vt:i4>
      </vt:variant>
      <vt:variant>
        <vt:i4>0</vt:i4>
      </vt:variant>
      <vt:variant>
        <vt:i4>5</vt:i4>
      </vt:variant>
      <vt:variant>
        <vt:lpwstr>http://www.iphan.gov.br/</vt:lpwstr>
      </vt:variant>
      <vt:variant>
        <vt:lpwstr/>
      </vt:variant>
      <vt:variant>
        <vt:i4>6815778</vt:i4>
      </vt:variant>
      <vt:variant>
        <vt:i4>1083</vt:i4>
      </vt:variant>
      <vt:variant>
        <vt:i4>0</vt:i4>
      </vt:variant>
      <vt:variant>
        <vt:i4>5</vt:i4>
      </vt:variant>
      <vt:variant>
        <vt:lpwstr>http://www.unesco.org/culture/ich/index.php?pg=00015&amp;categ=2010</vt:lpwstr>
      </vt:variant>
      <vt:variant>
        <vt:lpwstr/>
      </vt:variant>
      <vt:variant>
        <vt:i4>2228334</vt:i4>
      </vt:variant>
      <vt:variant>
        <vt:i4>1080</vt:i4>
      </vt:variant>
      <vt:variant>
        <vt:i4>0</vt:i4>
      </vt:variant>
      <vt:variant>
        <vt:i4>5</vt:i4>
      </vt:variant>
      <vt:variant>
        <vt:lpwstr>http://www.mun.ca/ich/home/</vt:lpwstr>
      </vt:variant>
      <vt:variant>
        <vt:lpwstr/>
      </vt:variant>
      <vt:variant>
        <vt:i4>2818175</vt:i4>
      </vt:variant>
      <vt:variant>
        <vt:i4>1077</vt:i4>
      </vt:variant>
      <vt:variant>
        <vt:i4>0</vt:i4>
      </vt:variant>
      <vt:variant>
        <vt:i4>5</vt:i4>
      </vt:variant>
      <vt:variant>
        <vt:lpwstr>http://collections.mun.ca/index.php</vt:lpwstr>
      </vt:variant>
      <vt:variant>
        <vt:lpwstr/>
      </vt:variant>
      <vt:variant>
        <vt:i4>1114189</vt:i4>
      </vt:variant>
      <vt:variant>
        <vt:i4>1074</vt:i4>
      </vt:variant>
      <vt:variant>
        <vt:i4>0</vt:i4>
      </vt:variant>
      <vt:variant>
        <vt:i4>5</vt:i4>
      </vt:variant>
      <vt:variant>
        <vt:lpwstr>http://www.heritagefoundation.ca/ich.aspx</vt:lpwstr>
      </vt:variant>
      <vt:variant>
        <vt:lpwstr/>
      </vt:variant>
      <vt:variant>
        <vt:i4>1703951</vt:i4>
      </vt:variant>
      <vt:variant>
        <vt:i4>1071</vt:i4>
      </vt:variant>
      <vt:variant>
        <vt:i4>0</vt:i4>
      </vt:variant>
      <vt:variant>
        <vt:i4>5</vt:i4>
      </vt:variant>
      <vt:variant>
        <vt:lpwstr>http://www.mun.ca/ich/resources/</vt:lpwstr>
      </vt:variant>
      <vt:variant>
        <vt:lpwstr/>
      </vt:variant>
      <vt:variant>
        <vt:i4>917581</vt:i4>
      </vt:variant>
      <vt:variant>
        <vt:i4>1068</vt:i4>
      </vt:variant>
      <vt:variant>
        <vt:i4>0</vt:i4>
      </vt:variant>
      <vt:variant>
        <vt:i4>5</vt:i4>
      </vt:variant>
      <vt:variant>
        <vt:lpwstr>http://www.mun.ca/ich/inventory/ICHtopic.php</vt:lpwstr>
      </vt:variant>
      <vt:variant>
        <vt:lpwstr/>
      </vt:variant>
      <vt:variant>
        <vt:i4>65625</vt:i4>
      </vt:variant>
      <vt:variant>
        <vt:i4>1065</vt:i4>
      </vt:variant>
      <vt:variant>
        <vt:i4>0</vt:i4>
      </vt:variant>
      <vt:variant>
        <vt:i4>5</vt:i4>
      </vt:variant>
      <vt:variant>
        <vt:lpwstr>http://www.mun.ca/ich/inventory/profiles.php</vt:lpwstr>
      </vt:variant>
      <vt:variant>
        <vt:lpwstr/>
      </vt:variant>
      <vt:variant>
        <vt:i4>6684794</vt:i4>
      </vt:variant>
      <vt:variant>
        <vt:i4>1062</vt:i4>
      </vt:variant>
      <vt:variant>
        <vt:i4>0</vt:i4>
      </vt:variant>
      <vt:variant>
        <vt:i4>5</vt:i4>
      </vt:variant>
      <vt:variant>
        <vt:lpwstr>http://collections.mun.ca/</vt:lpwstr>
      </vt:variant>
      <vt:variant>
        <vt:lpwstr/>
      </vt:variant>
      <vt:variant>
        <vt:i4>983051</vt:i4>
      </vt:variant>
      <vt:variant>
        <vt:i4>1059</vt:i4>
      </vt:variant>
      <vt:variant>
        <vt:i4>0</vt:i4>
      </vt:variant>
      <vt:variant>
        <vt:i4>5</vt:i4>
      </vt:variant>
      <vt:variant>
        <vt:lpwstr>http://www.mun.ca/ich/advisorycommittee/</vt:lpwstr>
      </vt:variant>
      <vt:variant>
        <vt:lpwstr/>
      </vt:variant>
      <vt:variant>
        <vt:i4>65628</vt:i4>
      </vt:variant>
      <vt:variant>
        <vt:i4>1056</vt:i4>
      </vt:variant>
      <vt:variant>
        <vt:i4>0</vt:i4>
      </vt:variant>
      <vt:variant>
        <vt:i4>5</vt:i4>
      </vt:variant>
      <vt:variant>
        <vt:lpwstr>http://www.heritagefoundation.ca/</vt:lpwstr>
      </vt:variant>
      <vt:variant>
        <vt:lpwstr/>
      </vt:variant>
      <vt:variant>
        <vt:i4>4128879</vt:i4>
      </vt:variant>
      <vt:variant>
        <vt:i4>1053</vt:i4>
      </vt:variant>
      <vt:variant>
        <vt:i4>0</vt:i4>
      </vt:variant>
      <vt:variant>
        <vt:i4>5</vt:i4>
      </vt:variant>
      <vt:variant>
        <vt:lpwstr>http://www.ethnologie.chaire.ulaval.ca/</vt:lpwstr>
      </vt:variant>
      <vt:variant>
        <vt:lpwstr/>
      </vt:variant>
      <vt:variant>
        <vt:i4>7602238</vt:i4>
      </vt:variant>
      <vt:variant>
        <vt:i4>1050</vt:i4>
      </vt:variant>
      <vt:variant>
        <vt:i4>0</vt:i4>
      </vt:variant>
      <vt:variant>
        <vt:i4>5</vt:i4>
      </vt:variant>
      <vt:variant>
        <vt:lpwstr>http://www.aiatsis.gov.au/</vt:lpwstr>
      </vt:variant>
      <vt:variant>
        <vt:lpwstr/>
      </vt:variant>
      <vt:variant>
        <vt:i4>1245187</vt:i4>
      </vt:variant>
      <vt:variant>
        <vt:i4>1047</vt:i4>
      </vt:variant>
      <vt:variant>
        <vt:i4>0</vt:i4>
      </vt:variant>
      <vt:variant>
        <vt:i4>5</vt:i4>
      </vt:variant>
      <vt:variant>
        <vt:lpwstr>http://www.indiosonline.org.br/novo/</vt:lpwstr>
      </vt:variant>
      <vt:variant>
        <vt:lpwstr/>
      </vt:variant>
      <vt:variant>
        <vt:i4>3211372</vt:i4>
      </vt:variant>
      <vt:variant>
        <vt:i4>1044</vt:i4>
      </vt:variant>
      <vt:variant>
        <vt:i4>0</vt:i4>
      </vt:variant>
      <vt:variant>
        <vt:i4>5</vt:i4>
      </vt:variant>
      <vt:variant>
        <vt:lpwstr>http://www.indiasurabhi.com/indianheritage.html</vt:lpwstr>
      </vt:variant>
      <vt:variant>
        <vt:lpwstr/>
      </vt:variant>
      <vt:variant>
        <vt:i4>5963815</vt:i4>
      </vt:variant>
      <vt:variant>
        <vt:i4>1041</vt:i4>
      </vt:variant>
      <vt:variant>
        <vt:i4>0</vt:i4>
      </vt:variant>
      <vt:variant>
        <vt:i4>5</vt:i4>
      </vt:variant>
      <vt:variant>
        <vt:lpwstr>http://www.accu.ou.jp/ich/en/training/curriculum/curriculum_9.html</vt:lpwstr>
      </vt:variant>
      <vt:variant>
        <vt:lpwstr/>
      </vt:variant>
      <vt:variant>
        <vt:i4>1638451</vt:i4>
      </vt:variant>
      <vt:variant>
        <vt:i4>1038</vt:i4>
      </vt:variant>
      <vt:variant>
        <vt:i4>0</vt:i4>
      </vt:variant>
      <vt:variant>
        <vt:i4>5</vt:i4>
      </vt:variant>
      <vt:variant>
        <vt:lpwstr>http://www.accu.ou.jp/ich/en/training/curriculum/curriculum_7.html</vt:lpwstr>
      </vt:variant>
      <vt:variant>
        <vt:lpwstr>/point4/</vt:lpwstr>
      </vt:variant>
      <vt:variant>
        <vt:i4>4980845</vt:i4>
      </vt:variant>
      <vt:variant>
        <vt:i4>1035</vt:i4>
      </vt:variant>
      <vt:variant>
        <vt:i4>0</vt:i4>
      </vt:variant>
      <vt:variant>
        <vt:i4>5</vt:i4>
      </vt:variant>
      <vt:variant>
        <vt:lpwstr>http://www.accu.ou.jp/ich/en/training/curriculum/second/curriculum_7.html</vt:lpwstr>
      </vt:variant>
      <vt:variant>
        <vt:lpwstr/>
      </vt:variant>
      <vt:variant>
        <vt:i4>3866677</vt:i4>
      </vt:variant>
      <vt:variant>
        <vt:i4>1032</vt:i4>
      </vt:variant>
      <vt:variant>
        <vt:i4>0</vt:i4>
      </vt:variant>
      <vt:variant>
        <vt:i4>5</vt:i4>
      </vt:variant>
      <vt:variant>
        <vt:lpwstr>http://www.unesco.org/culture/ich/index.php?lg=en&amp;pg=00061</vt:lpwstr>
      </vt:variant>
      <vt:variant>
        <vt:lpwstr/>
      </vt:variant>
      <vt:variant>
        <vt:i4>7340093</vt:i4>
      </vt:variant>
      <vt:variant>
        <vt:i4>1029</vt:i4>
      </vt:variant>
      <vt:variant>
        <vt:i4>0</vt:i4>
      </vt:variant>
      <vt:variant>
        <vt:i4>5</vt:i4>
      </vt:variant>
      <vt:variant>
        <vt:lpwstr>http://www.unesco.org/culture/ich/doc/src/00031-EN.pdf</vt:lpwstr>
      </vt:variant>
      <vt:variant>
        <vt:lpwstr/>
      </vt:variant>
      <vt:variant>
        <vt:i4>8192038</vt:i4>
      </vt:variant>
      <vt:variant>
        <vt:i4>1026</vt:i4>
      </vt:variant>
      <vt:variant>
        <vt:i4>0</vt:i4>
      </vt:variant>
      <vt:variant>
        <vt:i4>5</vt:i4>
      </vt:variant>
      <vt:variant>
        <vt:lpwstr>http://portal.unesco.org/en/ev.php-URL_ID=13141&amp;URL_DO=DO_TOPIC&amp;URL_SECTION=201.html</vt:lpwstr>
      </vt:variant>
      <vt:variant>
        <vt:lpwstr/>
      </vt:variant>
      <vt:variant>
        <vt:i4>8126503</vt:i4>
      </vt:variant>
      <vt:variant>
        <vt:i4>1023</vt:i4>
      </vt:variant>
      <vt:variant>
        <vt:i4>0</vt:i4>
      </vt:variant>
      <vt:variant>
        <vt:i4>5</vt:i4>
      </vt:variant>
      <vt:variant>
        <vt:lpwstr>http://portal.unesco.org/en/ev.php-URL_ID=17716&amp;URL_DO=DO_TOPIC&amp;URL_SECTION=201.html</vt:lpwstr>
      </vt:variant>
      <vt:variant>
        <vt:lpwstr/>
      </vt:variant>
      <vt:variant>
        <vt:i4>6553663</vt:i4>
      </vt:variant>
      <vt:variant>
        <vt:i4>1020</vt:i4>
      </vt:variant>
      <vt:variant>
        <vt:i4>0</vt:i4>
      </vt:variant>
      <vt:variant>
        <vt:i4>5</vt:i4>
      </vt:variant>
      <vt:variant>
        <vt:lpwstr>http://www.wipo.int/freepublications/en/tk/913/wipo_pub_913.pdf</vt:lpwstr>
      </vt:variant>
      <vt:variant>
        <vt:lpwstr/>
      </vt:variant>
      <vt:variant>
        <vt:i4>5374017</vt:i4>
      </vt:variant>
      <vt:variant>
        <vt:i4>1017</vt:i4>
      </vt:variant>
      <vt:variant>
        <vt:i4>0</vt:i4>
      </vt:variant>
      <vt:variant>
        <vt:i4>5</vt:i4>
      </vt:variant>
      <vt:variant>
        <vt:lpwstr>http://www.wipo.int/tk/en/laws/folklore.html</vt:lpwstr>
      </vt:variant>
      <vt:variant>
        <vt:lpwstr/>
      </vt:variant>
      <vt:variant>
        <vt:i4>3932209</vt:i4>
      </vt:variant>
      <vt:variant>
        <vt:i4>1014</vt:i4>
      </vt:variant>
      <vt:variant>
        <vt:i4>0</vt:i4>
      </vt:variant>
      <vt:variant>
        <vt:i4>5</vt:i4>
      </vt:variant>
      <vt:variant>
        <vt:lpwstr>http://www.unesco.org/culture/ich/index.php?lg=en&amp;pg=00026</vt:lpwstr>
      </vt:variant>
      <vt:variant>
        <vt:lpwstr/>
      </vt:variant>
      <vt:variant>
        <vt:i4>1114181</vt:i4>
      </vt:variant>
      <vt:variant>
        <vt:i4>1011</vt:i4>
      </vt:variant>
      <vt:variant>
        <vt:i4>0</vt:i4>
      </vt:variant>
      <vt:variant>
        <vt:i4>5</vt:i4>
      </vt:variant>
      <vt:variant>
        <vt:lpwstr>http://www.unesco.org/culture/ich/index.php?lg=enHYPERLINK%20</vt:lpwstr>
      </vt:variant>
      <vt:variant>
        <vt:lpwstr/>
      </vt:variant>
      <vt:variant>
        <vt:i4>3276849</vt:i4>
      </vt:variant>
      <vt:variant>
        <vt:i4>1008</vt:i4>
      </vt:variant>
      <vt:variant>
        <vt:i4>0</vt:i4>
      </vt:variant>
      <vt:variant>
        <vt:i4>5</vt:i4>
      </vt:variant>
      <vt:variant>
        <vt:lpwstr>http://www.unesco.org/culture/ich/index.php?lg=en&amp;pg=00028</vt:lpwstr>
      </vt:variant>
      <vt:variant>
        <vt:lpwstr/>
      </vt:variant>
      <vt:variant>
        <vt:i4>3276851</vt:i4>
      </vt:variant>
      <vt:variant>
        <vt:i4>1005</vt:i4>
      </vt:variant>
      <vt:variant>
        <vt:i4>0</vt:i4>
      </vt:variant>
      <vt:variant>
        <vt:i4>5</vt:i4>
      </vt:variant>
      <vt:variant>
        <vt:lpwstr>http://www.unesco.org/culture/ich/index.php?lg=en&amp;pg=00008</vt:lpwstr>
      </vt:variant>
      <vt:variant>
        <vt:lpwstr/>
      </vt:variant>
      <vt:variant>
        <vt:i4>720987</vt:i4>
      </vt:variant>
      <vt:variant>
        <vt:i4>1002</vt:i4>
      </vt:variant>
      <vt:variant>
        <vt:i4>0</vt:i4>
      </vt:variant>
      <vt:variant>
        <vt:i4>5</vt:i4>
      </vt:variant>
      <vt:variant>
        <vt:lpwstr>http://whc.unesco.org/fr/list/?action=stat&amp;</vt:lpwstr>
      </vt:variant>
      <vt:variant>
        <vt:lpwstr>s1</vt:lpwstr>
      </vt:variant>
      <vt:variant>
        <vt:i4>1835027</vt:i4>
      </vt:variant>
      <vt:variant>
        <vt:i4>999</vt:i4>
      </vt:variant>
      <vt:variant>
        <vt:i4>0</vt:i4>
      </vt:variant>
      <vt:variant>
        <vt:i4>5</vt:i4>
      </vt:variant>
      <vt:variant>
        <vt:lpwstr>http://www.unesco.org/culture/ich/fr/listes/</vt:lpwstr>
      </vt:variant>
      <vt:variant>
        <vt:lpwstr/>
      </vt:variant>
      <vt:variant>
        <vt:i4>3080241</vt:i4>
      </vt:variant>
      <vt:variant>
        <vt:i4>996</vt:i4>
      </vt:variant>
      <vt:variant>
        <vt:i4>0</vt:i4>
      </vt:variant>
      <vt:variant>
        <vt:i4>5</vt:i4>
      </vt:variant>
      <vt:variant>
        <vt:lpwstr>http://whc.unesco.org/archive/global94.htm</vt:lpwstr>
      </vt:variant>
      <vt:variant>
        <vt:lpwstr/>
      </vt:variant>
      <vt:variant>
        <vt:i4>4653078</vt:i4>
      </vt:variant>
      <vt:variant>
        <vt:i4>993</vt:i4>
      </vt:variant>
      <vt:variant>
        <vt:i4>0</vt:i4>
      </vt:variant>
      <vt:variant>
        <vt:i4>5</vt:i4>
      </vt:variant>
      <vt:variant>
        <vt:lpwstr>http://whc.unesco.org/archive/site Webs/venice2002/edito.htm</vt:lpwstr>
      </vt:variant>
      <vt:variant>
        <vt:lpwstr/>
      </vt:variant>
      <vt:variant>
        <vt:i4>4063356</vt:i4>
      </vt:variant>
      <vt:variant>
        <vt:i4>990</vt:i4>
      </vt:variant>
      <vt:variant>
        <vt:i4>0</vt:i4>
      </vt:variant>
      <vt:variant>
        <vt:i4>5</vt:i4>
      </vt:variant>
      <vt:variant>
        <vt:lpwstr>http://whc.unesco.org/en/statesparties/</vt:lpwstr>
      </vt:variant>
      <vt:variant>
        <vt:lpwstr/>
      </vt:variant>
      <vt:variant>
        <vt:i4>3342387</vt:i4>
      </vt:variant>
      <vt:variant>
        <vt:i4>987</vt:i4>
      </vt:variant>
      <vt:variant>
        <vt:i4>0</vt:i4>
      </vt:variant>
      <vt:variant>
        <vt:i4>5</vt:i4>
      </vt:variant>
      <vt:variant>
        <vt:lpwstr>http://www.unesco.org/culture/ich/index.php?lg=en&amp;pg=00009</vt:lpwstr>
      </vt:variant>
      <vt:variant>
        <vt:lpwstr/>
      </vt:variant>
      <vt:variant>
        <vt:i4>4718623</vt:i4>
      </vt:variant>
      <vt:variant>
        <vt:i4>984</vt:i4>
      </vt:variant>
      <vt:variant>
        <vt:i4>0</vt:i4>
      </vt:variant>
      <vt:variant>
        <vt:i4>5</vt:i4>
      </vt:variant>
      <vt:variant>
        <vt:lpwstr>http://www.unesco.org/culture/ich/fr/formulaires/</vt:lpwstr>
      </vt:variant>
      <vt:variant>
        <vt:lpwstr/>
      </vt:variant>
      <vt:variant>
        <vt:i4>4718623</vt:i4>
      </vt:variant>
      <vt:variant>
        <vt:i4>981</vt:i4>
      </vt:variant>
      <vt:variant>
        <vt:i4>0</vt:i4>
      </vt:variant>
      <vt:variant>
        <vt:i4>5</vt:i4>
      </vt:variant>
      <vt:variant>
        <vt:lpwstr>http://www.unesco.org/culture/ich/fr/formulaires/</vt:lpwstr>
      </vt:variant>
      <vt:variant>
        <vt:lpwstr/>
      </vt:variant>
      <vt:variant>
        <vt:i4>3866674</vt:i4>
      </vt:variant>
      <vt:variant>
        <vt:i4>978</vt:i4>
      </vt:variant>
      <vt:variant>
        <vt:i4>0</vt:i4>
      </vt:variant>
      <vt:variant>
        <vt:i4>5</vt:i4>
      </vt:variant>
      <vt:variant>
        <vt:lpwstr>http://www.unesco.org/culture/ich/index.php?lg=en&amp;pg=00011</vt:lpwstr>
      </vt:variant>
      <vt:variant>
        <vt:lpwstr/>
      </vt:variant>
      <vt:variant>
        <vt:i4>6750307</vt:i4>
      </vt:variant>
      <vt:variant>
        <vt:i4>975</vt:i4>
      </vt:variant>
      <vt:variant>
        <vt:i4>0</vt:i4>
      </vt:variant>
      <vt:variant>
        <vt:i4>5</vt:i4>
      </vt:variant>
      <vt:variant>
        <vt:lpwstr>http://www.wipo.int/tk/en/culturalheritage/surveys.html</vt:lpwstr>
      </vt:variant>
      <vt:variant>
        <vt:lpwstr/>
      </vt:variant>
      <vt:variant>
        <vt:i4>655363</vt:i4>
      </vt:variant>
      <vt:variant>
        <vt:i4>972</vt:i4>
      </vt:variant>
      <vt:variant>
        <vt:i4>0</vt:i4>
      </vt:variant>
      <vt:variant>
        <vt:i4>5</vt:i4>
      </vt:variant>
      <vt:variant>
        <vt:lpwstr>http://www.unesco.org/culture/ich/index.php?lg=en&amp;pg=0006</vt:lpwstr>
      </vt:variant>
      <vt:variant>
        <vt:lpwstr/>
      </vt:variant>
      <vt:variant>
        <vt:i4>6225994</vt:i4>
      </vt:variant>
      <vt:variant>
        <vt:i4>969</vt:i4>
      </vt:variant>
      <vt:variant>
        <vt:i4>0</vt:i4>
      </vt:variant>
      <vt:variant>
        <vt:i4>5</vt:i4>
      </vt:variant>
      <vt:variant>
        <vt:lpwstr>http://www.accu.ou.jp/ich/en/pdf/2ndworkshop.pdf</vt:lpwstr>
      </vt:variant>
      <vt:variant>
        <vt:lpwstr/>
      </vt:variant>
      <vt:variant>
        <vt:i4>1376265</vt:i4>
      </vt:variant>
      <vt:variant>
        <vt:i4>966</vt:i4>
      </vt:variant>
      <vt:variant>
        <vt:i4>0</vt:i4>
      </vt:variant>
      <vt:variant>
        <vt:i4>5</vt:i4>
      </vt:variant>
      <vt:variant>
        <vt:lpwstr>http://www.unesco.org/culture/ich/index.php?RL=00171</vt:lpwstr>
      </vt:variant>
      <vt:variant>
        <vt:lpwstr/>
      </vt:variant>
      <vt:variant>
        <vt:i4>3670064</vt:i4>
      </vt:variant>
      <vt:variant>
        <vt:i4>963</vt:i4>
      </vt:variant>
      <vt:variant>
        <vt:i4>0</vt:i4>
      </vt:variant>
      <vt:variant>
        <vt:i4>5</vt:i4>
      </vt:variant>
      <vt:variant>
        <vt:lpwstr>http://www.unesco.org/culture/ich/index.php?lg=en&amp;pg=00331</vt:lpwstr>
      </vt:variant>
      <vt:variant>
        <vt:lpwstr/>
      </vt:variant>
      <vt:variant>
        <vt:i4>3932209</vt:i4>
      </vt:variant>
      <vt:variant>
        <vt:i4>960</vt:i4>
      </vt:variant>
      <vt:variant>
        <vt:i4>0</vt:i4>
      </vt:variant>
      <vt:variant>
        <vt:i4>5</vt:i4>
      </vt:variant>
      <vt:variant>
        <vt:lpwstr>http://www.unesco.org/culture/ich/index.php?lg=en&amp;pg=00026</vt:lpwstr>
      </vt:variant>
      <vt:variant>
        <vt:lpwstr/>
      </vt:variant>
      <vt:variant>
        <vt:i4>3276849</vt:i4>
      </vt:variant>
      <vt:variant>
        <vt:i4>957</vt:i4>
      </vt:variant>
      <vt:variant>
        <vt:i4>0</vt:i4>
      </vt:variant>
      <vt:variant>
        <vt:i4>5</vt:i4>
      </vt:variant>
      <vt:variant>
        <vt:lpwstr>http://www.unesco.org/culture/ich/index.php?lg=en&amp;pg=00028</vt:lpwstr>
      </vt:variant>
      <vt:variant>
        <vt:lpwstr/>
      </vt:variant>
      <vt:variant>
        <vt:i4>4128818</vt:i4>
      </vt:variant>
      <vt:variant>
        <vt:i4>954</vt:i4>
      </vt:variant>
      <vt:variant>
        <vt:i4>0</vt:i4>
      </vt:variant>
      <vt:variant>
        <vt:i4>5</vt:i4>
      </vt:variant>
      <vt:variant>
        <vt:lpwstr>http://www.unesco.org/culture/ich/index.php?lg=en&amp;pg=00015</vt:lpwstr>
      </vt:variant>
      <vt:variant>
        <vt:lpwstr/>
      </vt:variant>
      <vt:variant>
        <vt:i4>8061039</vt:i4>
      </vt:variant>
      <vt:variant>
        <vt:i4>951</vt:i4>
      </vt:variant>
      <vt:variant>
        <vt:i4>0</vt:i4>
      </vt:variant>
      <vt:variant>
        <vt:i4>5</vt:i4>
      </vt:variant>
      <vt:variant>
        <vt:lpwstr>http://portal.unesco.org/en/ev.php-URL_ID=13649&amp;URL_DO=DO_TOPIC&amp;URL_SECTION=-471.html</vt:lpwstr>
      </vt:variant>
      <vt:variant>
        <vt:lpwstr/>
      </vt:variant>
      <vt:variant>
        <vt:i4>1376275</vt:i4>
      </vt:variant>
      <vt:variant>
        <vt:i4>948</vt:i4>
      </vt:variant>
      <vt:variant>
        <vt:i4>0</vt:i4>
      </vt:variant>
      <vt:variant>
        <vt:i4>5</vt:i4>
      </vt:variant>
      <vt:variant>
        <vt:lpwstr>http://www.accu.ou.jp/ich/en/</vt:lpwstr>
      </vt:variant>
      <vt:variant>
        <vt:lpwstr/>
      </vt:variant>
      <vt:variant>
        <vt:i4>2556025</vt:i4>
      </vt:variant>
      <vt:variant>
        <vt:i4>945</vt:i4>
      </vt:variant>
      <vt:variant>
        <vt:i4>0</vt:i4>
      </vt:variant>
      <vt:variant>
        <vt:i4>5</vt:i4>
      </vt:variant>
      <vt:variant>
        <vt:lpwstr>http://www.ichcap.org/en/ichcap/ich.jsp</vt:lpwstr>
      </vt:variant>
      <vt:variant>
        <vt:lpwstr/>
      </vt:variant>
      <vt:variant>
        <vt:i4>8323177</vt:i4>
      </vt:variant>
      <vt:variant>
        <vt:i4>942</vt:i4>
      </vt:variant>
      <vt:variant>
        <vt:i4>0</vt:i4>
      </vt:variant>
      <vt:variant>
        <vt:i4>5</vt:i4>
      </vt:variant>
      <vt:variant>
        <vt:lpwstr>http://www.wipo.int/tk/en/resources</vt:lpwstr>
      </vt:variant>
      <vt:variant>
        <vt:lpwstr/>
      </vt:variant>
      <vt:variant>
        <vt:i4>1769476</vt:i4>
      </vt:variant>
      <vt:variant>
        <vt:i4>939</vt:i4>
      </vt:variant>
      <vt:variant>
        <vt:i4>0</vt:i4>
      </vt:variant>
      <vt:variant>
        <vt:i4>5</vt:i4>
      </vt:variant>
      <vt:variant>
        <vt:lpwstr>http://www.unesco.org/culture/ich/index.php?pg=00184</vt:lpwstr>
      </vt:variant>
      <vt:variant>
        <vt:lpwstr/>
      </vt:variant>
      <vt:variant>
        <vt:i4>3866674</vt:i4>
      </vt:variant>
      <vt:variant>
        <vt:i4>936</vt:i4>
      </vt:variant>
      <vt:variant>
        <vt:i4>0</vt:i4>
      </vt:variant>
      <vt:variant>
        <vt:i4>5</vt:i4>
      </vt:variant>
      <vt:variant>
        <vt:lpwstr>http://www.unesco.org/culture/ich/index.php?lg=en&amp;pg=00011</vt:lpwstr>
      </vt:variant>
      <vt:variant>
        <vt:lpwstr/>
      </vt:variant>
      <vt:variant>
        <vt:i4>3276850</vt:i4>
      </vt:variant>
      <vt:variant>
        <vt:i4>933</vt:i4>
      </vt:variant>
      <vt:variant>
        <vt:i4>0</vt:i4>
      </vt:variant>
      <vt:variant>
        <vt:i4>5</vt:i4>
      </vt:variant>
      <vt:variant>
        <vt:lpwstr>http://www.unesco.org/culture/ich/index.php?lg=en&amp;pg=00018</vt:lpwstr>
      </vt:variant>
      <vt:variant>
        <vt:lpwstr/>
      </vt:variant>
      <vt:variant>
        <vt:i4>524288</vt:i4>
      </vt:variant>
      <vt:variant>
        <vt:i4>930</vt:i4>
      </vt:variant>
      <vt:variant>
        <vt:i4>0</vt:i4>
      </vt:variant>
      <vt:variant>
        <vt:i4>5</vt:i4>
      </vt:variant>
      <vt:variant>
        <vt:lpwstr>http://www.unesco.org/culture/ich/index.php?lg=en&amp;pg=331</vt:lpwstr>
      </vt:variant>
      <vt:variant>
        <vt:lpwstr/>
      </vt:variant>
      <vt:variant>
        <vt:i4>4128818</vt:i4>
      </vt:variant>
      <vt:variant>
        <vt:i4>927</vt:i4>
      </vt:variant>
      <vt:variant>
        <vt:i4>0</vt:i4>
      </vt:variant>
      <vt:variant>
        <vt:i4>5</vt:i4>
      </vt:variant>
      <vt:variant>
        <vt:lpwstr>http://www.unesco.org/culture/ich/index.php?lg=en&amp;pg=00015</vt:lpwstr>
      </vt:variant>
      <vt:variant>
        <vt:lpwstr/>
      </vt:variant>
      <vt:variant>
        <vt:i4>3735603</vt:i4>
      </vt:variant>
      <vt:variant>
        <vt:i4>924</vt:i4>
      </vt:variant>
      <vt:variant>
        <vt:i4>0</vt:i4>
      </vt:variant>
      <vt:variant>
        <vt:i4>5</vt:i4>
      </vt:variant>
      <vt:variant>
        <vt:lpwstr>http://www.unesco.org/culture/ich/index.php?lg=en&amp;pg=00102</vt:lpwstr>
      </vt:variant>
      <vt:variant>
        <vt:lpwstr/>
      </vt:variant>
      <vt:variant>
        <vt:i4>7733297</vt:i4>
      </vt:variant>
      <vt:variant>
        <vt:i4>921</vt:i4>
      </vt:variant>
      <vt:variant>
        <vt:i4>0</vt:i4>
      </vt:variant>
      <vt:variant>
        <vt:i4>5</vt:i4>
      </vt:variant>
      <vt:variant>
        <vt:lpwstr>http://www.unesco.org/culture/ich/index.php</vt:lpwstr>
      </vt:variant>
      <vt:variant>
        <vt:lpwstr/>
      </vt:variant>
      <vt:variant>
        <vt:i4>2556014</vt:i4>
      </vt:variant>
      <vt:variant>
        <vt:i4>99</vt:i4>
      </vt:variant>
      <vt:variant>
        <vt:i4>0</vt:i4>
      </vt:variant>
      <vt:variant>
        <vt:i4>5</vt:i4>
      </vt:variant>
      <vt:variant>
        <vt:lpwstr>http://whc.unesco.org/archive/2011/whc11-35com-20f.pdf</vt:lpwstr>
      </vt:variant>
      <vt:variant>
        <vt:lpwstr/>
      </vt:variant>
      <vt:variant>
        <vt:i4>5963884</vt:i4>
      </vt:variant>
      <vt:variant>
        <vt:i4>96</vt:i4>
      </vt:variant>
      <vt:variant>
        <vt:i4>0</vt:i4>
      </vt:variant>
      <vt:variant>
        <vt:i4>5</vt:i4>
      </vt:variant>
      <vt:variant>
        <vt:lpwstr>http://whc.unesco.org/fr/decisions/?id_decision=1784&amp;</vt:lpwstr>
      </vt:variant>
      <vt:variant>
        <vt:lpwstr/>
      </vt:variant>
      <vt:variant>
        <vt:i4>5963885</vt:i4>
      </vt:variant>
      <vt:variant>
        <vt:i4>93</vt:i4>
      </vt:variant>
      <vt:variant>
        <vt:i4>0</vt:i4>
      </vt:variant>
      <vt:variant>
        <vt:i4>5</vt:i4>
      </vt:variant>
      <vt:variant>
        <vt:lpwstr>http://whc.unesco.org/fr/decisions/?id_decision=1596&amp;</vt:lpwstr>
      </vt:variant>
      <vt:variant>
        <vt:lpwstr/>
      </vt:variant>
      <vt:variant>
        <vt:i4>2621487</vt:i4>
      </vt:variant>
      <vt:variant>
        <vt:i4>90</vt:i4>
      </vt:variant>
      <vt:variant>
        <vt:i4>0</vt:i4>
      </vt:variant>
      <vt:variant>
        <vt:i4>5</vt:i4>
      </vt:variant>
      <vt:variant>
        <vt:lpwstr>http://whc.unesco.org/archive/repcom01.htm</vt:lpwstr>
      </vt:variant>
      <vt:variant>
        <vt:lpwstr>riceterraces</vt:lpwstr>
      </vt:variant>
      <vt:variant>
        <vt:i4>5177430</vt:i4>
      </vt:variant>
      <vt:variant>
        <vt:i4>87</vt:i4>
      </vt:variant>
      <vt:variant>
        <vt:i4>0</vt:i4>
      </vt:variant>
      <vt:variant>
        <vt:i4>5</vt:i4>
      </vt:variant>
      <vt:variant>
        <vt:lpwstr>http://whc.unesco.org/fr/list/722</vt:lpwstr>
      </vt:variant>
      <vt:variant>
        <vt:lpwstr/>
      </vt:variant>
      <vt:variant>
        <vt:i4>8257606</vt:i4>
      </vt:variant>
      <vt:variant>
        <vt:i4>84</vt:i4>
      </vt:variant>
      <vt:variant>
        <vt:i4>0</vt:i4>
      </vt:variant>
      <vt:variant>
        <vt:i4>5</vt:i4>
      </vt:variant>
      <vt:variant>
        <vt:lpwstr>http://www.wipo.int/export/sites/www/tk/en/culturalheritage/casestudies/hopi_protocols.pdf</vt:lpwstr>
      </vt:variant>
      <vt:variant>
        <vt:lpwstr/>
      </vt:variant>
      <vt:variant>
        <vt:i4>655428</vt:i4>
      </vt:variant>
      <vt:variant>
        <vt:i4>81</vt:i4>
      </vt:variant>
      <vt:variant>
        <vt:i4>0</vt:i4>
      </vt:variant>
      <vt:variant>
        <vt:i4>5</vt:i4>
      </vt:variant>
      <vt:variant>
        <vt:lpwstr>http://www.wipo.int/export/sites/www/tk/en/culturalheritage/casestudies/arantes_report_vol1.pdf</vt:lpwstr>
      </vt:variant>
      <vt:variant>
        <vt:lpwstr/>
      </vt:variant>
      <vt:variant>
        <vt:i4>8061052</vt:i4>
      </vt:variant>
      <vt:variant>
        <vt:i4>78</vt:i4>
      </vt:variant>
      <vt:variant>
        <vt:i4>0</vt:i4>
      </vt:variant>
      <vt:variant>
        <vt:i4>5</vt:i4>
      </vt:variant>
      <vt:variant>
        <vt:lpwstr>http://news.tangatawhenua.com/archives/5166</vt:lpwstr>
      </vt:variant>
      <vt:variant>
        <vt:lpwstr/>
      </vt:variant>
      <vt:variant>
        <vt:i4>24248333</vt:i4>
      </vt:variant>
      <vt:variant>
        <vt:i4>75</vt:i4>
      </vt:variant>
      <vt:variant>
        <vt:i4>0</vt:i4>
      </vt:variant>
      <vt:variant>
        <vt:i4>5</vt:i4>
      </vt:variant>
      <vt:variant>
        <vt:lpwstr>http://www.newswire.co.nz/2010/02/Māori-save/</vt:lpwstr>
      </vt:variant>
      <vt:variant>
        <vt:lpwstr/>
      </vt:variant>
      <vt:variant>
        <vt:i4>3145783</vt:i4>
      </vt:variant>
      <vt:variant>
        <vt:i4>72</vt:i4>
      </vt:variant>
      <vt:variant>
        <vt:i4>0</vt:i4>
      </vt:variant>
      <vt:variant>
        <vt:i4>5</vt:i4>
      </vt:variant>
      <vt:variant>
        <vt:lpwstr>http://www.toiiho.com/</vt:lpwstr>
      </vt:variant>
      <vt:variant>
        <vt:lpwstr/>
      </vt:variant>
      <vt:variant>
        <vt:i4>24248333</vt:i4>
      </vt:variant>
      <vt:variant>
        <vt:i4>69</vt:i4>
      </vt:variant>
      <vt:variant>
        <vt:i4>0</vt:i4>
      </vt:variant>
      <vt:variant>
        <vt:i4>5</vt:i4>
      </vt:variant>
      <vt:variant>
        <vt:lpwstr>http://www.newswire.co.nz/2010/02/Māori-save/</vt:lpwstr>
      </vt:variant>
      <vt:variant>
        <vt:lpwstr/>
      </vt:variant>
      <vt:variant>
        <vt:i4>24248333</vt:i4>
      </vt:variant>
      <vt:variant>
        <vt:i4>66</vt:i4>
      </vt:variant>
      <vt:variant>
        <vt:i4>0</vt:i4>
      </vt:variant>
      <vt:variant>
        <vt:i4>5</vt:i4>
      </vt:variant>
      <vt:variant>
        <vt:lpwstr>http://www.newswire.co.nz/2010/02/Māori-save/</vt:lpwstr>
      </vt:variant>
      <vt:variant>
        <vt:lpwstr/>
      </vt:variant>
      <vt:variant>
        <vt:i4>2818103</vt:i4>
      </vt:variant>
      <vt:variant>
        <vt:i4>63</vt:i4>
      </vt:variant>
      <vt:variant>
        <vt:i4>0</vt:i4>
      </vt:variant>
      <vt:variant>
        <vt:i4>5</vt:i4>
      </vt:variant>
      <vt:variant>
        <vt:lpwstr>http://faolex.fao.org/docs/pdf/saf85909.pdf</vt:lpwstr>
      </vt:variant>
      <vt:variant>
        <vt:lpwstr/>
      </vt:variant>
      <vt:variant>
        <vt:i4>7667816</vt:i4>
      </vt:variant>
      <vt:variant>
        <vt:i4>60</vt:i4>
      </vt:variant>
      <vt:variant>
        <vt:i4>0</vt:i4>
      </vt:variant>
      <vt:variant>
        <vt:i4>5</vt:i4>
      </vt:variant>
      <vt:variant>
        <vt:lpwstr>http://www.ipo.org.za/IPO_docs/archive_2010/Intellectual Property Laws Amendment Bill.pdf</vt:lpwstr>
      </vt:variant>
      <vt:variant>
        <vt:lpwstr/>
      </vt:variant>
      <vt:variant>
        <vt:i4>3145760</vt:i4>
      </vt:variant>
      <vt:variant>
        <vt:i4>57</vt:i4>
      </vt:variant>
      <vt:variant>
        <vt:i4>0</vt:i4>
      </vt:variant>
      <vt:variant>
        <vt:i4>5</vt:i4>
      </vt:variant>
      <vt:variant>
        <vt:lpwstr>http://www.dti.gov.za/ccrd/ip/bill.pdf</vt:lpwstr>
      </vt:variant>
      <vt:variant>
        <vt:lpwstr/>
      </vt:variant>
      <vt:variant>
        <vt:i4>1114121</vt:i4>
      </vt:variant>
      <vt:variant>
        <vt:i4>54</vt:i4>
      </vt:variant>
      <vt:variant>
        <vt:i4>0</vt:i4>
      </vt:variant>
      <vt:variant>
        <vt:i4>5</vt:i4>
      </vt:variant>
      <vt:variant>
        <vt:lpwstr>http://www.unesco.org/culture/ich/index.php?RL=00175</vt:lpwstr>
      </vt:variant>
      <vt:variant>
        <vt:lpwstr/>
      </vt:variant>
      <vt:variant>
        <vt:i4>7078007</vt:i4>
      </vt:variant>
      <vt:variant>
        <vt:i4>51</vt:i4>
      </vt:variant>
      <vt:variant>
        <vt:i4>0</vt:i4>
      </vt:variant>
      <vt:variant>
        <vt:i4>5</vt:i4>
      </vt:variant>
      <vt:variant>
        <vt:lpwstr>http://tradecomacpeu.com/resources/files/42/bark-cloth-from-uganda.pdf</vt:lpwstr>
      </vt:variant>
      <vt:variant>
        <vt:lpwstr/>
      </vt:variant>
      <vt:variant>
        <vt:i4>2097234</vt:i4>
      </vt:variant>
      <vt:variant>
        <vt:i4>48</vt:i4>
      </vt:variant>
      <vt:variant>
        <vt:i4>0</vt:i4>
      </vt:variant>
      <vt:variant>
        <vt:i4>5</vt:i4>
      </vt:variant>
      <vt:variant>
        <vt:lpwstr>http://www.equatorinitiative.org/index.php?option=com_content&amp;view=article&amp;id=543%3Aunorcac&amp;catid=107%3Aequator-prize-winners-2008&amp;Itemid=546&amp;lang=en</vt:lpwstr>
      </vt:variant>
      <vt:variant>
        <vt:lpwstr/>
      </vt:variant>
      <vt:variant>
        <vt:i4>3735665</vt:i4>
      </vt:variant>
      <vt:variant>
        <vt:i4>45</vt:i4>
      </vt:variant>
      <vt:variant>
        <vt:i4>0</vt:i4>
      </vt:variant>
      <vt:variant>
        <vt:i4>5</vt:i4>
      </vt:variant>
      <vt:variant>
        <vt:lpwstr>http://www.unorcac.org/</vt:lpwstr>
      </vt:variant>
      <vt:variant>
        <vt:lpwstr/>
      </vt:variant>
      <vt:variant>
        <vt:i4>131156</vt:i4>
      </vt:variant>
      <vt:variant>
        <vt:i4>42</vt:i4>
      </vt:variant>
      <vt:variant>
        <vt:i4>0</vt:i4>
      </vt:variant>
      <vt:variant>
        <vt:i4>5</vt:i4>
      </vt:variant>
      <vt:variant>
        <vt:lpwstr>http://www.agriterra.org/en/text/about-agriterra</vt:lpwstr>
      </vt:variant>
      <vt:variant>
        <vt:lpwstr/>
      </vt:variant>
      <vt:variant>
        <vt:i4>3080247</vt:i4>
      </vt:variant>
      <vt:variant>
        <vt:i4>39</vt:i4>
      </vt:variant>
      <vt:variant>
        <vt:i4>0</vt:i4>
      </vt:variant>
      <vt:variant>
        <vt:i4>5</vt:i4>
      </vt:variant>
      <vt:variant>
        <vt:lpwstr>http://www.runatupari.com/</vt:lpwstr>
      </vt:variant>
      <vt:variant>
        <vt:lpwstr/>
      </vt:variant>
      <vt:variant>
        <vt:i4>2228235</vt:i4>
      </vt:variant>
      <vt:variant>
        <vt:i4>36</vt:i4>
      </vt:variant>
      <vt:variant>
        <vt:i4>0</vt:i4>
      </vt:variant>
      <vt:variant>
        <vt:i4>5</vt:i4>
      </vt:variant>
      <vt:variant>
        <vt:lpwstr>http://www.uclan.ac.uk/schools/school_d_nursing/research_projects/files/health_cpe_genbenefit_hoodia_stakeholders.pdf</vt:lpwstr>
      </vt:variant>
      <vt:variant>
        <vt:lpwstr/>
      </vt:variant>
      <vt:variant>
        <vt:i4>6160441</vt:i4>
      </vt:variant>
      <vt:variant>
        <vt:i4>33</vt:i4>
      </vt:variant>
      <vt:variant>
        <vt:i4>0</vt:i4>
      </vt:variant>
      <vt:variant>
        <vt:i4>5</vt:i4>
      </vt:variant>
      <vt:variant>
        <vt:lpwstr>http://ntww1.csir.co.za/plsql/ptl0002/PTL0002_PGE157_MEDIA_REL?MEDIA_RELEASE_NO=7083643</vt:lpwstr>
      </vt:variant>
      <vt:variant>
        <vt:lpwstr/>
      </vt:variant>
      <vt:variant>
        <vt:i4>6029343</vt:i4>
      </vt:variant>
      <vt:variant>
        <vt:i4>30</vt:i4>
      </vt:variant>
      <vt:variant>
        <vt:i4>0</vt:i4>
      </vt:variant>
      <vt:variant>
        <vt:i4>5</vt:i4>
      </vt:variant>
      <vt:variant>
        <vt:lpwstr>http://travel.kompas.com/read/2010/06/25/19553630/Festival.Ujungberung.Dibuka</vt:lpwstr>
      </vt:variant>
      <vt:variant>
        <vt:lpwstr/>
      </vt:variant>
      <vt:variant>
        <vt:i4>65</vt:i4>
      </vt:variant>
      <vt:variant>
        <vt:i4>27</vt:i4>
      </vt:variant>
      <vt:variant>
        <vt:i4>0</vt:i4>
      </vt:variant>
      <vt:variant>
        <vt:i4>5</vt:i4>
      </vt:variant>
      <vt:variant>
        <vt:lpwstr>http://www.klik-galamedia.com/indexedisi.php?id=20100625&amp;wartakode=20100625034442</vt:lpwstr>
      </vt:variant>
      <vt:variant>
        <vt:lpwstr/>
      </vt:variant>
      <vt:variant>
        <vt:i4>7798844</vt:i4>
      </vt:variant>
      <vt:variant>
        <vt:i4>24</vt:i4>
      </vt:variant>
      <vt:variant>
        <vt:i4>0</vt:i4>
      </vt:variant>
      <vt:variant>
        <vt:i4>5</vt:i4>
      </vt:variant>
      <vt:variant>
        <vt:lpwstr>http://www.unesco.org/culture/ich/doc/src/01858-EN.pdf</vt:lpwstr>
      </vt:variant>
      <vt:variant>
        <vt:lpwstr/>
      </vt:variant>
      <vt:variant>
        <vt:i4>5505104</vt:i4>
      </vt:variant>
      <vt:variant>
        <vt:i4>21</vt:i4>
      </vt:variant>
      <vt:variant>
        <vt:i4>0</vt:i4>
      </vt:variant>
      <vt:variant>
        <vt:i4>5</vt:i4>
      </vt:variant>
      <vt:variant>
        <vt:lpwstr>http://www.unesco.org/culture/ich/doc</vt:lpwstr>
      </vt:variant>
      <vt:variant>
        <vt:lpwstr/>
      </vt:variant>
      <vt:variant>
        <vt:i4>720987</vt:i4>
      </vt:variant>
      <vt:variant>
        <vt:i4>18</vt:i4>
      </vt:variant>
      <vt:variant>
        <vt:i4>0</vt:i4>
      </vt:variant>
      <vt:variant>
        <vt:i4>5</vt:i4>
      </vt:variant>
      <vt:variant>
        <vt:lpwstr>http://whc.unesco.org/fr/list/?action=stat&amp;</vt:lpwstr>
      </vt:variant>
      <vt:variant>
        <vt:lpwstr>s1</vt:lpwstr>
      </vt:variant>
      <vt:variant>
        <vt:i4>1835027</vt:i4>
      </vt:variant>
      <vt:variant>
        <vt:i4>15</vt:i4>
      </vt:variant>
      <vt:variant>
        <vt:i4>0</vt:i4>
      </vt:variant>
      <vt:variant>
        <vt:i4>5</vt:i4>
      </vt:variant>
      <vt:variant>
        <vt:lpwstr>http://www.unesco.org/culture/ich/fr/listes/</vt:lpwstr>
      </vt:variant>
      <vt:variant>
        <vt:lpwstr/>
      </vt:variant>
      <vt:variant>
        <vt:i4>1704004</vt:i4>
      </vt:variant>
      <vt:variant>
        <vt:i4>12</vt:i4>
      </vt:variant>
      <vt:variant>
        <vt:i4>0</vt:i4>
      </vt:variant>
      <vt:variant>
        <vt:i4>5</vt:i4>
      </vt:variant>
      <vt:variant>
        <vt:lpwstr>http://www.un.org/esa/socdev/unpfii/en/drip.html</vt:lpwstr>
      </vt:variant>
      <vt:variant>
        <vt:lpwstr/>
      </vt:variant>
      <vt:variant>
        <vt:i4>5439565</vt:i4>
      </vt:variant>
      <vt:variant>
        <vt:i4>9</vt:i4>
      </vt:variant>
      <vt:variant>
        <vt:i4>0</vt:i4>
      </vt:variant>
      <vt:variant>
        <vt:i4>5</vt:i4>
      </vt:variant>
      <vt:variant>
        <vt:lpwstr>http://www.aapant.org.au/</vt:lpwstr>
      </vt:variant>
      <vt:variant>
        <vt:lpwstr/>
      </vt:variant>
      <vt:variant>
        <vt:i4>1900558</vt:i4>
      </vt:variant>
      <vt:variant>
        <vt:i4>6</vt:i4>
      </vt:variant>
      <vt:variant>
        <vt:i4>0</vt:i4>
      </vt:variant>
      <vt:variant>
        <vt:i4>5</vt:i4>
      </vt:variant>
      <vt:variant>
        <vt:lpwstr>http://unesdoc.unesco.org/images/0015/001506/150671e.pdf</vt:lpwstr>
      </vt:variant>
      <vt:variant>
        <vt:lpwstr/>
      </vt:variant>
      <vt:variant>
        <vt:i4>7798844</vt:i4>
      </vt:variant>
      <vt:variant>
        <vt:i4>3</vt:i4>
      </vt:variant>
      <vt:variant>
        <vt:i4>0</vt:i4>
      </vt:variant>
      <vt:variant>
        <vt:i4>5</vt:i4>
      </vt:variant>
      <vt:variant>
        <vt:lpwstr>http://www.unesco.org/culture/ich/doc/src/01858-EN.pdf</vt:lpwstr>
      </vt:variant>
      <vt:variant>
        <vt:lpwstr/>
      </vt:variant>
      <vt:variant>
        <vt:i4>1114199</vt:i4>
      </vt:variant>
      <vt:variant>
        <vt:i4>0</vt:i4>
      </vt:variant>
      <vt:variant>
        <vt:i4>0</vt:i4>
      </vt:variant>
      <vt:variant>
        <vt:i4>5</vt:i4>
      </vt:variant>
      <vt:variant>
        <vt:lpwstr>http://documents-dds-ny.un.org/doc/UNDOC/GEN/N87/184/67/img/N8718467.pdf?OpenElement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2014-09-12T12:35:00Z</dcterms:created>
  <dcterms:modified xsi:type="dcterms:W3CDTF">2018-03-16T16:26:00Z</dcterms:modified>
</cp:coreProperties>
</file>