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E5" w:rsidRPr="00DC2DAE" w:rsidRDefault="00F3749C" w:rsidP="0005458E">
      <w:pPr>
        <w:spacing w:before="1440"/>
        <w:jc w:val="center"/>
        <w:rPr>
          <w:rFonts w:ascii="Arial" w:hAnsi="Arial" w:cs="Arial"/>
          <w:b/>
          <w:sz w:val="22"/>
          <w:szCs w:val="22"/>
        </w:rPr>
      </w:pPr>
      <w:r w:rsidRPr="00DC2DAE">
        <w:rPr>
          <w:rFonts w:ascii="Arial" w:hAnsi="Arial" w:cs="Arial"/>
          <w:b/>
          <w:sz w:val="22"/>
          <w:szCs w:val="22"/>
        </w:rPr>
        <w:t xml:space="preserve">CONVENTION FOR THE SAFEGUARDING OF THE </w:t>
      </w:r>
      <w:r w:rsidRPr="00DC2DAE">
        <w:rPr>
          <w:rFonts w:ascii="Arial" w:hAnsi="Arial" w:cs="Arial"/>
          <w:b/>
          <w:sz w:val="22"/>
          <w:szCs w:val="22"/>
        </w:rPr>
        <w:br/>
        <w:t>INTANGIBLE CULTURAL HERITAGE</w:t>
      </w:r>
    </w:p>
    <w:p w:rsidR="008724E5" w:rsidRPr="00DC2DAE" w:rsidRDefault="00CB149B" w:rsidP="0005458E">
      <w:pPr>
        <w:spacing w:before="1200"/>
        <w:jc w:val="center"/>
        <w:rPr>
          <w:rFonts w:ascii="Arial" w:hAnsi="Arial" w:cs="Arial"/>
          <w:b/>
          <w:sz w:val="22"/>
          <w:szCs w:val="22"/>
        </w:rPr>
      </w:pPr>
      <w:r w:rsidRPr="00DC2DAE">
        <w:rPr>
          <w:rFonts w:ascii="Arial" w:hAnsi="Arial" w:cs="Arial"/>
          <w:b/>
          <w:sz w:val="22"/>
          <w:szCs w:val="22"/>
        </w:rPr>
        <w:t>INTERGOVERNMENTAL COMMITTEE FOR THE</w:t>
      </w:r>
      <w:r w:rsidRPr="00DC2DAE">
        <w:rPr>
          <w:rFonts w:ascii="Arial" w:hAnsi="Arial" w:cs="Arial"/>
          <w:b/>
          <w:sz w:val="22"/>
          <w:szCs w:val="22"/>
        </w:rPr>
        <w:br/>
        <w:t xml:space="preserve"> SAFEGUARDING OF THE INTANGIBLE CULTURAL HERITAGE</w:t>
      </w:r>
    </w:p>
    <w:p w:rsidR="00DC2DAE" w:rsidRPr="00DC2DAE" w:rsidRDefault="00DC2DAE" w:rsidP="00DC2DAE">
      <w:pPr>
        <w:spacing w:before="840"/>
        <w:jc w:val="center"/>
        <w:rPr>
          <w:rFonts w:ascii="Arial" w:hAnsi="Arial" w:cs="Arial"/>
          <w:b/>
          <w:sz w:val="22"/>
          <w:szCs w:val="22"/>
        </w:rPr>
      </w:pPr>
      <w:r w:rsidRPr="00DC2DAE">
        <w:rPr>
          <w:rFonts w:ascii="Arial" w:hAnsi="Arial" w:cs="Arial"/>
          <w:b/>
          <w:sz w:val="22"/>
          <w:szCs w:val="22"/>
        </w:rPr>
        <w:t>Meeting of the Bureau</w:t>
      </w:r>
    </w:p>
    <w:p w:rsidR="00DC2DAE" w:rsidRPr="00DC2DAE" w:rsidRDefault="00DC2DAE" w:rsidP="00DC2DAE">
      <w:pPr>
        <w:jc w:val="center"/>
        <w:rPr>
          <w:rFonts w:ascii="Arial" w:hAnsi="Arial" w:cs="Arial"/>
          <w:b/>
          <w:sz w:val="22"/>
          <w:szCs w:val="22"/>
        </w:rPr>
      </w:pPr>
      <w:r w:rsidRPr="00DC2DAE">
        <w:rPr>
          <w:rFonts w:ascii="Arial" w:hAnsi="Arial" w:cs="Arial"/>
          <w:b/>
          <w:sz w:val="22"/>
          <w:szCs w:val="22"/>
        </w:rPr>
        <w:t>UNESCO Headquarters, Paris, Room II</w:t>
      </w:r>
    </w:p>
    <w:p w:rsidR="00DC2DAE" w:rsidRPr="00DC2DAE" w:rsidRDefault="00DC2DAE" w:rsidP="00DC2DAE">
      <w:pPr>
        <w:jc w:val="center"/>
        <w:rPr>
          <w:rFonts w:ascii="Arial" w:hAnsi="Arial" w:cs="Arial"/>
          <w:b/>
          <w:sz w:val="22"/>
          <w:szCs w:val="22"/>
        </w:rPr>
      </w:pPr>
      <w:r w:rsidRPr="00DC2DAE">
        <w:rPr>
          <w:rFonts w:ascii="Arial" w:hAnsi="Arial" w:cs="Arial"/>
          <w:b/>
          <w:sz w:val="22"/>
          <w:szCs w:val="22"/>
        </w:rPr>
        <w:t>8 June 2012</w:t>
      </w:r>
    </w:p>
    <w:p w:rsidR="00987083" w:rsidRPr="00DC2DAE" w:rsidRDefault="004364D7" w:rsidP="00DC2DAE">
      <w:pPr>
        <w:pStyle w:val="NoSpacing"/>
        <w:spacing w:before="1200" w:after="1200"/>
        <w:jc w:val="center"/>
        <w:rPr>
          <w:rFonts w:ascii="Arial" w:eastAsia="SimSun" w:hAnsi="Arial" w:cs="Arial"/>
          <w:b/>
          <w:bCs/>
          <w:sz w:val="22"/>
          <w:szCs w:val="22"/>
          <w:lang w:val="en-GB" w:eastAsia="zh-CN"/>
        </w:rPr>
      </w:pPr>
      <w:r w:rsidRPr="008F1ACA">
        <w:rPr>
          <w:rFonts w:ascii="Arial" w:eastAsia="SimSun" w:hAnsi="Arial" w:cs="Arial"/>
          <w:b/>
          <w:bCs/>
          <w:sz w:val="22"/>
          <w:szCs w:val="22"/>
          <w:u w:val="single"/>
          <w:lang w:val="en-GB" w:eastAsia="zh-CN"/>
        </w:rPr>
        <w:t>Item 4 of the Provisional Agenda</w:t>
      </w:r>
      <w:proofErr w:type="gramStart"/>
      <w:r>
        <w:rPr>
          <w:rFonts w:ascii="Arial" w:eastAsia="SimSun" w:hAnsi="Arial" w:cs="Arial"/>
          <w:b/>
          <w:bCs/>
          <w:sz w:val="22"/>
          <w:szCs w:val="22"/>
          <w:lang w:val="en-GB" w:eastAsia="zh-CN"/>
        </w:rPr>
        <w:t>:</w:t>
      </w:r>
      <w:proofErr w:type="gramEnd"/>
      <w:r>
        <w:rPr>
          <w:rFonts w:ascii="Arial" w:eastAsia="SimSun" w:hAnsi="Arial" w:cs="Arial"/>
          <w:b/>
          <w:bCs/>
          <w:sz w:val="22"/>
          <w:szCs w:val="22"/>
          <w:lang w:val="en-GB" w:eastAsia="zh-CN"/>
        </w:rPr>
        <w:br/>
      </w:r>
      <w:r w:rsidR="001F5231" w:rsidRPr="00DC2DAE">
        <w:rPr>
          <w:rFonts w:ascii="Arial" w:eastAsia="SimSun" w:hAnsi="Arial" w:cs="Arial"/>
          <w:b/>
          <w:bCs/>
          <w:sz w:val="22"/>
          <w:szCs w:val="22"/>
          <w:lang w:val="en-GB" w:eastAsia="zh-CN"/>
        </w:rPr>
        <w:t xml:space="preserve">Evaluation of </w:t>
      </w:r>
      <w:r w:rsidR="00DC2DAE" w:rsidRPr="00DC2DAE">
        <w:rPr>
          <w:rFonts w:ascii="Arial" w:eastAsia="SimSun" w:hAnsi="Arial" w:cs="Arial"/>
          <w:b/>
          <w:bCs/>
          <w:sz w:val="22"/>
          <w:szCs w:val="22"/>
          <w:lang w:val="en-GB" w:eastAsia="zh-CN"/>
        </w:rPr>
        <w:t>i</w:t>
      </w:r>
      <w:r w:rsidR="001F5231" w:rsidRPr="00DC2DAE">
        <w:rPr>
          <w:rFonts w:ascii="Arial" w:eastAsia="SimSun" w:hAnsi="Arial" w:cs="Arial"/>
          <w:b/>
          <w:bCs/>
          <w:sz w:val="22"/>
          <w:szCs w:val="22"/>
          <w:lang w:val="en-GB" w:eastAsia="zh-CN"/>
        </w:rPr>
        <w:t xml:space="preserve">nternational </w:t>
      </w:r>
      <w:r w:rsidR="00DC2DAE" w:rsidRPr="00DC2DAE">
        <w:rPr>
          <w:rFonts w:ascii="Arial" w:eastAsia="SimSun" w:hAnsi="Arial" w:cs="Arial"/>
          <w:b/>
          <w:bCs/>
          <w:sz w:val="22"/>
          <w:szCs w:val="22"/>
          <w:lang w:val="en-GB" w:eastAsia="zh-CN"/>
        </w:rPr>
        <w:t>a</w:t>
      </w:r>
      <w:r w:rsidR="001F5231" w:rsidRPr="00DC2DAE">
        <w:rPr>
          <w:rFonts w:ascii="Arial" w:eastAsia="SimSun" w:hAnsi="Arial" w:cs="Arial"/>
          <w:b/>
          <w:bCs/>
          <w:sz w:val="22"/>
          <w:szCs w:val="22"/>
          <w:lang w:val="en-GB" w:eastAsia="zh-CN"/>
        </w:rPr>
        <w:t>ssistance request</w:t>
      </w:r>
      <w:r w:rsidR="00DC2DAE" w:rsidRPr="00DC2DAE">
        <w:rPr>
          <w:rFonts w:ascii="Arial" w:eastAsia="SimSun" w:hAnsi="Arial" w:cs="Arial"/>
          <w:b/>
          <w:bCs/>
          <w:sz w:val="22"/>
          <w:szCs w:val="22"/>
          <w:lang w:val="en-GB" w:eastAsia="zh-CN"/>
        </w:rPr>
        <w:t>s</w:t>
      </w:r>
      <w:r w:rsidR="001F5231" w:rsidRPr="00DC2DAE">
        <w:rPr>
          <w:rFonts w:ascii="Arial" w:eastAsia="SimSun" w:hAnsi="Arial" w:cs="Arial"/>
          <w:b/>
          <w:bCs/>
          <w:sz w:val="22"/>
          <w:szCs w:val="22"/>
          <w:lang w:val="en-GB" w:eastAsia="zh-CN"/>
        </w:rPr>
        <w:br/>
        <w:t>up to US$25,000</w:t>
      </w:r>
    </w:p>
    <w:tbl>
      <w:tblPr>
        <w:tblW w:w="6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tblGrid>
      <w:tr w:rsidR="006C3FFC" w:rsidRPr="00DC2DAE" w:rsidTr="00A06B50">
        <w:trPr>
          <w:jc w:val="center"/>
        </w:trPr>
        <w:tc>
          <w:tcPr>
            <w:tcW w:w="6237" w:type="dxa"/>
            <w:vAlign w:val="center"/>
          </w:tcPr>
          <w:p w:rsidR="00174C8B" w:rsidRPr="00174C8B" w:rsidRDefault="00174C8B" w:rsidP="00174C8B">
            <w:pPr>
              <w:pStyle w:val="NoSpacing"/>
              <w:spacing w:before="200" w:after="200"/>
              <w:jc w:val="center"/>
              <w:rPr>
                <w:rFonts w:ascii="Arial" w:hAnsi="Arial" w:cs="Arial"/>
                <w:b/>
                <w:sz w:val="22"/>
                <w:szCs w:val="22"/>
                <w:lang w:val="en-GB"/>
              </w:rPr>
            </w:pPr>
            <w:r w:rsidRPr="00174C8B">
              <w:rPr>
                <w:rFonts w:ascii="Arial" w:hAnsi="Arial" w:cs="Arial"/>
                <w:b/>
                <w:sz w:val="22"/>
                <w:szCs w:val="22"/>
                <w:lang w:val="en-GB"/>
              </w:rPr>
              <w:t>Summary</w:t>
            </w:r>
          </w:p>
          <w:p w:rsidR="00DC2DAE" w:rsidRPr="00DC2DAE" w:rsidRDefault="00DC2DAE" w:rsidP="00C6340B">
            <w:pPr>
              <w:pStyle w:val="NoSpacing"/>
              <w:spacing w:before="200" w:after="200"/>
              <w:ind w:left="284" w:right="284"/>
              <w:jc w:val="both"/>
              <w:rPr>
                <w:rFonts w:ascii="Arial" w:hAnsi="Arial" w:cs="Arial"/>
                <w:b/>
                <w:sz w:val="22"/>
                <w:szCs w:val="22"/>
                <w:lang w:val="en-GB"/>
              </w:rPr>
            </w:pPr>
            <w:r w:rsidRPr="00DC2DAE">
              <w:rPr>
                <w:rFonts w:ascii="Arial" w:hAnsi="Arial" w:cs="Arial"/>
                <w:sz w:val="22"/>
                <w:szCs w:val="22"/>
                <w:lang w:val="en-GB"/>
              </w:rPr>
              <w:t>The Operational Directives provide that requests for international assistance up to US$25,000 will be evaluated by the Bureau of the Committee.</w:t>
            </w:r>
            <w:r>
              <w:rPr>
                <w:rFonts w:ascii="Arial" w:hAnsi="Arial" w:cs="Arial"/>
                <w:sz w:val="22"/>
                <w:szCs w:val="22"/>
                <w:lang w:val="en-GB"/>
              </w:rPr>
              <w:t xml:space="preserve"> The present document concerns two such requests. The Bureau </w:t>
            </w:r>
            <w:r w:rsidR="002F03E6">
              <w:rPr>
                <w:rFonts w:ascii="Arial" w:hAnsi="Arial" w:cs="Arial"/>
                <w:sz w:val="22"/>
                <w:szCs w:val="22"/>
                <w:lang w:val="en-GB"/>
              </w:rPr>
              <w:t xml:space="preserve">is </w:t>
            </w:r>
            <w:r>
              <w:rPr>
                <w:rFonts w:ascii="Arial" w:hAnsi="Arial" w:cs="Arial"/>
                <w:sz w:val="22"/>
                <w:szCs w:val="22"/>
                <w:lang w:val="en-GB"/>
              </w:rPr>
              <w:t>asked to take its decision on these requests through electronic consultation.</w:t>
            </w:r>
          </w:p>
          <w:p w:rsidR="006C3FFC" w:rsidRPr="00DC2DAE" w:rsidRDefault="00F3749C" w:rsidP="00C6340B">
            <w:pPr>
              <w:pStyle w:val="NoSpacing"/>
              <w:spacing w:before="200" w:after="200"/>
              <w:ind w:left="284" w:right="284"/>
              <w:rPr>
                <w:rFonts w:ascii="Arial" w:hAnsi="Arial" w:cs="Arial"/>
                <w:b/>
                <w:sz w:val="22"/>
                <w:szCs w:val="22"/>
                <w:lang w:val="en-GB"/>
              </w:rPr>
            </w:pPr>
            <w:r w:rsidRPr="00DC2DAE">
              <w:rPr>
                <w:rFonts w:ascii="Arial" w:hAnsi="Arial" w:cs="Arial"/>
                <w:b/>
                <w:sz w:val="22"/>
                <w:szCs w:val="22"/>
                <w:lang w:val="en-GB"/>
              </w:rPr>
              <w:t xml:space="preserve">Decision required: </w:t>
            </w:r>
            <w:r w:rsidRPr="00DC2DAE">
              <w:rPr>
                <w:rFonts w:ascii="Arial" w:hAnsi="Arial" w:cs="Arial"/>
                <w:bCs/>
                <w:sz w:val="22"/>
                <w:szCs w:val="22"/>
                <w:lang w:val="en-GB"/>
              </w:rPr>
              <w:t xml:space="preserve">paragraph </w:t>
            </w:r>
            <w:r w:rsidR="00A06B50">
              <w:rPr>
                <w:rFonts w:ascii="Arial" w:hAnsi="Arial" w:cs="Arial"/>
                <w:bCs/>
                <w:sz w:val="22"/>
                <w:szCs w:val="22"/>
                <w:lang w:val="en-GB"/>
              </w:rPr>
              <w:t>8</w:t>
            </w:r>
          </w:p>
        </w:tc>
      </w:tr>
    </w:tbl>
    <w:p w:rsidR="008B7C4E" w:rsidRPr="00DC2DAE" w:rsidRDefault="00EF563B" w:rsidP="0057403F">
      <w:pPr>
        <w:pStyle w:val="Paragraph"/>
      </w:pPr>
      <w:r w:rsidRPr="00DC2DAE">
        <w:br w:type="page"/>
      </w:r>
      <w:r w:rsidR="00010B47" w:rsidRPr="00DC2DAE">
        <w:lastRenderedPageBreak/>
        <w:t xml:space="preserve">As stipulated in </w:t>
      </w:r>
      <w:r w:rsidR="0067466A" w:rsidRPr="00DC2DAE">
        <w:t>Article 20</w:t>
      </w:r>
      <w:r w:rsidR="00010B47" w:rsidRPr="00DC2DAE">
        <w:t xml:space="preserve"> of the Convention, international assistance may be granted to States Parties for the safeguarding of the heritage inscribed on the List of Intangible Cultural Heritage in Need of Urgent Safeguarding, for the preparation of inventories as specified in Articles 11 and 12 of the Convention, in support of programmes, projects and activities undertaken at the national, sub-regional and regional levels for the safeguarding of intangible cultural heritage and for any </w:t>
      </w:r>
      <w:r w:rsidR="002F03E6">
        <w:t>other purpose</w:t>
      </w:r>
      <w:r w:rsidR="002F03E6" w:rsidRPr="00DC2DAE">
        <w:t xml:space="preserve"> </w:t>
      </w:r>
      <w:r w:rsidR="00010B47" w:rsidRPr="00DC2DAE">
        <w:t>that the Committee may deem necessary.</w:t>
      </w:r>
    </w:p>
    <w:p w:rsidR="00511CD8" w:rsidRPr="00DC2DAE" w:rsidRDefault="00010B47" w:rsidP="0057403F">
      <w:pPr>
        <w:pStyle w:val="Paragraph"/>
      </w:pPr>
      <w:r w:rsidRPr="00DC2DAE">
        <w:t>The Operational Directives</w:t>
      </w:r>
      <w:r w:rsidR="0067466A" w:rsidRPr="00DC2DAE">
        <w:t xml:space="preserve"> </w:t>
      </w:r>
      <w:r w:rsidRPr="00DC2DAE">
        <w:t>provide in Chapter</w:t>
      </w:r>
      <w:r w:rsidR="00D557FC" w:rsidRPr="00DC2DAE">
        <w:t>s I.4 and</w:t>
      </w:r>
      <w:r w:rsidRPr="00DC2DAE">
        <w:t xml:space="preserve"> I.14 an overview of the kinds of international assistance.</w:t>
      </w:r>
      <w:r w:rsidR="00511CD8" w:rsidRPr="00DC2DAE">
        <w:t xml:space="preserve"> In conformity with paragraph 47 of the Operational Directives, requests up to US$25,000 can be submitted at any time (except for reque</w:t>
      </w:r>
      <w:r w:rsidR="005A7EEA" w:rsidRPr="00DC2DAE">
        <w:t xml:space="preserve">sts for preparatory assistance, </w:t>
      </w:r>
      <w:r w:rsidR="00511CD8" w:rsidRPr="00DC2DAE">
        <w:t>which have an annual deadline on 31 March each year). The Directives</w:t>
      </w:r>
      <w:r w:rsidR="002F03E6">
        <w:t xml:space="preserve"> further</w:t>
      </w:r>
      <w:r w:rsidR="00511CD8" w:rsidRPr="00DC2DAE">
        <w:t xml:space="preserve"> provide that requests for international assistance up to US$25,000 </w:t>
      </w:r>
      <w:r w:rsidR="002F03E6">
        <w:t>are</w:t>
      </w:r>
      <w:r w:rsidR="00511CD8" w:rsidRPr="00DC2DAE">
        <w:t xml:space="preserve"> evaluated by the Bureau of the Committee.</w:t>
      </w:r>
    </w:p>
    <w:p w:rsidR="003B5022" w:rsidRDefault="00511CD8" w:rsidP="00427A31">
      <w:pPr>
        <w:pStyle w:val="Paragraph"/>
        <w:spacing w:before="240"/>
      </w:pPr>
      <w:r w:rsidRPr="00DC2DAE">
        <w:t>In conformity with paragraph</w:t>
      </w:r>
      <w:r w:rsidR="00A2501E" w:rsidRPr="00DC2DAE">
        <w:t> 48</w:t>
      </w:r>
      <w:r w:rsidR="005A7EEA" w:rsidRPr="00DC2DAE">
        <w:t xml:space="preserve"> of the Operational Directives</w:t>
      </w:r>
      <w:r w:rsidR="00A2501E" w:rsidRPr="00DC2DAE">
        <w:t>, t</w:t>
      </w:r>
      <w:r w:rsidRPr="00DC2DAE">
        <w:t xml:space="preserve">he Secretariat </w:t>
      </w:r>
      <w:r w:rsidR="0057403F" w:rsidRPr="00DC2DAE">
        <w:t>assess</w:t>
      </w:r>
      <w:r w:rsidR="00DC2DAE">
        <w:t>es</w:t>
      </w:r>
      <w:r w:rsidR="0057403F" w:rsidRPr="00DC2DAE">
        <w:t xml:space="preserve"> </w:t>
      </w:r>
      <w:r w:rsidRPr="00DC2DAE">
        <w:t>the completeness of the requests</w:t>
      </w:r>
      <w:r w:rsidR="00A2501E" w:rsidRPr="00DC2DAE">
        <w:t xml:space="preserve"> </w:t>
      </w:r>
      <w:r w:rsidR="0057403F" w:rsidRPr="00DC2DAE">
        <w:t xml:space="preserve">and </w:t>
      </w:r>
      <w:r w:rsidR="00427A31" w:rsidRPr="00DC2DAE">
        <w:t>ask</w:t>
      </w:r>
      <w:r w:rsidR="00DC2DAE">
        <w:t>s</w:t>
      </w:r>
      <w:r w:rsidR="0057403F" w:rsidRPr="00DC2DAE">
        <w:t xml:space="preserve"> the submitting States Parties </w:t>
      </w:r>
      <w:r w:rsidR="00A2501E" w:rsidRPr="00DC2DAE">
        <w:t xml:space="preserve">for missing information. </w:t>
      </w:r>
      <w:r w:rsidR="00480B30">
        <w:t>At the present time</w:t>
      </w:r>
      <w:r w:rsidR="009006E7" w:rsidRPr="00DC2DAE">
        <w:t xml:space="preserve">, the Secretariat </w:t>
      </w:r>
      <w:r w:rsidR="00480B30">
        <w:t xml:space="preserve">has </w:t>
      </w:r>
      <w:r w:rsidR="003B5022">
        <w:t>19</w:t>
      </w:r>
      <w:r w:rsidR="00480B30">
        <w:t xml:space="preserve"> active</w:t>
      </w:r>
      <w:r w:rsidR="009006E7" w:rsidRPr="00DC2DAE">
        <w:t xml:space="preserve"> international assistance requests up to US$25,000. </w:t>
      </w:r>
      <w:r w:rsidR="003B5022">
        <w:t xml:space="preserve">In three additional cases, the Secretariat informed the submitting State of additional information required to complete the request, but no answer has been received within twelve months. For the remainder, the Secretariat has sent letters requesting additional information and awaits a revised nomination, which it then assesses again and, if needed, sends a second letter requesting information. </w:t>
      </w:r>
    </w:p>
    <w:p w:rsidR="003B5022" w:rsidRPr="004A657A" w:rsidRDefault="00A2501E" w:rsidP="003B5022">
      <w:pPr>
        <w:pStyle w:val="Paragraph"/>
        <w:rPr>
          <w:snapToGrid/>
          <w:lang w:eastAsia="fr-FR"/>
        </w:rPr>
      </w:pPr>
      <w:r w:rsidRPr="00DC2DAE">
        <w:t>As of the date of the present document</w:t>
      </w:r>
      <w:r w:rsidR="00511CD8" w:rsidRPr="00DC2DAE">
        <w:t xml:space="preserve"> </w:t>
      </w:r>
      <w:r w:rsidR="009005EC">
        <w:t>two</w:t>
      </w:r>
      <w:r w:rsidR="00015A9E" w:rsidRPr="00DC2DAE">
        <w:t xml:space="preserve"> </w:t>
      </w:r>
      <w:r w:rsidR="00511CD8" w:rsidRPr="00DC2DAE">
        <w:t>request</w:t>
      </w:r>
      <w:r w:rsidR="009005EC">
        <w:t>s have been completed by the submitting States.</w:t>
      </w:r>
      <w:r w:rsidR="00511CD8" w:rsidRPr="00DC2DAE">
        <w:t xml:space="preserve"> </w:t>
      </w:r>
      <w:r w:rsidR="003B5022">
        <w:t xml:space="preserve">The first, </w:t>
      </w:r>
      <w:r w:rsidR="00511CD8" w:rsidRPr="00DC2DAE">
        <w:t>submitted by</w:t>
      </w:r>
      <w:r w:rsidR="00511CD8" w:rsidRPr="004A657A">
        <w:t xml:space="preserve"> </w:t>
      </w:r>
      <w:r w:rsidR="00A14311" w:rsidRPr="004A657A">
        <w:t>Viet Nam</w:t>
      </w:r>
      <w:r w:rsidR="003B5022" w:rsidRPr="004A657A">
        <w:t xml:space="preserve"> (</w:t>
      </w:r>
      <w:r w:rsidR="002F03E6">
        <w:t>file</w:t>
      </w:r>
      <w:r w:rsidR="003B5022" w:rsidRPr="004A657A">
        <w:t xml:space="preserve"> 00591), requests US$25,000 to support the project </w:t>
      </w:r>
      <w:r w:rsidR="003B5022" w:rsidRPr="004A657A">
        <w:rPr>
          <w:bCs/>
        </w:rPr>
        <w:t>‘</w:t>
      </w:r>
      <w:r w:rsidR="003B5022" w:rsidRPr="004A657A">
        <w:t>Capacit</w:t>
      </w:r>
      <w:r w:rsidR="007815A5" w:rsidRPr="004A657A">
        <w:t>y building in designing, implementing, and evaluating intangible cultural heritage projects</w:t>
      </w:r>
      <w:r w:rsidR="003B5022" w:rsidRPr="004A657A">
        <w:t xml:space="preserve"> in Viet Nam’. </w:t>
      </w:r>
      <w:r w:rsidR="00A14311" w:rsidRPr="004A657A">
        <w:t xml:space="preserve"> </w:t>
      </w:r>
      <w:r w:rsidR="003B5022" w:rsidRPr="004A657A">
        <w:t>The second, submitted by Malawi (</w:t>
      </w:r>
      <w:r w:rsidR="002F03E6">
        <w:t>file</w:t>
      </w:r>
      <w:r w:rsidR="003B5022" w:rsidRPr="004A657A">
        <w:t xml:space="preserve"> 00609), requests US$24,947.23 to support the project ‘Development of an inventory of intangible heritage of Malawi’</w:t>
      </w:r>
      <w:r w:rsidR="00511CD8" w:rsidRPr="004A657A">
        <w:t>.</w:t>
      </w:r>
      <w:r w:rsidRPr="004A657A">
        <w:t xml:space="preserve"> </w:t>
      </w:r>
    </w:p>
    <w:p w:rsidR="00427A31" w:rsidRPr="003B5022" w:rsidRDefault="003B5022" w:rsidP="003B5022">
      <w:pPr>
        <w:pStyle w:val="Paragraph"/>
        <w:rPr>
          <w:snapToGrid/>
          <w:lang w:eastAsia="fr-FR"/>
        </w:rPr>
      </w:pPr>
      <w:r>
        <w:t>T</w:t>
      </w:r>
      <w:r w:rsidR="00427A31" w:rsidRPr="003B5022">
        <w:rPr>
          <w:snapToGrid/>
          <w:lang w:eastAsia="fr-FR"/>
        </w:rPr>
        <w:t>he Bureau is asked to evaluate and decide on th</w:t>
      </w:r>
      <w:r>
        <w:rPr>
          <w:snapToGrid/>
          <w:lang w:eastAsia="fr-FR"/>
        </w:rPr>
        <w:t xml:space="preserve">ese two requests, through electronic consultation as provided in Rule </w:t>
      </w:r>
      <w:r w:rsidR="004A657A">
        <w:rPr>
          <w:snapToGrid/>
          <w:lang w:eastAsia="fr-FR"/>
        </w:rPr>
        <w:t>12.3 of the Rules of Procedure of the Committee</w:t>
      </w:r>
      <w:r w:rsidR="00427A31" w:rsidRPr="003B5022">
        <w:rPr>
          <w:snapToGrid/>
          <w:lang w:eastAsia="fr-FR"/>
        </w:rPr>
        <w:t xml:space="preserve">. </w:t>
      </w:r>
      <w:r>
        <w:t>In accordance with the Operational Directives, t</w:t>
      </w:r>
      <w:r w:rsidR="00427A31" w:rsidRPr="00DC2DAE">
        <w:t>he submitting State</w:t>
      </w:r>
      <w:r>
        <w:t>s</w:t>
      </w:r>
      <w:r w:rsidR="00427A31" w:rsidRPr="00DC2DAE">
        <w:t xml:space="preserve"> Part</w:t>
      </w:r>
      <w:r>
        <w:t>ie</w:t>
      </w:r>
      <w:r w:rsidR="00427A31" w:rsidRPr="00DC2DAE">
        <w:t>s</w:t>
      </w:r>
      <w:r>
        <w:t xml:space="preserve"> were</w:t>
      </w:r>
      <w:r w:rsidR="00427A31" w:rsidRPr="00DC2DAE">
        <w:t xml:space="preserve"> informed about the evaluation date of the request by the Bureau.</w:t>
      </w:r>
    </w:p>
    <w:p w:rsidR="00427A31" w:rsidRPr="00DC2DAE" w:rsidRDefault="00427A31" w:rsidP="001920D6">
      <w:pPr>
        <w:pStyle w:val="Paragraph"/>
        <w:rPr>
          <w:snapToGrid/>
        </w:rPr>
      </w:pPr>
      <w:r w:rsidRPr="00DC2DAE">
        <w:rPr>
          <w:snapToGrid/>
        </w:rPr>
        <w:t xml:space="preserve">The </w:t>
      </w:r>
      <w:r w:rsidRPr="002456CE">
        <w:rPr>
          <w:snapToGrid/>
        </w:rPr>
        <w:t>complete requests</w:t>
      </w:r>
      <w:r w:rsidR="004A657A" w:rsidRPr="002456CE">
        <w:rPr>
          <w:snapToGrid/>
        </w:rPr>
        <w:t xml:space="preserve"> are</w:t>
      </w:r>
      <w:r w:rsidRPr="002456CE">
        <w:rPr>
          <w:snapToGrid/>
        </w:rPr>
        <w:t xml:space="preserve"> available online for consultation by the Bureau</w:t>
      </w:r>
      <w:r w:rsidR="002456CE" w:rsidRPr="002456CE">
        <w:rPr>
          <w:snapToGrid/>
        </w:rPr>
        <w:t xml:space="preserve"> at </w:t>
      </w:r>
      <w:r w:rsidR="001920D6" w:rsidRPr="001920D6">
        <w:rPr>
          <w:color w:val="0000FF"/>
          <w:u w:val="single"/>
        </w:rPr>
        <w:t>http://www.unesco.org/culture/ich/en/7COM-BUREAU</w:t>
      </w:r>
      <w:r w:rsidRPr="002456CE">
        <w:rPr>
          <w:snapToGrid/>
        </w:rPr>
        <w:t>, in the language received by the Secretariat (English</w:t>
      </w:r>
      <w:r w:rsidRPr="00DC2DAE">
        <w:rPr>
          <w:snapToGrid/>
        </w:rPr>
        <w:t>) and in French translation. The draft decision</w:t>
      </w:r>
      <w:r w:rsidR="004A657A">
        <w:rPr>
          <w:snapToGrid/>
        </w:rPr>
        <w:t>s</w:t>
      </w:r>
      <w:r w:rsidRPr="00DC2DAE">
        <w:rPr>
          <w:snapToGrid/>
        </w:rPr>
        <w:t xml:space="preserve"> in paragraph </w:t>
      </w:r>
      <w:r w:rsidR="002F03E6">
        <w:rPr>
          <w:snapToGrid/>
        </w:rPr>
        <w:t>8</w:t>
      </w:r>
      <w:r w:rsidRPr="00DC2DAE">
        <w:rPr>
          <w:snapToGrid/>
        </w:rPr>
        <w:t xml:space="preserve"> below contain </w:t>
      </w:r>
      <w:r w:rsidR="002F0356" w:rsidRPr="00DC2DAE">
        <w:rPr>
          <w:snapToGrid/>
        </w:rPr>
        <w:t xml:space="preserve">a summary of the project for which assistance is </w:t>
      </w:r>
      <w:r w:rsidRPr="00DC2DAE">
        <w:rPr>
          <w:snapToGrid/>
        </w:rPr>
        <w:t>request</w:t>
      </w:r>
      <w:r w:rsidR="002F0356" w:rsidRPr="00DC2DAE">
        <w:rPr>
          <w:snapToGrid/>
        </w:rPr>
        <w:t xml:space="preserve">ed </w:t>
      </w:r>
      <w:r w:rsidR="002F0356" w:rsidRPr="00DC2DAE">
        <w:rPr>
          <w:snapToGrid/>
          <w:lang w:eastAsia="fr-FR"/>
        </w:rPr>
        <w:t>and address</w:t>
      </w:r>
      <w:r w:rsidR="004A657A">
        <w:rPr>
          <w:snapToGrid/>
          <w:lang w:eastAsia="fr-FR"/>
        </w:rPr>
        <w:t xml:space="preserve"> the</w:t>
      </w:r>
      <w:r w:rsidR="002F0356" w:rsidRPr="00DC2DAE">
        <w:rPr>
          <w:snapToGrid/>
          <w:lang w:eastAsia="fr-FR"/>
        </w:rPr>
        <w:t xml:space="preserve"> conformity </w:t>
      </w:r>
      <w:r w:rsidR="004A657A">
        <w:rPr>
          <w:snapToGrid/>
          <w:lang w:eastAsia="fr-FR"/>
        </w:rPr>
        <w:t xml:space="preserve">of </w:t>
      </w:r>
      <w:r w:rsidR="002F03E6">
        <w:rPr>
          <w:snapToGrid/>
          <w:lang w:eastAsia="fr-FR"/>
        </w:rPr>
        <w:t>each</w:t>
      </w:r>
      <w:r w:rsidR="004A657A">
        <w:rPr>
          <w:snapToGrid/>
          <w:lang w:eastAsia="fr-FR"/>
        </w:rPr>
        <w:t xml:space="preserve"> request </w:t>
      </w:r>
      <w:r w:rsidR="002F0356" w:rsidRPr="00DC2DAE">
        <w:rPr>
          <w:snapToGrid/>
          <w:lang w:eastAsia="fr-FR"/>
        </w:rPr>
        <w:t>with the criteria</w:t>
      </w:r>
      <w:r w:rsidR="004A657A">
        <w:rPr>
          <w:snapToGrid/>
          <w:lang w:eastAsia="fr-FR"/>
        </w:rPr>
        <w:t xml:space="preserve"> set out in Chapter I of the Operational Directives</w:t>
      </w:r>
      <w:r w:rsidRPr="00DC2DAE">
        <w:rPr>
          <w:snapToGrid/>
        </w:rPr>
        <w:t>.</w:t>
      </w:r>
    </w:p>
    <w:p w:rsidR="00D557FC" w:rsidRPr="00DC2DAE" w:rsidRDefault="002F03E6" w:rsidP="00FA7AF6">
      <w:pPr>
        <w:pStyle w:val="Marge"/>
        <w:numPr>
          <w:ilvl w:val="0"/>
          <w:numId w:val="7"/>
        </w:numPr>
        <w:tabs>
          <w:tab w:val="clear" w:pos="360"/>
          <w:tab w:val="clear" w:pos="567"/>
        </w:tabs>
        <w:spacing w:before="240"/>
        <w:ind w:left="567" w:hanging="567"/>
      </w:pPr>
      <w:r>
        <w:t>As provided in</w:t>
      </w:r>
      <w:r w:rsidR="00D557FC" w:rsidRPr="00DC2DAE">
        <w:t xml:space="preserve"> the Operational Directives, the Secretariat shall communicate the decision of the Bureau concerning the granting of assistance to the requesting party within two weeks following the decision. </w:t>
      </w:r>
    </w:p>
    <w:p w:rsidR="007F37B6" w:rsidRPr="00DC2DAE" w:rsidRDefault="007F37B6" w:rsidP="00FA7AF6">
      <w:pPr>
        <w:pStyle w:val="Marge"/>
        <w:numPr>
          <w:ilvl w:val="0"/>
          <w:numId w:val="7"/>
        </w:numPr>
        <w:tabs>
          <w:tab w:val="clear" w:pos="360"/>
          <w:tab w:val="clear" w:pos="567"/>
        </w:tabs>
        <w:ind w:left="567" w:hanging="567"/>
      </w:pPr>
      <w:r w:rsidRPr="00DC2DAE">
        <w:t xml:space="preserve">The </w:t>
      </w:r>
      <w:r w:rsidR="00D557FC" w:rsidRPr="00DC2DAE">
        <w:t>Bureau of the Intergovernmental Committee</w:t>
      </w:r>
      <w:r w:rsidRPr="00DC2DAE">
        <w:t xml:space="preserve"> may wish to adopt the following decision</w:t>
      </w:r>
      <w:r w:rsidR="004A657A">
        <w:t>s</w:t>
      </w:r>
      <w:r w:rsidRPr="00DC2DAE">
        <w:t>:</w:t>
      </w:r>
    </w:p>
    <w:p w:rsidR="007F37B6" w:rsidRPr="00DC2DAE" w:rsidRDefault="003D4A40" w:rsidP="00762F35">
      <w:pPr>
        <w:pStyle w:val="Marge"/>
        <w:ind w:left="1134" w:hanging="567"/>
        <w:rPr>
          <w:b/>
        </w:rPr>
      </w:pPr>
      <w:r w:rsidRPr="00DC2DAE">
        <w:rPr>
          <w:b/>
        </w:rPr>
        <w:t xml:space="preserve">DRAFT DECISION </w:t>
      </w:r>
      <w:r w:rsidR="004A657A">
        <w:rPr>
          <w:b/>
        </w:rPr>
        <w:t>7</w:t>
      </w:r>
      <w:r w:rsidR="00BA5433" w:rsidRPr="00DC2DAE">
        <w:rPr>
          <w:b/>
        </w:rPr>
        <w:t>.</w:t>
      </w:r>
      <w:r w:rsidR="007F37B6" w:rsidRPr="00DC2DAE">
        <w:rPr>
          <w:b/>
        </w:rPr>
        <w:t>COM</w:t>
      </w:r>
      <w:r w:rsidR="00D557FC" w:rsidRPr="00DC2DAE">
        <w:rPr>
          <w:b/>
        </w:rPr>
        <w:t xml:space="preserve"> </w:t>
      </w:r>
      <w:r w:rsidR="004A657A">
        <w:rPr>
          <w:b/>
        </w:rPr>
        <w:t>3</w:t>
      </w:r>
      <w:r w:rsidR="00D557FC" w:rsidRPr="00DC2DAE">
        <w:rPr>
          <w:b/>
        </w:rPr>
        <w:t>.BUR</w:t>
      </w:r>
      <w:r w:rsidR="007F37B6" w:rsidRPr="00DC2DAE">
        <w:rPr>
          <w:b/>
        </w:rPr>
        <w:t xml:space="preserve"> </w:t>
      </w:r>
      <w:r w:rsidR="004A657A">
        <w:rPr>
          <w:b/>
        </w:rPr>
        <w:t>4.1</w:t>
      </w:r>
    </w:p>
    <w:p w:rsidR="006D6D68" w:rsidRPr="00DC2DAE" w:rsidRDefault="006D6D68" w:rsidP="000D15DE">
      <w:pPr>
        <w:pStyle w:val="Marge"/>
        <w:spacing w:after="120"/>
        <w:ind w:left="567"/>
        <w:rPr>
          <w:b/>
        </w:rPr>
      </w:pPr>
      <w:r w:rsidRPr="00DC2DAE">
        <w:rPr>
          <w:rFonts w:cs="Arial"/>
          <w:szCs w:val="22"/>
        </w:rPr>
        <w:t>The Bureau</w:t>
      </w:r>
      <w:r w:rsidR="00FA7AF6" w:rsidRPr="00DC2DAE">
        <w:rPr>
          <w:rFonts w:cs="Arial"/>
          <w:szCs w:val="22"/>
        </w:rPr>
        <w:t>,</w:t>
      </w:r>
    </w:p>
    <w:p w:rsidR="00524A34" w:rsidRPr="00DC2DAE" w:rsidRDefault="007F37B6" w:rsidP="00524A34">
      <w:pPr>
        <w:pStyle w:val="Marge"/>
        <w:numPr>
          <w:ilvl w:val="0"/>
          <w:numId w:val="15"/>
        </w:numPr>
        <w:spacing w:after="120"/>
        <w:ind w:left="1134" w:hanging="567"/>
      </w:pPr>
      <w:r w:rsidRPr="00DC2DAE">
        <w:rPr>
          <w:u w:val="single"/>
        </w:rPr>
        <w:t>Recalling</w:t>
      </w:r>
      <w:r w:rsidRPr="00DC2DAE">
        <w:t xml:space="preserve"> </w:t>
      </w:r>
      <w:r w:rsidR="00524A34" w:rsidRPr="00DC2DAE">
        <w:t>Chapter V</w:t>
      </w:r>
      <w:r w:rsidRPr="00DC2DAE">
        <w:t xml:space="preserve"> of the Convention</w:t>
      </w:r>
      <w:r w:rsidR="00524A34" w:rsidRPr="00DC2DAE">
        <w:t xml:space="preserve"> and Chapter I of the Operational Directives</w:t>
      </w:r>
      <w:r w:rsidR="00C4020A" w:rsidRPr="00DC2DAE">
        <w:t>,</w:t>
      </w:r>
      <w:r w:rsidR="00524A34" w:rsidRPr="00DC2DAE">
        <w:rPr>
          <w:u w:val="single"/>
        </w:rPr>
        <w:t xml:space="preserve"> </w:t>
      </w:r>
      <w:r w:rsidRPr="00DC2DAE">
        <w:t xml:space="preserve">concerning </w:t>
      </w:r>
      <w:r w:rsidR="00D557FC" w:rsidRPr="00DC2DAE">
        <w:t>the approval of international assistance requests</w:t>
      </w:r>
      <w:r w:rsidR="00C4020A" w:rsidRPr="00DC2DAE">
        <w:t>,</w:t>
      </w:r>
    </w:p>
    <w:p w:rsidR="007F37B6" w:rsidRPr="00DC2DAE" w:rsidRDefault="007F37B6" w:rsidP="00762F35">
      <w:pPr>
        <w:pStyle w:val="Marge"/>
        <w:numPr>
          <w:ilvl w:val="0"/>
          <w:numId w:val="15"/>
        </w:numPr>
        <w:spacing w:before="120" w:after="120"/>
        <w:ind w:left="1134" w:hanging="567"/>
      </w:pPr>
      <w:r w:rsidRPr="00DC2DAE">
        <w:rPr>
          <w:u w:val="single"/>
        </w:rPr>
        <w:t>Having examined</w:t>
      </w:r>
      <w:r w:rsidRPr="00DC2DAE">
        <w:t xml:space="preserve"> </w:t>
      </w:r>
      <w:r w:rsidR="00524A34" w:rsidRPr="00DC2DAE">
        <w:t>Document ITH/1</w:t>
      </w:r>
      <w:r w:rsidR="004A657A">
        <w:t>2</w:t>
      </w:r>
      <w:r w:rsidR="00524A34" w:rsidRPr="00DC2DAE">
        <w:t>/7.COM </w:t>
      </w:r>
      <w:r w:rsidR="004A657A">
        <w:t>3</w:t>
      </w:r>
      <w:r w:rsidR="00524A34" w:rsidRPr="00DC2DAE">
        <w:t>.BUR/</w:t>
      </w:r>
      <w:r w:rsidR="004A657A">
        <w:t>4</w:t>
      </w:r>
      <w:r w:rsidR="00524A34" w:rsidRPr="00DC2DAE">
        <w:t xml:space="preserve"> as well as the international assistance</w:t>
      </w:r>
      <w:r w:rsidR="00524A34" w:rsidRPr="00DC2DAE" w:rsidDel="00524A34">
        <w:t xml:space="preserve"> </w:t>
      </w:r>
      <w:r w:rsidR="00524A34" w:rsidRPr="00DC2DAE">
        <w:t>request</w:t>
      </w:r>
      <w:r w:rsidR="00D557FC" w:rsidRPr="00DC2DAE">
        <w:t xml:space="preserve"> </w:t>
      </w:r>
      <w:r w:rsidR="00B10399" w:rsidRPr="00DC2DAE">
        <w:t>00591</w:t>
      </w:r>
      <w:r w:rsidR="00015A9E" w:rsidRPr="00DC2DAE">
        <w:t xml:space="preserve"> from </w:t>
      </w:r>
      <w:r w:rsidR="00B10399" w:rsidRPr="00DC2DAE">
        <w:t>Viet Nam</w:t>
      </w:r>
      <w:r w:rsidR="00015A9E" w:rsidRPr="00DC2DAE">
        <w:t xml:space="preserve">, </w:t>
      </w:r>
    </w:p>
    <w:p w:rsidR="00E72336" w:rsidRPr="00DC2DAE" w:rsidRDefault="00E72336" w:rsidP="001F5231">
      <w:pPr>
        <w:pStyle w:val="Marge"/>
        <w:numPr>
          <w:ilvl w:val="0"/>
          <w:numId w:val="15"/>
        </w:numPr>
        <w:spacing w:before="120" w:after="120"/>
        <w:ind w:left="1134" w:hanging="567"/>
        <w:rPr>
          <w:rFonts w:cs="Arial"/>
        </w:rPr>
      </w:pPr>
      <w:r w:rsidRPr="00DC2DAE">
        <w:rPr>
          <w:rFonts w:cs="Arial"/>
          <w:szCs w:val="22"/>
          <w:u w:val="single"/>
        </w:rPr>
        <w:lastRenderedPageBreak/>
        <w:t>Takes note</w:t>
      </w:r>
      <w:r w:rsidRPr="00DC2DAE">
        <w:rPr>
          <w:rFonts w:cs="Arial"/>
          <w:szCs w:val="22"/>
        </w:rPr>
        <w:t xml:space="preserve"> that Viet Nam has requested international assistance for the project</w:t>
      </w:r>
      <w:r w:rsidR="001F5231" w:rsidRPr="00DC2DAE">
        <w:rPr>
          <w:rFonts w:cs="Arial"/>
          <w:szCs w:val="22"/>
        </w:rPr>
        <w:t xml:space="preserve"> </w:t>
      </w:r>
      <w:r w:rsidRPr="00DC2DAE">
        <w:rPr>
          <w:rFonts w:cs="Arial"/>
          <w:szCs w:val="22"/>
        </w:rPr>
        <w:t>entitled</w:t>
      </w:r>
      <w:r w:rsidRPr="00DC2DAE">
        <w:rPr>
          <w:rFonts w:cs="Arial"/>
          <w:b/>
          <w:bCs/>
          <w:szCs w:val="22"/>
        </w:rPr>
        <w:t xml:space="preserve"> </w:t>
      </w:r>
      <w:r w:rsidR="00524A34" w:rsidRPr="00DC2DAE">
        <w:rPr>
          <w:rFonts w:cs="Arial"/>
          <w:b/>
          <w:bCs/>
          <w:szCs w:val="22"/>
        </w:rPr>
        <w:t>‘</w:t>
      </w:r>
      <w:r w:rsidRPr="00DC2DAE">
        <w:rPr>
          <w:rFonts w:cs="Arial"/>
          <w:b/>
          <w:szCs w:val="22"/>
        </w:rPr>
        <w:t>Capa</w:t>
      </w:r>
      <w:r w:rsidR="007815A5" w:rsidRPr="00DC2DAE">
        <w:rPr>
          <w:rFonts w:cs="Arial"/>
          <w:b/>
          <w:szCs w:val="22"/>
        </w:rPr>
        <w:t>city building in designing, implementing, and evaluating intangible cultural heritage projects i</w:t>
      </w:r>
      <w:r w:rsidRPr="00DC2DAE">
        <w:rPr>
          <w:rFonts w:cs="Arial"/>
          <w:b/>
          <w:szCs w:val="22"/>
        </w:rPr>
        <w:t>n Viet Nam</w:t>
      </w:r>
      <w:r w:rsidR="00524A34" w:rsidRPr="00DC2DAE">
        <w:rPr>
          <w:rFonts w:cs="Arial"/>
          <w:b/>
          <w:szCs w:val="22"/>
        </w:rPr>
        <w:t>’</w:t>
      </w:r>
      <w:r w:rsidRPr="00DC2DAE">
        <w:rPr>
          <w:rFonts w:cs="Arial"/>
          <w:szCs w:val="22"/>
        </w:rPr>
        <w:t xml:space="preserve"> described as follows</w:t>
      </w:r>
      <w:r w:rsidRPr="00DC2DAE">
        <w:rPr>
          <w:rFonts w:cs="Arial"/>
        </w:rPr>
        <w:t>:</w:t>
      </w:r>
    </w:p>
    <w:p w:rsidR="00E72336" w:rsidRPr="00DC2DAE" w:rsidRDefault="00524A34" w:rsidP="00987083">
      <w:pPr>
        <w:pStyle w:val="Marge"/>
        <w:tabs>
          <w:tab w:val="clear" w:pos="567"/>
        </w:tabs>
        <w:ind w:left="1134"/>
      </w:pPr>
      <w:r w:rsidRPr="00DC2DAE">
        <w:t>The</w:t>
      </w:r>
      <w:r w:rsidR="00E72336" w:rsidRPr="00DC2DAE">
        <w:t xml:space="preserve"> project </w:t>
      </w:r>
      <w:r w:rsidRPr="00DC2DAE">
        <w:t xml:space="preserve">seeks </w:t>
      </w:r>
      <w:r w:rsidR="00E72336" w:rsidRPr="00DC2DAE">
        <w:t>to develop a toolkit that will help all</w:t>
      </w:r>
      <w:r w:rsidR="001F5231" w:rsidRPr="00DC2DAE">
        <w:t xml:space="preserve"> </w:t>
      </w:r>
      <w:r w:rsidR="00E72336" w:rsidRPr="00DC2DAE">
        <w:t xml:space="preserve">levels of cultural managers and </w:t>
      </w:r>
      <w:r w:rsidR="007815A5">
        <w:t>practitioners</w:t>
      </w:r>
      <w:r w:rsidR="00E72336" w:rsidRPr="00DC2DAE">
        <w:t xml:space="preserve"> in local communities to improve their</w:t>
      </w:r>
      <w:r w:rsidR="001F5231" w:rsidRPr="00DC2DAE">
        <w:t xml:space="preserve"> </w:t>
      </w:r>
      <w:r w:rsidR="00E72336" w:rsidRPr="00DC2DAE">
        <w:t xml:space="preserve">abilities to design, implement and evaluate </w:t>
      </w:r>
      <w:r w:rsidRPr="00DC2DAE">
        <w:t xml:space="preserve">safeguarding </w:t>
      </w:r>
      <w:r w:rsidR="00E72336" w:rsidRPr="00DC2DAE">
        <w:t>projects, thereby facilitating the</w:t>
      </w:r>
      <w:r w:rsidR="001F5231" w:rsidRPr="00DC2DAE">
        <w:t xml:space="preserve"> </w:t>
      </w:r>
      <w:r w:rsidR="00E72336" w:rsidRPr="00DC2DAE">
        <w:t>implementation of the 2003</w:t>
      </w:r>
      <w:r w:rsidRPr="00DC2DAE">
        <w:t> </w:t>
      </w:r>
      <w:r w:rsidR="00E72336" w:rsidRPr="00DC2DAE">
        <w:t>Convention</w:t>
      </w:r>
      <w:r w:rsidRPr="00DC2DAE">
        <w:t xml:space="preserve"> for the Safeguarding of the Intangible Cultural Heritage</w:t>
      </w:r>
      <w:r w:rsidR="00E72336" w:rsidRPr="00DC2DAE">
        <w:t xml:space="preserve"> and the </w:t>
      </w:r>
      <w:r w:rsidRPr="00DC2DAE">
        <w:t>2009 </w:t>
      </w:r>
      <w:r w:rsidR="00E72336" w:rsidRPr="00DC2DAE">
        <w:t>amended Vietnam Law on</w:t>
      </w:r>
      <w:r w:rsidR="001F5231" w:rsidRPr="00DC2DAE">
        <w:t xml:space="preserve"> </w:t>
      </w:r>
      <w:r w:rsidR="00E72336" w:rsidRPr="00DC2DAE">
        <w:t xml:space="preserve">Cultural Heritage. The toolkit is to include the guiding principles of safeguarding and promotion activities, </w:t>
      </w:r>
      <w:r w:rsidR="007815A5">
        <w:t xml:space="preserve">as well as </w:t>
      </w:r>
      <w:r w:rsidR="00E72336" w:rsidRPr="00DC2DAE">
        <w:t>a set of checklists with concrete indicators for</w:t>
      </w:r>
      <w:r w:rsidR="001F5231" w:rsidRPr="00DC2DAE">
        <w:t xml:space="preserve"> </w:t>
      </w:r>
      <w:r w:rsidR="00E72336" w:rsidRPr="00DC2DAE">
        <w:t>users to apply those principles in the design, implementation and evaluation process.</w:t>
      </w:r>
      <w:r w:rsidR="001F5231" w:rsidRPr="00DC2DAE">
        <w:t xml:space="preserve"> </w:t>
      </w:r>
      <w:r w:rsidR="00E72336" w:rsidRPr="00DC2DAE">
        <w:t>Indicators will be linked to a national inventory system that is currently being</w:t>
      </w:r>
      <w:r w:rsidR="001F5231" w:rsidRPr="00DC2DAE">
        <w:t xml:space="preserve"> </w:t>
      </w:r>
      <w:r w:rsidR="00E72336" w:rsidRPr="00DC2DAE">
        <w:t xml:space="preserve">developed. The project will be </w:t>
      </w:r>
      <w:r w:rsidR="00FB74B1" w:rsidRPr="00DC2DAE">
        <w:t xml:space="preserve">implemented </w:t>
      </w:r>
      <w:r w:rsidR="00E72336" w:rsidRPr="00DC2DAE">
        <w:t>under the direction of the Vietnam Institute of Culture</w:t>
      </w:r>
      <w:r w:rsidR="001F5231" w:rsidRPr="00DC2DAE">
        <w:t xml:space="preserve"> </w:t>
      </w:r>
      <w:r w:rsidR="00E72336" w:rsidRPr="00DC2DAE">
        <w:t>and Art Studies (VICAS), the leading governmental agency on safeguarding and</w:t>
      </w:r>
      <w:r w:rsidR="001F5231" w:rsidRPr="00DC2DAE">
        <w:t xml:space="preserve"> </w:t>
      </w:r>
      <w:r w:rsidR="00E72336" w:rsidRPr="00DC2DAE">
        <w:t>promoting the intangible cultural heritage of Viet Nam</w:t>
      </w:r>
      <w:r w:rsidR="007815A5">
        <w:t>,</w:t>
      </w:r>
      <w:r w:rsidR="00E72336" w:rsidRPr="00DC2DAE">
        <w:t xml:space="preserve"> with the collaboration of the</w:t>
      </w:r>
      <w:r w:rsidR="001F5231" w:rsidRPr="00DC2DAE">
        <w:t xml:space="preserve"> </w:t>
      </w:r>
      <w:r w:rsidR="00E72336" w:rsidRPr="00DC2DAE">
        <w:t>Department of Cultural Heritage (DCH) under the Ministry of Culture, Sports and</w:t>
      </w:r>
      <w:r w:rsidR="001F5231" w:rsidRPr="00DC2DAE">
        <w:t xml:space="preserve"> </w:t>
      </w:r>
      <w:r w:rsidR="00E72336" w:rsidRPr="00DC2DAE">
        <w:t>Tourism and the Institute of Cultural Studies (ICS) of the Vietnam Academy of Social</w:t>
      </w:r>
      <w:r w:rsidR="001F5231" w:rsidRPr="00DC2DAE">
        <w:t xml:space="preserve"> </w:t>
      </w:r>
      <w:r w:rsidR="00E72336" w:rsidRPr="00DC2DAE">
        <w:t xml:space="preserve">Sciences. Within the scope of </w:t>
      </w:r>
      <w:r w:rsidR="00FB74B1" w:rsidRPr="00DC2DAE">
        <w:t xml:space="preserve">twelve </w:t>
      </w:r>
      <w:r w:rsidR="00E72336" w:rsidRPr="00DC2DAE">
        <w:t>months, experts from the collaborating parties will produce the toolkit for a nation-wide training</w:t>
      </w:r>
      <w:r w:rsidR="001F5231" w:rsidRPr="00DC2DAE">
        <w:t xml:space="preserve"> </w:t>
      </w:r>
      <w:r w:rsidR="00E72336" w:rsidRPr="00DC2DAE">
        <w:t>program</w:t>
      </w:r>
      <w:r w:rsidR="00FB74B1" w:rsidRPr="00DC2DAE">
        <w:t>me</w:t>
      </w:r>
      <w:r w:rsidR="00E72336" w:rsidRPr="00DC2DAE">
        <w:t xml:space="preserve"> for cultural managers and officers as well as any organizations, communities</w:t>
      </w:r>
      <w:r w:rsidR="001F5231" w:rsidRPr="00DC2DAE">
        <w:t xml:space="preserve"> </w:t>
      </w:r>
      <w:r w:rsidR="00E72336" w:rsidRPr="00DC2DAE">
        <w:t xml:space="preserve">and individuals working in the area of </w:t>
      </w:r>
      <w:r w:rsidR="00FB74B1" w:rsidRPr="00DC2DAE">
        <w:t>intangible cultural heritage</w:t>
      </w:r>
      <w:r w:rsidR="00E72336" w:rsidRPr="00DC2DAE">
        <w:t xml:space="preserve">. In the end, </w:t>
      </w:r>
      <w:r w:rsidR="00E72336" w:rsidRPr="00DC2DAE">
        <w:rPr>
          <w:rFonts w:cs="Arial"/>
          <w:szCs w:val="22"/>
        </w:rPr>
        <w:t>1,000</w:t>
      </w:r>
      <w:r w:rsidR="00FB74B1" w:rsidRPr="00DC2DAE">
        <w:rPr>
          <w:rFonts w:cs="Arial"/>
          <w:szCs w:val="22"/>
        </w:rPr>
        <w:t> </w:t>
      </w:r>
      <w:r w:rsidR="00E72336" w:rsidRPr="00DC2DAE">
        <w:rPr>
          <w:rFonts w:cs="Arial"/>
          <w:szCs w:val="22"/>
        </w:rPr>
        <w:t xml:space="preserve">copies of a toolkit </w:t>
      </w:r>
      <w:r w:rsidR="00FB74B1" w:rsidRPr="00DC2DAE">
        <w:rPr>
          <w:rFonts w:cs="Arial"/>
          <w:szCs w:val="22"/>
        </w:rPr>
        <w:t xml:space="preserve">will </w:t>
      </w:r>
      <w:r w:rsidR="00E72336" w:rsidRPr="00DC2DAE">
        <w:rPr>
          <w:rFonts w:cs="Arial"/>
          <w:szCs w:val="22"/>
        </w:rPr>
        <w:t>be</w:t>
      </w:r>
      <w:r w:rsidR="001F5231" w:rsidRPr="00DC2DAE">
        <w:rPr>
          <w:rFonts w:cs="Arial"/>
          <w:szCs w:val="22"/>
        </w:rPr>
        <w:t xml:space="preserve"> </w:t>
      </w:r>
      <w:r w:rsidR="00E72336" w:rsidRPr="00DC2DAE">
        <w:rPr>
          <w:rFonts w:cs="Arial"/>
          <w:szCs w:val="22"/>
        </w:rPr>
        <w:t>distributed and institutionalized for use throughout Viet Nam.</w:t>
      </w:r>
    </w:p>
    <w:p w:rsidR="00686CEA" w:rsidRPr="00DC2DAE" w:rsidRDefault="00686CEA" w:rsidP="00FB74B1">
      <w:pPr>
        <w:pStyle w:val="Marge"/>
        <w:numPr>
          <w:ilvl w:val="0"/>
          <w:numId w:val="15"/>
        </w:numPr>
        <w:tabs>
          <w:tab w:val="clear" w:pos="567"/>
        </w:tabs>
        <w:spacing w:before="240"/>
        <w:ind w:left="1134" w:hanging="567"/>
        <w:rPr>
          <w:b/>
        </w:rPr>
      </w:pPr>
      <w:r w:rsidRPr="00DC2DAE">
        <w:rPr>
          <w:rFonts w:cs="Arial"/>
          <w:szCs w:val="22"/>
          <w:u w:val="single"/>
        </w:rPr>
        <w:t>Decides that</w:t>
      </w:r>
      <w:r w:rsidRPr="00DC2DAE">
        <w:rPr>
          <w:rFonts w:cs="Arial"/>
          <w:szCs w:val="22"/>
        </w:rPr>
        <w:t>, fr</w:t>
      </w:r>
      <w:r w:rsidR="00866040" w:rsidRPr="00DC2DAE">
        <w:rPr>
          <w:rFonts w:cs="Arial"/>
          <w:szCs w:val="22"/>
        </w:rPr>
        <w:t xml:space="preserve">om the information provided in </w:t>
      </w:r>
      <w:r w:rsidR="00EF604D">
        <w:rPr>
          <w:rFonts w:cs="Arial"/>
          <w:szCs w:val="22"/>
        </w:rPr>
        <w:t>f</w:t>
      </w:r>
      <w:r w:rsidR="00FB74B1" w:rsidRPr="00DC2DAE">
        <w:rPr>
          <w:rFonts w:cs="Arial"/>
          <w:szCs w:val="22"/>
        </w:rPr>
        <w:t xml:space="preserve">ile </w:t>
      </w:r>
      <w:r w:rsidRPr="00DC2DAE">
        <w:rPr>
          <w:rFonts w:cs="Arial"/>
          <w:szCs w:val="22"/>
        </w:rPr>
        <w:t xml:space="preserve">00591, </w:t>
      </w:r>
      <w:r w:rsidRPr="00DC2DAE">
        <w:rPr>
          <w:rFonts w:cs="Arial"/>
          <w:b/>
          <w:bCs/>
          <w:szCs w:val="22"/>
        </w:rPr>
        <w:t>Ca</w:t>
      </w:r>
      <w:r w:rsidR="007815A5" w:rsidRPr="00DC2DAE">
        <w:rPr>
          <w:rFonts w:cs="Arial"/>
          <w:b/>
          <w:bCs/>
          <w:szCs w:val="22"/>
        </w:rPr>
        <w:t>pacity building in designing, implementing and eval</w:t>
      </w:r>
      <w:r w:rsidRPr="00DC2DAE">
        <w:rPr>
          <w:rFonts w:cs="Arial"/>
          <w:b/>
          <w:bCs/>
          <w:szCs w:val="22"/>
        </w:rPr>
        <w:t xml:space="preserve">uating </w:t>
      </w:r>
      <w:r w:rsidR="007815A5">
        <w:rPr>
          <w:rFonts w:cs="Arial"/>
          <w:b/>
          <w:bCs/>
          <w:szCs w:val="22"/>
        </w:rPr>
        <w:t>intangible cultural heritage projects in Viet Nam</w:t>
      </w:r>
      <w:r w:rsidRPr="00DC2DAE">
        <w:rPr>
          <w:rFonts w:cs="Arial"/>
          <w:b/>
          <w:bCs/>
          <w:szCs w:val="22"/>
        </w:rPr>
        <w:t xml:space="preserve"> </w:t>
      </w:r>
      <w:r w:rsidRPr="00DC2DAE">
        <w:rPr>
          <w:rFonts w:cs="Arial"/>
          <w:szCs w:val="22"/>
        </w:rPr>
        <w:t xml:space="preserve">responds as follows to the criteria for international </w:t>
      </w:r>
      <w:r w:rsidRPr="00DC2DAE">
        <w:rPr>
          <w:rFonts w:cs="Arial"/>
        </w:rPr>
        <w:t>assistance</w:t>
      </w:r>
      <w:r w:rsidRPr="00DC2DAE">
        <w:rPr>
          <w:rFonts w:cs="Arial"/>
          <w:szCs w:val="22"/>
        </w:rPr>
        <w:t xml:space="preserve"> in Paragraph 12 of the Operational Directives and to the additional considerations in Paragraph 10: </w:t>
      </w:r>
    </w:p>
    <w:p w:rsidR="00686CEA" w:rsidRPr="00DC2DAE" w:rsidRDefault="00686CEA" w:rsidP="002A53BB">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t>A.1</w:t>
      </w:r>
      <w:r w:rsidR="00987083" w:rsidRPr="00DC2DAE">
        <w:rPr>
          <w:rFonts w:ascii="Arial" w:hAnsi="Arial" w:cs="Arial"/>
          <w:sz w:val="22"/>
          <w:szCs w:val="22"/>
        </w:rPr>
        <w:tab/>
      </w:r>
      <w:r w:rsidRPr="00DC2DAE">
        <w:rPr>
          <w:rFonts w:ascii="Arial" w:hAnsi="Arial" w:cs="Arial"/>
          <w:sz w:val="22"/>
          <w:szCs w:val="22"/>
        </w:rPr>
        <w:t>There is adequate evidence that cultural managers, local officers and a</w:t>
      </w:r>
      <w:r w:rsidR="001F5231" w:rsidRPr="00DC2DAE">
        <w:rPr>
          <w:rFonts w:ascii="Arial" w:hAnsi="Arial" w:cs="Arial"/>
          <w:sz w:val="22"/>
          <w:szCs w:val="22"/>
        </w:rPr>
        <w:t xml:space="preserve"> </w:t>
      </w:r>
      <w:r w:rsidRPr="00DC2DAE">
        <w:rPr>
          <w:rFonts w:ascii="Arial" w:hAnsi="Arial" w:cs="Arial"/>
          <w:sz w:val="22"/>
          <w:szCs w:val="22"/>
        </w:rPr>
        <w:t xml:space="preserve">focus group of </w:t>
      </w:r>
      <w:r w:rsidR="007815A5">
        <w:rPr>
          <w:rFonts w:ascii="Arial" w:hAnsi="Arial" w:cs="Arial"/>
          <w:sz w:val="22"/>
          <w:szCs w:val="22"/>
        </w:rPr>
        <w:t>practitioners</w:t>
      </w:r>
      <w:r w:rsidRPr="00DC2DAE">
        <w:rPr>
          <w:rFonts w:ascii="Arial" w:hAnsi="Arial" w:cs="Arial"/>
          <w:sz w:val="22"/>
          <w:szCs w:val="22"/>
        </w:rPr>
        <w:t xml:space="preserve"> and community members were involved in the</w:t>
      </w:r>
      <w:r w:rsidR="001F5231" w:rsidRPr="00DC2DAE">
        <w:rPr>
          <w:rFonts w:ascii="Arial" w:hAnsi="Arial" w:cs="Arial"/>
          <w:sz w:val="22"/>
          <w:szCs w:val="22"/>
        </w:rPr>
        <w:t xml:space="preserve"> </w:t>
      </w:r>
      <w:r w:rsidRPr="00DC2DAE">
        <w:rPr>
          <w:rFonts w:ascii="Arial" w:hAnsi="Arial" w:cs="Arial"/>
          <w:sz w:val="22"/>
          <w:szCs w:val="22"/>
        </w:rPr>
        <w:t>preparation of the request and will continue to participate in carrying out</w:t>
      </w:r>
      <w:r w:rsidR="001F5231" w:rsidRPr="00DC2DAE">
        <w:rPr>
          <w:rFonts w:ascii="Arial" w:hAnsi="Arial" w:cs="Arial"/>
          <w:sz w:val="22"/>
          <w:szCs w:val="22"/>
        </w:rPr>
        <w:t xml:space="preserve"> </w:t>
      </w:r>
      <w:r w:rsidRPr="00DC2DAE">
        <w:rPr>
          <w:rFonts w:ascii="Arial" w:hAnsi="Arial" w:cs="Arial"/>
          <w:sz w:val="22"/>
          <w:szCs w:val="22"/>
        </w:rPr>
        <w:t>proposed activities to design and produce an effective toolkit to be used in</w:t>
      </w:r>
      <w:r w:rsidR="001F5231" w:rsidRPr="00DC2DAE">
        <w:rPr>
          <w:rFonts w:ascii="Arial" w:hAnsi="Arial" w:cs="Arial"/>
          <w:sz w:val="22"/>
          <w:szCs w:val="22"/>
        </w:rPr>
        <w:t xml:space="preserve"> </w:t>
      </w:r>
      <w:r w:rsidRPr="00DC2DAE">
        <w:rPr>
          <w:rFonts w:ascii="Arial" w:hAnsi="Arial" w:cs="Arial"/>
          <w:sz w:val="22"/>
          <w:szCs w:val="22"/>
        </w:rPr>
        <w:t xml:space="preserve">evaluating future </w:t>
      </w:r>
      <w:r w:rsidR="007815A5">
        <w:rPr>
          <w:rFonts w:ascii="Arial" w:hAnsi="Arial" w:cs="Arial"/>
          <w:sz w:val="22"/>
          <w:szCs w:val="22"/>
        </w:rPr>
        <w:t>intangible cultural heritage safeguarding</w:t>
      </w:r>
      <w:r w:rsidR="007815A5" w:rsidRPr="00DC2DAE">
        <w:rPr>
          <w:rFonts w:ascii="Arial" w:hAnsi="Arial" w:cs="Arial"/>
          <w:sz w:val="22"/>
          <w:szCs w:val="22"/>
        </w:rPr>
        <w:t xml:space="preserve"> </w:t>
      </w:r>
      <w:r w:rsidRPr="00DC2DAE">
        <w:rPr>
          <w:rFonts w:ascii="Arial" w:hAnsi="Arial" w:cs="Arial"/>
          <w:sz w:val="22"/>
          <w:szCs w:val="22"/>
        </w:rPr>
        <w:t>projects;</w:t>
      </w:r>
    </w:p>
    <w:p w:rsidR="00686CEA" w:rsidRPr="00DC2DAE" w:rsidRDefault="00686CEA" w:rsidP="002A53BB">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t>A.2</w:t>
      </w:r>
      <w:r w:rsidR="002A53BB" w:rsidRPr="00DC2DAE">
        <w:rPr>
          <w:rFonts w:ascii="Arial" w:hAnsi="Arial" w:cs="Arial"/>
          <w:sz w:val="22"/>
          <w:szCs w:val="22"/>
        </w:rPr>
        <w:tab/>
      </w:r>
      <w:r w:rsidRPr="00DC2DAE">
        <w:rPr>
          <w:rFonts w:ascii="Arial" w:hAnsi="Arial" w:cs="Arial"/>
          <w:sz w:val="22"/>
          <w:szCs w:val="22"/>
        </w:rPr>
        <w:t>The budget is well conceived and clearly structured with an overview of</w:t>
      </w:r>
      <w:r w:rsidR="001F5231" w:rsidRPr="00DC2DAE">
        <w:rPr>
          <w:rFonts w:ascii="Arial" w:hAnsi="Arial" w:cs="Arial"/>
          <w:sz w:val="22"/>
          <w:szCs w:val="22"/>
        </w:rPr>
        <w:t xml:space="preserve"> </w:t>
      </w:r>
      <w:r w:rsidRPr="00DC2DAE">
        <w:rPr>
          <w:rFonts w:ascii="Arial" w:hAnsi="Arial" w:cs="Arial"/>
          <w:sz w:val="22"/>
          <w:szCs w:val="22"/>
        </w:rPr>
        <w:t>individual activities and shares of costs; the amount of assistance appears</w:t>
      </w:r>
      <w:r w:rsidR="001F5231" w:rsidRPr="00DC2DAE">
        <w:rPr>
          <w:rFonts w:ascii="Arial" w:hAnsi="Arial" w:cs="Arial"/>
          <w:sz w:val="22"/>
          <w:szCs w:val="22"/>
        </w:rPr>
        <w:t xml:space="preserve"> </w:t>
      </w:r>
      <w:r w:rsidRPr="00DC2DAE">
        <w:rPr>
          <w:rFonts w:ascii="Arial" w:hAnsi="Arial" w:cs="Arial"/>
          <w:sz w:val="22"/>
          <w:szCs w:val="22"/>
        </w:rPr>
        <w:t>to be appropriate;</w:t>
      </w:r>
    </w:p>
    <w:p w:rsidR="00686CEA" w:rsidRPr="00DC2DAE" w:rsidRDefault="00686CEA" w:rsidP="002A53BB">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t>A.3</w:t>
      </w:r>
      <w:r w:rsidR="002A53BB" w:rsidRPr="00DC2DAE">
        <w:rPr>
          <w:rFonts w:ascii="Arial" w:hAnsi="Arial" w:cs="Arial"/>
          <w:sz w:val="22"/>
          <w:szCs w:val="22"/>
        </w:rPr>
        <w:tab/>
      </w:r>
      <w:r w:rsidRPr="00DC2DAE">
        <w:rPr>
          <w:rFonts w:ascii="Arial" w:hAnsi="Arial" w:cs="Arial"/>
          <w:sz w:val="22"/>
          <w:szCs w:val="22"/>
        </w:rPr>
        <w:t>The proposed activities are well conceived, methodical and feasible,</w:t>
      </w:r>
      <w:r w:rsidR="001F5231" w:rsidRPr="00DC2DAE">
        <w:rPr>
          <w:rFonts w:ascii="Arial" w:hAnsi="Arial" w:cs="Arial"/>
          <w:sz w:val="22"/>
          <w:szCs w:val="22"/>
        </w:rPr>
        <w:t xml:space="preserve"> </w:t>
      </w:r>
      <w:r w:rsidRPr="00DC2DAE">
        <w:rPr>
          <w:rFonts w:ascii="Arial" w:hAnsi="Arial" w:cs="Arial"/>
          <w:sz w:val="22"/>
          <w:szCs w:val="22"/>
        </w:rPr>
        <w:t>presented in a logical step-by-step procedure, and there is consistency</w:t>
      </w:r>
      <w:r w:rsidR="001F5231" w:rsidRPr="00DC2DAE">
        <w:rPr>
          <w:rFonts w:ascii="Arial" w:hAnsi="Arial" w:cs="Arial"/>
          <w:sz w:val="22"/>
          <w:szCs w:val="22"/>
        </w:rPr>
        <w:t xml:space="preserve"> </w:t>
      </w:r>
      <w:r w:rsidRPr="00DC2DAE">
        <w:rPr>
          <w:rFonts w:ascii="Arial" w:hAnsi="Arial" w:cs="Arial"/>
          <w:sz w:val="22"/>
          <w:szCs w:val="22"/>
        </w:rPr>
        <w:t>between the activities planned, the timetable and the budget; monitoring</w:t>
      </w:r>
      <w:r w:rsidR="001F5231" w:rsidRPr="00DC2DAE">
        <w:rPr>
          <w:rFonts w:ascii="Arial" w:hAnsi="Arial" w:cs="Arial"/>
          <w:sz w:val="22"/>
          <w:szCs w:val="22"/>
        </w:rPr>
        <w:t xml:space="preserve"> </w:t>
      </w:r>
      <w:r w:rsidRPr="00DC2DAE">
        <w:rPr>
          <w:rFonts w:ascii="Arial" w:hAnsi="Arial" w:cs="Arial"/>
          <w:sz w:val="22"/>
          <w:szCs w:val="22"/>
        </w:rPr>
        <w:t>and evaluation of the program</w:t>
      </w:r>
      <w:r w:rsidR="00FB74B1" w:rsidRPr="00DC2DAE">
        <w:rPr>
          <w:rFonts w:ascii="Arial" w:hAnsi="Arial" w:cs="Arial"/>
          <w:sz w:val="22"/>
          <w:szCs w:val="22"/>
        </w:rPr>
        <w:t>me</w:t>
      </w:r>
      <w:r w:rsidRPr="00DC2DAE">
        <w:rPr>
          <w:rFonts w:ascii="Arial" w:hAnsi="Arial" w:cs="Arial"/>
          <w:sz w:val="22"/>
          <w:szCs w:val="22"/>
        </w:rPr>
        <w:t xml:space="preserve"> are built in; </w:t>
      </w:r>
    </w:p>
    <w:p w:rsidR="00686CEA" w:rsidRPr="00DC2DAE" w:rsidRDefault="00686CEA" w:rsidP="002A53BB">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t>A.4</w:t>
      </w:r>
      <w:r w:rsidR="002A53BB" w:rsidRPr="00DC2DAE">
        <w:rPr>
          <w:rFonts w:ascii="Arial" w:hAnsi="Arial" w:cs="Arial"/>
          <w:sz w:val="22"/>
          <w:szCs w:val="22"/>
        </w:rPr>
        <w:tab/>
      </w:r>
      <w:r w:rsidRPr="00DC2DAE">
        <w:rPr>
          <w:rFonts w:ascii="Arial" w:hAnsi="Arial" w:cs="Arial"/>
          <w:sz w:val="22"/>
          <w:szCs w:val="22"/>
        </w:rPr>
        <w:t>There is clear verification that the project will have lasting results as it will</w:t>
      </w:r>
      <w:r w:rsidR="001F5231" w:rsidRPr="00DC2DAE">
        <w:rPr>
          <w:rFonts w:ascii="Arial" w:hAnsi="Arial" w:cs="Arial"/>
          <w:sz w:val="22"/>
          <w:szCs w:val="22"/>
        </w:rPr>
        <w:t xml:space="preserve"> </w:t>
      </w:r>
      <w:r w:rsidRPr="00DC2DAE">
        <w:rPr>
          <w:rFonts w:ascii="Arial" w:hAnsi="Arial" w:cs="Arial"/>
          <w:sz w:val="22"/>
          <w:szCs w:val="22"/>
        </w:rPr>
        <w:t>produce 1,000 copies of a toolkit to be distributed and institutionalized by</w:t>
      </w:r>
      <w:r w:rsidR="001F5231" w:rsidRPr="00DC2DAE">
        <w:rPr>
          <w:rFonts w:ascii="Arial" w:hAnsi="Arial" w:cs="Arial"/>
          <w:sz w:val="22"/>
          <w:szCs w:val="22"/>
        </w:rPr>
        <w:t xml:space="preserve"> </w:t>
      </w:r>
      <w:r w:rsidRPr="00DC2DAE">
        <w:rPr>
          <w:rFonts w:ascii="Arial" w:hAnsi="Arial" w:cs="Arial"/>
          <w:sz w:val="22"/>
          <w:szCs w:val="22"/>
        </w:rPr>
        <w:t>provincial Departments of Culture, Sports and Tourism, Vestige</w:t>
      </w:r>
      <w:r w:rsidR="001F5231" w:rsidRPr="00DC2DAE">
        <w:rPr>
          <w:rFonts w:ascii="Arial" w:hAnsi="Arial" w:cs="Arial"/>
          <w:sz w:val="22"/>
          <w:szCs w:val="22"/>
        </w:rPr>
        <w:t xml:space="preserve"> </w:t>
      </w:r>
      <w:r w:rsidRPr="00DC2DAE">
        <w:rPr>
          <w:rFonts w:ascii="Arial" w:hAnsi="Arial" w:cs="Arial"/>
          <w:sz w:val="22"/>
          <w:szCs w:val="22"/>
        </w:rPr>
        <w:t>Management Boards, museums, relevant organizations, communities,</w:t>
      </w:r>
      <w:r w:rsidR="001F5231" w:rsidRPr="00DC2DAE">
        <w:rPr>
          <w:rFonts w:ascii="Arial" w:hAnsi="Arial" w:cs="Arial"/>
          <w:sz w:val="22"/>
          <w:szCs w:val="22"/>
        </w:rPr>
        <w:t xml:space="preserve"> </w:t>
      </w:r>
      <w:r w:rsidRPr="00DC2DAE">
        <w:rPr>
          <w:rFonts w:ascii="Arial" w:hAnsi="Arial" w:cs="Arial"/>
          <w:sz w:val="22"/>
          <w:szCs w:val="22"/>
        </w:rPr>
        <w:t>workshop trainers, and individuals in an effort to equip them to better</w:t>
      </w:r>
      <w:r w:rsidR="001F5231" w:rsidRPr="00DC2DAE">
        <w:rPr>
          <w:rFonts w:ascii="Arial" w:hAnsi="Arial" w:cs="Arial"/>
          <w:sz w:val="22"/>
          <w:szCs w:val="22"/>
        </w:rPr>
        <w:t xml:space="preserve"> </w:t>
      </w:r>
      <w:r w:rsidRPr="00DC2DAE">
        <w:rPr>
          <w:rFonts w:ascii="Arial" w:hAnsi="Arial" w:cs="Arial"/>
          <w:sz w:val="22"/>
          <w:szCs w:val="22"/>
        </w:rPr>
        <w:t>design, implement, and evaluate ICH projects in Viet Nam;</w:t>
      </w:r>
    </w:p>
    <w:p w:rsidR="00686CEA" w:rsidRPr="00DC2DAE" w:rsidRDefault="00686CEA" w:rsidP="002A53BB">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t>A.5</w:t>
      </w:r>
      <w:r w:rsidR="002A53BB" w:rsidRPr="00DC2DAE">
        <w:rPr>
          <w:rFonts w:ascii="Arial" w:hAnsi="Arial" w:cs="Arial"/>
          <w:sz w:val="22"/>
          <w:szCs w:val="22"/>
        </w:rPr>
        <w:tab/>
      </w:r>
      <w:r w:rsidRPr="00DC2DAE">
        <w:rPr>
          <w:rFonts w:ascii="Arial" w:hAnsi="Arial" w:cs="Arial"/>
          <w:sz w:val="22"/>
          <w:szCs w:val="22"/>
        </w:rPr>
        <w:t>The support requested from the Intangible Cultural Heritage Fund</w:t>
      </w:r>
      <w:r w:rsidR="001F5231" w:rsidRPr="00DC2DAE">
        <w:rPr>
          <w:rFonts w:ascii="Arial" w:hAnsi="Arial" w:cs="Arial"/>
          <w:sz w:val="22"/>
          <w:szCs w:val="22"/>
        </w:rPr>
        <w:t xml:space="preserve"> </w:t>
      </w:r>
      <w:r w:rsidRPr="00DC2DAE">
        <w:rPr>
          <w:rFonts w:ascii="Arial" w:hAnsi="Arial" w:cs="Arial"/>
          <w:sz w:val="22"/>
          <w:szCs w:val="22"/>
        </w:rPr>
        <w:t>constitutes 62.5 % of the total, with the remaining costs (37.5%) to be</w:t>
      </w:r>
      <w:r w:rsidR="001F5231" w:rsidRPr="00DC2DAE">
        <w:rPr>
          <w:rFonts w:ascii="Arial" w:hAnsi="Arial" w:cs="Arial"/>
          <w:sz w:val="22"/>
          <w:szCs w:val="22"/>
        </w:rPr>
        <w:t xml:space="preserve"> </w:t>
      </w:r>
      <w:r w:rsidRPr="00DC2DAE">
        <w:rPr>
          <w:rFonts w:ascii="Arial" w:hAnsi="Arial" w:cs="Arial"/>
          <w:sz w:val="22"/>
          <w:szCs w:val="22"/>
        </w:rPr>
        <w:t>borne by the Viet Nam Institute of Culture and Art Studies (VICAS), the</w:t>
      </w:r>
      <w:r w:rsidR="001F5231" w:rsidRPr="00DC2DAE">
        <w:rPr>
          <w:rFonts w:ascii="Arial" w:hAnsi="Arial" w:cs="Arial"/>
          <w:sz w:val="22"/>
          <w:szCs w:val="22"/>
        </w:rPr>
        <w:t xml:space="preserve"> </w:t>
      </w:r>
      <w:r w:rsidRPr="00DC2DAE">
        <w:rPr>
          <w:rFonts w:ascii="Arial" w:hAnsi="Arial" w:cs="Arial"/>
          <w:sz w:val="22"/>
          <w:szCs w:val="22"/>
        </w:rPr>
        <w:t xml:space="preserve">leading governmental agency on safeguarding and promoting the </w:t>
      </w:r>
      <w:r w:rsidR="007815A5">
        <w:rPr>
          <w:rFonts w:ascii="Arial" w:hAnsi="Arial" w:cs="Arial"/>
          <w:sz w:val="22"/>
          <w:szCs w:val="22"/>
        </w:rPr>
        <w:t xml:space="preserve">intangible cultural heritage </w:t>
      </w:r>
      <w:r w:rsidRPr="00DC2DAE">
        <w:rPr>
          <w:rFonts w:ascii="Arial" w:hAnsi="Arial" w:cs="Arial"/>
          <w:sz w:val="22"/>
          <w:szCs w:val="22"/>
        </w:rPr>
        <w:t>of</w:t>
      </w:r>
      <w:r w:rsidR="001F5231" w:rsidRPr="00DC2DAE">
        <w:rPr>
          <w:rFonts w:ascii="Arial" w:hAnsi="Arial" w:cs="Arial"/>
          <w:sz w:val="22"/>
          <w:szCs w:val="22"/>
        </w:rPr>
        <w:t xml:space="preserve"> </w:t>
      </w:r>
      <w:r w:rsidRPr="00DC2DAE">
        <w:rPr>
          <w:rFonts w:ascii="Arial" w:hAnsi="Arial" w:cs="Arial"/>
          <w:sz w:val="22"/>
          <w:szCs w:val="22"/>
        </w:rPr>
        <w:t>Viet Nam;</w:t>
      </w:r>
    </w:p>
    <w:p w:rsidR="00686CEA" w:rsidRPr="00DC2DAE" w:rsidRDefault="00686CEA" w:rsidP="002A53BB">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lastRenderedPageBreak/>
        <w:t>A.6</w:t>
      </w:r>
      <w:r w:rsidR="002A53BB" w:rsidRPr="00DC2DAE">
        <w:rPr>
          <w:rFonts w:ascii="Arial" w:hAnsi="Arial" w:cs="Arial"/>
          <w:sz w:val="22"/>
          <w:szCs w:val="22"/>
        </w:rPr>
        <w:tab/>
      </w:r>
      <w:r w:rsidRPr="00DC2DAE">
        <w:rPr>
          <w:rFonts w:ascii="Arial" w:hAnsi="Arial" w:cs="Arial"/>
          <w:sz w:val="22"/>
          <w:szCs w:val="22"/>
        </w:rPr>
        <w:t xml:space="preserve">Financial assistance will be used </w:t>
      </w:r>
      <w:r w:rsidR="007815A5">
        <w:rPr>
          <w:rFonts w:ascii="Arial" w:hAnsi="Arial" w:cs="Arial"/>
          <w:sz w:val="22"/>
          <w:szCs w:val="22"/>
        </w:rPr>
        <w:t>express</w:t>
      </w:r>
      <w:r w:rsidR="007815A5" w:rsidRPr="00DC2DAE">
        <w:rPr>
          <w:rFonts w:ascii="Arial" w:hAnsi="Arial" w:cs="Arial"/>
          <w:sz w:val="22"/>
          <w:szCs w:val="22"/>
        </w:rPr>
        <w:t xml:space="preserve">ly </w:t>
      </w:r>
      <w:r w:rsidRPr="00DC2DAE">
        <w:rPr>
          <w:rFonts w:ascii="Arial" w:hAnsi="Arial" w:cs="Arial"/>
          <w:sz w:val="22"/>
          <w:szCs w:val="22"/>
        </w:rPr>
        <w:t>for building the capacity of various</w:t>
      </w:r>
      <w:r w:rsidR="001F5231" w:rsidRPr="00DC2DAE">
        <w:rPr>
          <w:rFonts w:ascii="Arial" w:hAnsi="Arial" w:cs="Arial"/>
          <w:sz w:val="22"/>
          <w:szCs w:val="22"/>
        </w:rPr>
        <w:t xml:space="preserve"> </w:t>
      </w:r>
      <w:r w:rsidRPr="00DC2DAE">
        <w:rPr>
          <w:rFonts w:ascii="Arial" w:hAnsi="Arial" w:cs="Arial"/>
          <w:sz w:val="22"/>
          <w:szCs w:val="22"/>
        </w:rPr>
        <w:t>organizations, groups and individuals to expand and enhance their</w:t>
      </w:r>
      <w:r w:rsidR="001F5231" w:rsidRPr="00DC2DAE">
        <w:rPr>
          <w:rFonts w:ascii="Arial" w:hAnsi="Arial" w:cs="Arial"/>
          <w:sz w:val="22"/>
          <w:szCs w:val="22"/>
        </w:rPr>
        <w:t xml:space="preserve"> </w:t>
      </w:r>
      <w:r w:rsidRPr="00DC2DAE">
        <w:rPr>
          <w:rFonts w:ascii="Arial" w:hAnsi="Arial" w:cs="Arial"/>
          <w:sz w:val="22"/>
          <w:szCs w:val="22"/>
        </w:rPr>
        <w:t>capacities to safeguard the intangible cultural heritage of Viet Nam;</w:t>
      </w:r>
    </w:p>
    <w:p w:rsidR="00686CEA" w:rsidRPr="00DC2DAE" w:rsidRDefault="00686CEA" w:rsidP="00FB74B1">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t>A.7</w:t>
      </w:r>
      <w:r w:rsidR="002A53BB" w:rsidRPr="00DC2DAE">
        <w:rPr>
          <w:rFonts w:ascii="Arial" w:hAnsi="Arial" w:cs="Arial"/>
          <w:sz w:val="22"/>
          <w:szCs w:val="22"/>
        </w:rPr>
        <w:tab/>
      </w:r>
      <w:r w:rsidRPr="00DC2DAE">
        <w:rPr>
          <w:rFonts w:ascii="Arial" w:hAnsi="Arial" w:cs="Arial"/>
          <w:sz w:val="22"/>
          <w:szCs w:val="22"/>
        </w:rPr>
        <w:t xml:space="preserve">The submitting State </w:t>
      </w:r>
      <w:r w:rsidR="005522B4" w:rsidRPr="00DC2DAE">
        <w:rPr>
          <w:rFonts w:ascii="Arial" w:hAnsi="Arial" w:cs="Arial"/>
          <w:sz w:val="22"/>
          <w:szCs w:val="22"/>
        </w:rPr>
        <w:t>ha</w:t>
      </w:r>
      <w:r w:rsidR="005522B4">
        <w:rPr>
          <w:rFonts w:ascii="Arial" w:hAnsi="Arial" w:cs="Arial"/>
          <w:sz w:val="22"/>
          <w:szCs w:val="22"/>
        </w:rPr>
        <w:t>s</w:t>
      </w:r>
      <w:r w:rsidR="005522B4" w:rsidRPr="00DC2DAE">
        <w:rPr>
          <w:rFonts w:ascii="Arial" w:hAnsi="Arial" w:cs="Arial"/>
          <w:sz w:val="22"/>
          <w:szCs w:val="22"/>
        </w:rPr>
        <w:t xml:space="preserve"> </w:t>
      </w:r>
      <w:r w:rsidRPr="00DC2DAE">
        <w:rPr>
          <w:rFonts w:ascii="Arial" w:hAnsi="Arial" w:cs="Arial"/>
          <w:sz w:val="22"/>
          <w:szCs w:val="22"/>
        </w:rPr>
        <w:t>previously received preparatory assistance from</w:t>
      </w:r>
      <w:r w:rsidR="001F5231" w:rsidRPr="00DC2DAE">
        <w:rPr>
          <w:rFonts w:ascii="Arial" w:hAnsi="Arial" w:cs="Arial"/>
          <w:sz w:val="22"/>
          <w:szCs w:val="22"/>
        </w:rPr>
        <w:t xml:space="preserve"> </w:t>
      </w:r>
      <w:r w:rsidRPr="00DC2DAE">
        <w:rPr>
          <w:rFonts w:ascii="Arial" w:hAnsi="Arial" w:cs="Arial"/>
          <w:sz w:val="22"/>
          <w:szCs w:val="22"/>
        </w:rPr>
        <w:t>the Intangible Cultural Heritage Fund for the elaboration of two nominations</w:t>
      </w:r>
      <w:r w:rsidR="001F5231" w:rsidRPr="00DC2DAE">
        <w:rPr>
          <w:rFonts w:ascii="Arial" w:hAnsi="Arial" w:cs="Arial"/>
          <w:sz w:val="22"/>
          <w:szCs w:val="22"/>
        </w:rPr>
        <w:t xml:space="preserve"> </w:t>
      </w:r>
      <w:r w:rsidRPr="00DC2DAE">
        <w:rPr>
          <w:rFonts w:ascii="Arial" w:hAnsi="Arial" w:cs="Arial"/>
          <w:sz w:val="22"/>
          <w:szCs w:val="22"/>
        </w:rPr>
        <w:t xml:space="preserve">to the </w:t>
      </w:r>
      <w:r w:rsidR="00FB74B1" w:rsidRPr="00DC2DAE">
        <w:rPr>
          <w:rFonts w:ascii="Arial" w:hAnsi="Arial" w:cs="Arial"/>
          <w:sz w:val="22"/>
          <w:szCs w:val="22"/>
        </w:rPr>
        <w:t xml:space="preserve">List of Intangible Cultural Heritage in Need of Urgent Safeguarding </w:t>
      </w:r>
      <w:r w:rsidRPr="00DC2DAE">
        <w:rPr>
          <w:rFonts w:ascii="Arial" w:hAnsi="Arial" w:cs="Arial"/>
          <w:sz w:val="22"/>
          <w:szCs w:val="22"/>
        </w:rPr>
        <w:t xml:space="preserve">for </w:t>
      </w:r>
      <w:r w:rsidR="00FB74B1" w:rsidRPr="00DC2DAE">
        <w:rPr>
          <w:rFonts w:ascii="Arial" w:hAnsi="Arial" w:cs="Arial"/>
          <w:sz w:val="22"/>
          <w:szCs w:val="22"/>
        </w:rPr>
        <w:t>‘</w:t>
      </w:r>
      <w:proofErr w:type="spellStart"/>
      <w:r w:rsidR="00FB74B1" w:rsidRPr="00DC2DAE">
        <w:rPr>
          <w:rFonts w:ascii="Arial" w:hAnsi="Arial" w:cs="Arial"/>
          <w:sz w:val="22"/>
          <w:szCs w:val="22"/>
        </w:rPr>
        <w:t>Ca</w:t>
      </w:r>
      <w:proofErr w:type="spellEnd"/>
      <w:r w:rsidR="00FB74B1" w:rsidRPr="00DC2DAE">
        <w:rPr>
          <w:rFonts w:ascii="Arial" w:hAnsi="Arial" w:cs="Arial"/>
          <w:sz w:val="22"/>
          <w:szCs w:val="22"/>
        </w:rPr>
        <w:t xml:space="preserve"> </w:t>
      </w:r>
      <w:proofErr w:type="spellStart"/>
      <w:r w:rsidR="00FB74B1" w:rsidRPr="00DC2DAE">
        <w:rPr>
          <w:rFonts w:ascii="Arial" w:hAnsi="Arial" w:cs="Arial"/>
          <w:sz w:val="22"/>
          <w:szCs w:val="22"/>
        </w:rPr>
        <w:t>trù</w:t>
      </w:r>
      <w:proofErr w:type="spellEnd"/>
      <w:r w:rsidR="00FB74B1" w:rsidRPr="00DC2DAE">
        <w:rPr>
          <w:rFonts w:ascii="Arial" w:hAnsi="Arial" w:cs="Arial"/>
          <w:sz w:val="22"/>
          <w:szCs w:val="22"/>
        </w:rPr>
        <w:t xml:space="preserve"> singing’</w:t>
      </w:r>
      <w:r w:rsidR="00FB74B1" w:rsidRPr="00DC2DAE" w:rsidDel="00FB74B1">
        <w:rPr>
          <w:rFonts w:ascii="Arial" w:hAnsi="Arial" w:cs="Arial"/>
          <w:sz w:val="22"/>
          <w:szCs w:val="22"/>
        </w:rPr>
        <w:t xml:space="preserve"> </w:t>
      </w:r>
      <w:r w:rsidRPr="00DC2DAE">
        <w:rPr>
          <w:rFonts w:ascii="Arial" w:hAnsi="Arial" w:cs="Arial"/>
          <w:sz w:val="22"/>
          <w:szCs w:val="22"/>
        </w:rPr>
        <w:t>(</w:t>
      </w:r>
      <w:r w:rsidR="00FB74B1" w:rsidRPr="00DC2DAE">
        <w:rPr>
          <w:rFonts w:ascii="Arial" w:hAnsi="Arial" w:cs="Arial"/>
          <w:sz w:val="22"/>
          <w:szCs w:val="22"/>
        </w:rPr>
        <w:t>inscribed in 2009</w:t>
      </w:r>
      <w:r w:rsidRPr="00DC2DAE">
        <w:rPr>
          <w:rFonts w:ascii="Arial" w:hAnsi="Arial" w:cs="Arial"/>
          <w:sz w:val="22"/>
          <w:szCs w:val="22"/>
        </w:rPr>
        <w:t xml:space="preserve">) and </w:t>
      </w:r>
      <w:r w:rsidR="00FB74B1" w:rsidRPr="00DC2DAE">
        <w:rPr>
          <w:rFonts w:ascii="Arial" w:hAnsi="Arial" w:cs="Arial"/>
          <w:sz w:val="22"/>
          <w:szCs w:val="22"/>
        </w:rPr>
        <w:t>‘</w:t>
      </w:r>
      <w:proofErr w:type="spellStart"/>
      <w:r w:rsidR="00FB74B1" w:rsidRPr="00DC2DAE">
        <w:rPr>
          <w:rFonts w:ascii="Arial" w:hAnsi="Arial" w:cs="Arial"/>
          <w:sz w:val="22"/>
          <w:szCs w:val="22"/>
        </w:rPr>
        <w:t>Xoan</w:t>
      </w:r>
      <w:proofErr w:type="spellEnd"/>
      <w:r w:rsidR="00FB74B1" w:rsidRPr="00DC2DAE">
        <w:rPr>
          <w:rFonts w:ascii="Arial" w:hAnsi="Arial" w:cs="Arial"/>
          <w:sz w:val="22"/>
          <w:szCs w:val="22"/>
        </w:rPr>
        <w:t xml:space="preserve"> singing of </w:t>
      </w:r>
      <w:proofErr w:type="spellStart"/>
      <w:r w:rsidR="00FB74B1" w:rsidRPr="00DC2DAE">
        <w:rPr>
          <w:rFonts w:ascii="Arial" w:hAnsi="Arial" w:cs="Arial"/>
          <w:sz w:val="22"/>
          <w:szCs w:val="22"/>
        </w:rPr>
        <w:t>Phú</w:t>
      </w:r>
      <w:proofErr w:type="spellEnd"/>
      <w:r w:rsidR="00FB74B1" w:rsidRPr="00DC2DAE">
        <w:rPr>
          <w:rFonts w:ascii="Arial" w:hAnsi="Arial" w:cs="Arial"/>
          <w:sz w:val="22"/>
          <w:szCs w:val="22"/>
        </w:rPr>
        <w:t xml:space="preserve"> </w:t>
      </w:r>
      <w:proofErr w:type="spellStart"/>
      <w:r w:rsidR="00FB74B1" w:rsidRPr="00DC2DAE">
        <w:rPr>
          <w:rFonts w:ascii="Arial" w:hAnsi="Arial" w:cs="Arial"/>
          <w:sz w:val="22"/>
          <w:szCs w:val="22"/>
        </w:rPr>
        <w:t>Thọ</w:t>
      </w:r>
      <w:proofErr w:type="spellEnd"/>
      <w:r w:rsidR="00FB74B1" w:rsidRPr="00DC2DAE">
        <w:rPr>
          <w:rFonts w:ascii="Arial" w:hAnsi="Arial" w:cs="Arial"/>
          <w:sz w:val="22"/>
          <w:szCs w:val="22"/>
        </w:rPr>
        <w:t xml:space="preserve"> Province’ </w:t>
      </w:r>
      <w:r w:rsidRPr="00DC2DAE">
        <w:rPr>
          <w:rFonts w:ascii="Arial" w:hAnsi="Arial" w:cs="Arial"/>
          <w:sz w:val="22"/>
          <w:szCs w:val="22"/>
        </w:rPr>
        <w:t>(</w:t>
      </w:r>
      <w:r w:rsidR="00FB74B1" w:rsidRPr="00DC2DAE">
        <w:rPr>
          <w:rFonts w:ascii="Arial" w:hAnsi="Arial" w:cs="Arial"/>
          <w:sz w:val="22"/>
          <w:szCs w:val="22"/>
        </w:rPr>
        <w:t>inscribed in 2011</w:t>
      </w:r>
      <w:r w:rsidRPr="00DC2DAE">
        <w:rPr>
          <w:rFonts w:ascii="Arial" w:hAnsi="Arial" w:cs="Arial"/>
          <w:sz w:val="22"/>
          <w:szCs w:val="22"/>
        </w:rPr>
        <w:t>); Viet Nam provided the work stipulated by the</w:t>
      </w:r>
      <w:r w:rsidR="001F5231" w:rsidRPr="00DC2DAE">
        <w:rPr>
          <w:rFonts w:ascii="Arial" w:hAnsi="Arial" w:cs="Arial"/>
          <w:sz w:val="22"/>
          <w:szCs w:val="22"/>
        </w:rPr>
        <w:t xml:space="preserve"> </w:t>
      </w:r>
      <w:r w:rsidRPr="00DC2DAE">
        <w:rPr>
          <w:rFonts w:ascii="Arial" w:hAnsi="Arial" w:cs="Arial"/>
          <w:sz w:val="22"/>
          <w:szCs w:val="22"/>
        </w:rPr>
        <w:t>terms of reference of the respective contracts and, following UNESCO’s</w:t>
      </w:r>
      <w:r w:rsidR="001F5231" w:rsidRPr="00DC2DAE">
        <w:rPr>
          <w:rFonts w:ascii="Arial" w:hAnsi="Arial" w:cs="Arial"/>
          <w:sz w:val="22"/>
          <w:szCs w:val="22"/>
        </w:rPr>
        <w:t xml:space="preserve"> </w:t>
      </w:r>
      <w:r w:rsidRPr="00DC2DAE">
        <w:rPr>
          <w:rFonts w:ascii="Arial" w:hAnsi="Arial" w:cs="Arial"/>
          <w:sz w:val="22"/>
          <w:szCs w:val="22"/>
        </w:rPr>
        <w:t>regulations, these contracts were duly completed;</w:t>
      </w:r>
    </w:p>
    <w:p w:rsidR="00686CEA" w:rsidRPr="00DC2DAE" w:rsidRDefault="00686CEA" w:rsidP="002A53BB">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t>10(a)</w:t>
      </w:r>
      <w:r w:rsidR="002A53BB" w:rsidRPr="00DC2DAE">
        <w:rPr>
          <w:rFonts w:ascii="Arial" w:hAnsi="Arial" w:cs="Arial"/>
          <w:sz w:val="22"/>
          <w:szCs w:val="22"/>
        </w:rPr>
        <w:tab/>
      </w:r>
      <w:proofErr w:type="gramStart"/>
      <w:r w:rsidRPr="00DC2DAE">
        <w:rPr>
          <w:rFonts w:ascii="Arial" w:hAnsi="Arial" w:cs="Arial"/>
          <w:sz w:val="22"/>
          <w:szCs w:val="22"/>
        </w:rPr>
        <w:t>The</w:t>
      </w:r>
      <w:proofErr w:type="gramEnd"/>
      <w:r w:rsidRPr="00DC2DAE">
        <w:rPr>
          <w:rFonts w:ascii="Arial" w:hAnsi="Arial" w:cs="Arial"/>
          <w:sz w:val="22"/>
          <w:szCs w:val="22"/>
        </w:rPr>
        <w:t xml:space="preserve"> project will</w:t>
      </w:r>
      <w:r w:rsidR="005522B4">
        <w:rPr>
          <w:rFonts w:ascii="Arial" w:hAnsi="Arial" w:cs="Arial"/>
          <w:sz w:val="22"/>
          <w:szCs w:val="22"/>
        </w:rPr>
        <w:t xml:space="preserve"> be carried out at the national and sub-national level</w:t>
      </w:r>
      <w:r w:rsidRPr="00DC2DAE">
        <w:rPr>
          <w:rFonts w:ascii="Arial" w:hAnsi="Arial" w:cs="Arial"/>
          <w:sz w:val="22"/>
          <w:szCs w:val="22"/>
        </w:rPr>
        <w:t>;</w:t>
      </w:r>
    </w:p>
    <w:p w:rsidR="00686CEA" w:rsidRPr="00DC2DAE" w:rsidRDefault="00686CEA" w:rsidP="002A53BB">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t>10(b)</w:t>
      </w:r>
      <w:r w:rsidR="002A53BB" w:rsidRPr="00DC2DAE">
        <w:rPr>
          <w:rFonts w:ascii="Arial" w:hAnsi="Arial" w:cs="Arial"/>
          <w:sz w:val="22"/>
          <w:szCs w:val="22"/>
        </w:rPr>
        <w:tab/>
      </w:r>
      <w:r w:rsidRPr="00DC2DAE">
        <w:rPr>
          <w:rFonts w:ascii="Arial" w:hAnsi="Arial" w:cs="Arial"/>
          <w:sz w:val="22"/>
          <w:szCs w:val="22"/>
        </w:rPr>
        <w:t xml:space="preserve">The proposal alludes to the project having a multiplier effect through </w:t>
      </w:r>
      <w:r w:rsidR="00FB74B1" w:rsidRPr="00DC2DAE">
        <w:rPr>
          <w:rFonts w:ascii="Arial" w:hAnsi="Arial" w:cs="Arial"/>
          <w:sz w:val="22"/>
          <w:szCs w:val="22"/>
        </w:rPr>
        <w:t xml:space="preserve">its potential to raise </w:t>
      </w:r>
      <w:r w:rsidRPr="00DC2DAE">
        <w:rPr>
          <w:rFonts w:ascii="Arial" w:hAnsi="Arial" w:cs="Arial"/>
          <w:sz w:val="22"/>
          <w:szCs w:val="22"/>
        </w:rPr>
        <w:t xml:space="preserve">awareness of social and economic contributions of </w:t>
      </w:r>
      <w:r w:rsidR="00FB74B1" w:rsidRPr="00DC2DAE">
        <w:rPr>
          <w:rFonts w:ascii="Arial" w:hAnsi="Arial" w:cs="Arial"/>
          <w:sz w:val="22"/>
          <w:szCs w:val="22"/>
        </w:rPr>
        <w:t xml:space="preserve">intangible cultural </w:t>
      </w:r>
      <w:r w:rsidR="002F0356" w:rsidRPr="00DC2DAE">
        <w:rPr>
          <w:rFonts w:ascii="Arial" w:hAnsi="Arial" w:cs="Arial"/>
          <w:sz w:val="22"/>
          <w:szCs w:val="22"/>
        </w:rPr>
        <w:t xml:space="preserve">although </w:t>
      </w:r>
      <w:r w:rsidRPr="00DC2DAE">
        <w:rPr>
          <w:rFonts w:ascii="Arial" w:hAnsi="Arial" w:cs="Arial"/>
          <w:sz w:val="22"/>
          <w:szCs w:val="22"/>
        </w:rPr>
        <w:t>it does not</w:t>
      </w:r>
      <w:r w:rsidR="001F5231" w:rsidRPr="00DC2DAE">
        <w:rPr>
          <w:rFonts w:ascii="Arial" w:hAnsi="Arial" w:cs="Arial"/>
          <w:sz w:val="22"/>
          <w:szCs w:val="22"/>
        </w:rPr>
        <w:t xml:space="preserve"> </w:t>
      </w:r>
      <w:r w:rsidR="002F0356" w:rsidRPr="00DC2DAE">
        <w:rPr>
          <w:rFonts w:ascii="Arial" w:hAnsi="Arial" w:cs="Arial"/>
          <w:sz w:val="22"/>
          <w:szCs w:val="22"/>
        </w:rPr>
        <w:t xml:space="preserve">does not go into details of possible </w:t>
      </w:r>
      <w:r w:rsidRPr="00DC2DAE">
        <w:rPr>
          <w:rFonts w:ascii="Arial" w:hAnsi="Arial" w:cs="Arial"/>
          <w:sz w:val="22"/>
          <w:szCs w:val="22"/>
        </w:rPr>
        <w:t>financial and technical contributions</w:t>
      </w:r>
      <w:r w:rsidR="002F0356" w:rsidRPr="00DC2DAE">
        <w:rPr>
          <w:rFonts w:ascii="Arial" w:hAnsi="Arial" w:cs="Arial"/>
          <w:sz w:val="22"/>
          <w:szCs w:val="22"/>
        </w:rPr>
        <w:t xml:space="preserve"> that might be stimulated</w:t>
      </w:r>
      <w:r w:rsidR="005A71AE">
        <w:rPr>
          <w:rFonts w:ascii="Arial" w:hAnsi="Arial" w:cs="Arial"/>
          <w:sz w:val="22"/>
          <w:szCs w:val="22"/>
        </w:rPr>
        <w:t>.</w:t>
      </w:r>
    </w:p>
    <w:p w:rsidR="00D956E1" w:rsidRPr="00DC2DAE" w:rsidRDefault="00D956E1" w:rsidP="002A53BB">
      <w:pPr>
        <w:pStyle w:val="Marge"/>
        <w:numPr>
          <w:ilvl w:val="0"/>
          <w:numId w:val="15"/>
        </w:numPr>
        <w:spacing w:before="240"/>
        <w:ind w:left="1134" w:hanging="567"/>
      </w:pPr>
      <w:r w:rsidRPr="00DC2DAE">
        <w:rPr>
          <w:u w:val="single"/>
        </w:rPr>
        <w:t>Approves,</w:t>
      </w:r>
      <w:r w:rsidRPr="00DC2DAE">
        <w:t xml:space="preserve"> as authorized body, the </w:t>
      </w:r>
      <w:r w:rsidR="00DE34FC" w:rsidRPr="00DC2DAE">
        <w:t xml:space="preserve">international assistance </w:t>
      </w:r>
      <w:r w:rsidRPr="00DC2DAE">
        <w:t>request from Viet Nam for ‘Capaci</w:t>
      </w:r>
      <w:r w:rsidR="005A71AE" w:rsidRPr="00DC2DAE">
        <w:t xml:space="preserve">ty building in designing, implementing, and </w:t>
      </w:r>
      <w:r w:rsidR="005A71AE" w:rsidRPr="00DC2DAE">
        <w:rPr>
          <w:rFonts w:cs="Arial"/>
        </w:rPr>
        <w:t>evaluating</w:t>
      </w:r>
      <w:r w:rsidR="005A71AE" w:rsidRPr="00DC2DAE">
        <w:t xml:space="preserve"> intangible cultural heritage project</w:t>
      </w:r>
      <w:r w:rsidRPr="00DC2DAE">
        <w:t xml:space="preserve">s in Viet Nam’ for </w:t>
      </w:r>
      <w:r w:rsidR="00DE34FC" w:rsidRPr="00DC2DAE">
        <w:t xml:space="preserve">an amount of </w:t>
      </w:r>
      <w:r w:rsidRPr="00DC2DAE">
        <w:t>US$25,000;</w:t>
      </w:r>
    </w:p>
    <w:p w:rsidR="00990228" w:rsidRDefault="00D557FC" w:rsidP="002A53BB">
      <w:pPr>
        <w:pStyle w:val="Marge"/>
        <w:numPr>
          <w:ilvl w:val="0"/>
          <w:numId w:val="15"/>
        </w:numPr>
        <w:spacing w:before="240"/>
        <w:ind w:left="1134" w:hanging="567"/>
      </w:pPr>
      <w:r w:rsidRPr="00DC2DAE">
        <w:rPr>
          <w:u w:val="single"/>
        </w:rPr>
        <w:t>Requests</w:t>
      </w:r>
      <w:r w:rsidRPr="00DC2DAE">
        <w:t xml:space="preserve"> the Secretariat to reach </w:t>
      </w:r>
      <w:r w:rsidRPr="00DC2DAE">
        <w:rPr>
          <w:rFonts w:cs="Arial"/>
        </w:rPr>
        <w:t>agr</w:t>
      </w:r>
      <w:r w:rsidR="00FE4F63" w:rsidRPr="00DC2DAE">
        <w:rPr>
          <w:rFonts w:cs="Arial"/>
        </w:rPr>
        <w:t>eement</w:t>
      </w:r>
      <w:r w:rsidR="00FE4F63" w:rsidRPr="00DC2DAE">
        <w:t xml:space="preserve"> with the requesting </w:t>
      </w:r>
      <w:r w:rsidR="00D956E1" w:rsidRPr="00DC2DAE">
        <w:t>party</w:t>
      </w:r>
      <w:r w:rsidR="00866040" w:rsidRPr="00DC2DAE">
        <w:t xml:space="preserve"> on the technical </w:t>
      </w:r>
      <w:r w:rsidRPr="00DC2DAE">
        <w:t xml:space="preserve">details of the assistance. </w:t>
      </w:r>
    </w:p>
    <w:p w:rsidR="004A657A" w:rsidRPr="00DC2DAE" w:rsidRDefault="004A657A" w:rsidP="004A657A">
      <w:pPr>
        <w:pStyle w:val="Marge"/>
        <w:ind w:left="1134" w:hanging="567"/>
        <w:rPr>
          <w:b/>
        </w:rPr>
      </w:pPr>
      <w:r w:rsidRPr="00DC2DAE">
        <w:rPr>
          <w:b/>
        </w:rPr>
        <w:t xml:space="preserve">DRAFT DECISION </w:t>
      </w:r>
      <w:r>
        <w:rPr>
          <w:b/>
        </w:rPr>
        <w:t>7</w:t>
      </w:r>
      <w:r w:rsidRPr="00DC2DAE">
        <w:rPr>
          <w:b/>
        </w:rPr>
        <w:t xml:space="preserve">.COM </w:t>
      </w:r>
      <w:r>
        <w:rPr>
          <w:b/>
        </w:rPr>
        <w:t>3</w:t>
      </w:r>
      <w:r w:rsidRPr="00DC2DAE">
        <w:rPr>
          <w:b/>
        </w:rPr>
        <w:t xml:space="preserve">.BUR </w:t>
      </w:r>
      <w:r>
        <w:rPr>
          <w:b/>
        </w:rPr>
        <w:t>4.2</w:t>
      </w:r>
    </w:p>
    <w:p w:rsidR="004A657A" w:rsidRPr="00DC2DAE" w:rsidRDefault="004A657A" w:rsidP="004A657A">
      <w:pPr>
        <w:pStyle w:val="Marge"/>
        <w:spacing w:after="120"/>
        <w:ind w:left="567"/>
        <w:rPr>
          <w:b/>
        </w:rPr>
      </w:pPr>
      <w:r w:rsidRPr="00DC2DAE">
        <w:rPr>
          <w:rFonts w:cs="Arial"/>
          <w:szCs w:val="22"/>
        </w:rPr>
        <w:t>The Bureau,</w:t>
      </w:r>
    </w:p>
    <w:p w:rsidR="004A657A" w:rsidRPr="00DC2DAE" w:rsidRDefault="004A657A" w:rsidP="004A657A">
      <w:pPr>
        <w:pStyle w:val="Marge"/>
        <w:numPr>
          <w:ilvl w:val="0"/>
          <w:numId w:val="31"/>
        </w:numPr>
        <w:spacing w:after="120"/>
        <w:ind w:left="1134" w:hanging="567"/>
      </w:pPr>
      <w:r w:rsidRPr="00DC2DAE">
        <w:rPr>
          <w:u w:val="single"/>
        </w:rPr>
        <w:t>Recalling</w:t>
      </w:r>
      <w:r w:rsidRPr="00DC2DAE">
        <w:t xml:space="preserve"> Chapter V of the Convention and Chapter I of the Operational Directives,</w:t>
      </w:r>
      <w:r w:rsidRPr="00DC2DAE">
        <w:rPr>
          <w:u w:val="single"/>
        </w:rPr>
        <w:t xml:space="preserve"> </w:t>
      </w:r>
      <w:r w:rsidRPr="00DC2DAE">
        <w:t>concerning the approval of international assistance requests,</w:t>
      </w:r>
    </w:p>
    <w:p w:rsidR="004A657A" w:rsidRDefault="004A657A" w:rsidP="004A657A">
      <w:pPr>
        <w:pStyle w:val="Marge"/>
        <w:numPr>
          <w:ilvl w:val="0"/>
          <w:numId w:val="31"/>
        </w:numPr>
        <w:spacing w:before="120" w:after="120"/>
        <w:ind w:left="1134" w:hanging="567"/>
      </w:pPr>
      <w:r w:rsidRPr="00DC2DAE">
        <w:rPr>
          <w:u w:val="single"/>
        </w:rPr>
        <w:t>Having examined</w:t>
      </w:r>
      <w:r w:rsidRPr="00DC2DAE">
        <w:t xml:space="preserve"> Document ITH/1</w:t>
      </w:r>
      <w:r>
        <w:t>2</w:t>
      </w:r>
      <w:r w:rsidRPr="00DC2DAE">
        <w:t>/7.COM </w:t>
      </w:r>
      <w:r>
        <w:t>3</w:t>
      </w:r>
      <w:r w:rsidRPr="00DC2DAE">
        <w:t>.BUR/</w:t>
      </w:r>
      <w:r>
        <w:t>4</w:t>
      </w:r>
      <w:r w:rsidRPr="00DC2DAE">
        <w:t xml:space="preserve"> as well as the international assistance</w:t>
      </w:r>
      <w:r w:rsidRPr="00DC2DAE" w:rsidDel="00524A34">
        <w:t xml:space="preserve"> </w:t>
      </w:r>
      <w:r w:rsidRPr="00DC2DAE">
        <w:t xml:space="preserve">request </w:t>
      </w:r>
      <w:r w:rsidRPr="004A657A">
        <w:t>00609</w:t>
      </w:r>
      <w:r>
        <w:t xml:space="preserve"> </w:t>
      </w:r>
      <w:r w:rsidRPr="00DC2DAE">
        <w:t xml:space="preserve">from </w:t>
      </w:r>
      <w:r>
        <w:t>Malawi for</w:t>
      </w:r>
      <w:r w:rsidRPr="004A657A">
        <w:t xml:space="preserve"> the project ‘Development of an inventory of intangible heritage of Malawi’</w:t>
      </w:r>
      <w:r>
        <w:t>,</w:t>
      </w:r>
    </w:p>
    <w:p w:rsidR="00D44D34" w:rsidRPr="00D44D34" w:rsidRDefault="00D44D34" w:rsidP="00D44D34">
      <w:pPr>
        <w:pStyle w:val="Marge"/>
        <w:numPr>
          <w:ilvl w:val="0"/>
          <w:numId w:val="31"/>
        </w:numPr>
        <w:spacing w:before="120" w:after="120"/>
        <w:ind w:left="1134" w:hanging="567"/>
        <w:rPr>
          <w:rFonts w:cs="Arial"/>
        </w:rPr>
      </w:pPr>
      <w:r w:rsidRPr="00D44D34">
        <w:rPr>
          <w:rFonts w:cs="Arial"/>
          <w:szCs w:val="22"/>
          <w:u w:val="single"/>
        </w:rPr>
        <w:t>Takes note</w:t>
      </w:r>
      <w:r w:rsidRPr="00D44D34">
        <w:rPr>
          <w:rFonts w:cs="Arial"/>
          <w:szCs w:val="22"/>
        </w:rPr>
        <w:t xml:space="preserve"> that Malawi has requested international assistance for the project entitled</w:t>
      </w:r>
      <w:r w:rsidRPr="00D44D34">
        <w:rPr>
          <w:rFonts w:cs="Arial"/>
          <w:b/>
          <w:bCs/>
          <w:szCs w:val="22"/>
        </w:rPr>
        <w:t xml:space="preserve"> ‘</w:t>
      </w:r>
      <w:r w:rsidRPr="00D44D34">
        <w:rPr>
          <w:b/>
        </w:rPr>
        <w:t>Development of an inventory of intangible heritage of Malawi’</w:t>
      </w:r>
      <w:r>
        <w:t xml:space="preserve"> </w:t>
      </w:r>
      <w:r w:rsidRPr="00D44D34">
        <w:rPr>
          <w:rFonts w:cs="Arial"/>
          <w:szCs w:val="22"/>
        </w:rPr>
        <w:t>described as follows</w:t>
      </w:r>
      <w:r w:rsidRPr="00D44D34">
        <w:rPr>
          <w:rFonts w:cs="Arial"/>
        </w:rPr>
        <w:t>:</w:t>
      </w:r>
    </w:p>
    <w:p w:rsidR="00757953" w:rsidRPr="00757953" w:rsidRDefault="00D44D34" w:rsidP="00757953">
      <w:pPr>
        <w:pStyle w:val="Marge"/>
        <w:tabs>
          <w:tab w:val="clear" w:pos="567"/>
        </w:tabs>
        <w:ind w:left="1134"/>
        <w:rPr>
          <w:rFonts w:eastAsia="SimSun" w:cs="Arial"/>
          <w:color w:val="000000"/>
          <w:szCs w:val="22"/>
          <w:lang w:val="en-US"/>
        </w:rPr>
      </w:pPr>
      <w:r w:rsidRPr="00DC2DAE">
        <w:t xml:space="preserve">The project seeks to </w:t>
      </w:r>
      <w:r w:rsidR="00DF3CF0">
        <w:t>put in place appropriate safeguarding measures by developing an inventory of the intangible cultural heritage of the Northern Region of Malawi. The community-based inventory will be developed by a trained</w:t>
      </w:r>
      <w:r w:rsidR="007F4665">
        <w:t xml:space="preserve"> and experienced</w:t>
      </w:r>
      <w:r w:rsidR="00DF3CF0">
        <w:t xml:space="preserve"> team using </w:t>
      </w:r>
      <w:r w:rsidR="00CD455B">
        <w:t>diverse</w:t>
      </w:r>
      <w:r w:rsidR="00DF3CF0">
        <w:t xml:space="preserve"> field methodologies of collecting and registering data</w:t>
      </w:r>
      <w:proofErr w:type="gramStart"/>
      <w:r w:rsidR="00DF3CF0">
        <w:t>.</w:t>
      </w:r>
      <w:r w:rsidR="007F4665">
        <w:t>.</w:t>
      </w:r>
      <w:proofErr w:type="gramEnd"/>
      <w:r w:rsidR="00DF3CF0" w:rsidRPr="00DF3CF0">
        <w:rPr>
          <w:rFonts w:eastAsia="SimSun" w:cs="Arial"/>
          <w:color w:val="000000"/>
          <w:szCs w:val="22"/>
          <w:lang w:val="en-US"/>
        </w:rPr>
        <w:t xml:space="preserve">The </w:t>
      </w:r>
      <w:r w:rsidR="00CD455B">
        <w:rPr>
          <w:rFonts w:eastAsia="SimSun" w:cs="Arial"/>
          <w:color w:val="000000"/>
          <w:szCs w:val="22"/>
          <w:lang w:val="en-US"/>
        </w:rPr>
        <w:t xml:space="preserve">project will be implemented under the </w:t>
      </w:r>
      <w:r w:rsidR="007F4665">
        <w:rPr>
          <w:rFonts w:eastAsia="SimSun" w:cs="Arial"/>
          <w:color w:val="000000"/>
          <w:szCs w:val="22"/>
          <w:lang w:val="en-US"/>
        </w:rPr>
        <w:t xml:space="preserve">responsibility </w:t>
      </w:r>
      <w:r w:rsidR="00CD455B">
        <w:rPr>
          <w:rFonts w:eastAsia="SimSun" w:cs="Arial"/>
          <w:color w:val="000000"/>
          <w:szCs w:val="22"/>
          <w:lang w:val="en-US"/>
        </w:rPr>
        <w:t xml:space="preserve">of the </w:t>
      </w:r>
      <w:r w:rsidR="007F4665">
        <w:rPr>
          <w:rFonts w:eastAsia="SimSun" w:cs="Arial"/>
          <w:color w:val="000000"/>
          <w:szCs w:val="22"/>
          <w:lang w:val="en-US"/>
        </w:rPr>
        <w:t xml:space="preserve">Malawi National Commission for UNESCO who will coordinate, monitor and evaluate the </w:t>
      </w:r>
      <w:r w:rsidR="003D4B20">
        <w:rPr>
          <w:rFonts w:eastAsia="SimSun" w:cs="Arial"/>
          <w:color w:val="000000"/>
          <w:szCs w:val="22"/>
          <w:lang w:val="en-US"/>
        </w:rPr>
        <w:t>results</w:t>
      </w:r>
      <w:r w:rsidR="007F4665">
        <w:rPr>
          <w:rFonts w:eastAsia="SimSun" w:cs="Arial"/>
          <w:color w:val="000000"/>
          <w:szCs w:val="22"/>
          <w:lang w:val="en-US"/>
        </w:rPr>
        <w:t xml:space="preserve">, with the </w:t>
      </w:r>
      <w:r w:rsidR="00DE7AA3">
        <w:rPr>
          <w:rFonts w:eastAsia="SimSun" w:cs="Arial"/>
          <w:color w:val="000000"/>
          <w:szCs w:val="22"/>
          <w:lang w:val="en-US"/>
        </w:rPr>
        <w:t xml:space="preserve">active </w:t>
      </w:r>
      <w:r w:rsidR="007F4665">
        <w:rPr>
          <w:rFonts w:eastAsia="SimSun" w:cs="Arial"/>
          <w:color w:val="000000"/>
          <w:szCs w:val="22"/>
          <w:lang w:val="en-US"/>
        </w:rPr>
        <w:t>collaboration of the Department of Culture, under the Principal Secretary of the Ministry of Tourism,</w:t>
      </w:r>
      <w:r w:rsidR="003D4B20">
        <w:rPr>
          <w:rFonts w:eastAsia="SimSun" w:cs="Arial"/>
          <w:color w:val="000000"/>
          <w:szCs w:val="22"/>
          <w:lang w:val="en-US"/>
        </w:rPr>
        <w:t xml:space="preserve"> </w:t>
      </w:r>
      <w:r w:rsidR="007F4665">
        <w:rPr>
          <w:rFonts w:eastAsia="SimSun" w:cs="Arial"/>
          <w:color w:val="000000"/>
          <w:szCs w:val="22"/>
          <w:lang w:val="en-US"/>
        </w:rPr>
        <w:t>Wildlife and Culture.</w:t>
      </w:r>
      <w:r w:rsidR="00007446">
        <w:rPr>
          <w:rFonts w:eastAsia="SimSun" w:cs="Arial"/>
          <w:color w:val="000000"/>
          <w:szCs w:val="22"/>
          <w:lang w:val="en-US"/>
        </w:rPr>
        <w:t xml:space="preserve"> The Department of Culture will supervise the implementation of the activities in collaboration with specific officers from the division of Museums and Arts and Crafts of the same Department. Other organizations </w:t>
      </w:r>
      <w:r w:rsidR="00DE7AA3">
        <w:rPr>
          <w:rFonts w:eastAsia="SimSun" w:cs="Arial"/>
          <w:color w:val="000000"/>
          <w:szCs w:val="22"/>
          <w:lang w:val="en-US"/>
        </w:rPr>
        <w:t xml:space="preserve">such </w:t>
      </w:r>
      <w:r w:rsidR="00007446">
        <w:rPr>
          <w:rFonts w:eastAsia="SimSun" w:cs="Arial"/>
          <w:color w:val="000000"/>
          <w:szCs w:val="22"/>
          <w:lang w:val="en-US"/>
        </w:rPr>
        <w:t xml:space="preserve">as </w:t>
      </w:r>
      <w:proofErr w:type="spellStart"/>
      <w:r w:rsidR="00007446">
        <w:rPr>
          <w:rFonts w:eastAsia="SimSun" w:cs="Arial"/>
          <w:color w:val="000000"/>
          <w:szCs w:val="22"/>
          <w:lang w:val="en-US"/>
        </w:rPr>
        <w:t>Mzuzu</w:t>
      </w:r>
      <w:proofErr w:type="spellEnd"/>
      <w:r w:rsidR="00007446">
        <w:rPr>
          <w:rFonts w:eastAsia="SimSun" w:cs="Arial"/>
          <w:color w:val="000000"/>
          <w:szCs w:val="22"/>
          <w:lang w:val="en-US"/>
        </w:rPr>
        <w:t xml:space="preserve"> University and the National Youth Council will be also involved in the project.</w:t>
      </w:r>
      <w:r w:rsidR="003D4B20">
        <w:rPr>
          <w:rFonts w:eastAsia="SimSun" w:cs="Arial"/>
          <w:color w:val="000000"/>
          <w:szCs w:val="22"/>
          <w:lang w:val="en-US"/>
        </w:rPr>
        <w:t xml:space="preserve"> Within the scope of seven months</w:t>
      </w:r>
      <w:r w:rsidR="00757953">
        <w:rPr>
          <w:rFonts w:eastAsia="SimSun" w:cs="Arial"/>
          <w:color w:val="000000"/>
          <w:szCs w:val="22"/>
          <w:lang w:val="en-US"/>
        </w:rPr>
        <w:t xml:space="preserve">, </w:t>
      </w:r>
      <w:r w:rsidR="00DE7AA3">
        <w:t>several preparatory meetings will be organized with the involvement of the communities concerned. Then</w:t>
      </w:r>
      <w:r w:rsidR="00DE7AA3">
        <w:rPr>
          <w:rFonts w:eastAsia="SimSun" w:cs="Arial"/>
          <w:color w:val="000000"/>
          <w:szCs w:val="22"/>
          <w:lang w:val="en-US"/>
        </w:rPr>
        <w:t xml:space="preserve"> </w:t>
      </w:r>
      <w:r w:rsidR="00757953">
        <w:rPr>
          <w:rFonts w:eastAsia="SimSun" w:cs="Arial"/>
          <w:color w:val="000000"/>
          <w:szCs w:val="22"/>
          <w:lang w:val="en-US"/>
        </w:rPr>
        <w:t>three community trainings will be organized</w:t>
      </w:r>
      <w:r w:rsidR="003D4B20">
        <w:rPr>
          <w:rFonts w:eastAsia="SimSun" w:cs="Arial"/>
          <w:color w:val="000000"/>
          <w:szCs w:val="22"/>
          <w:lang w:val="en-US"/>
        </w:rPr>
        <w:t xml:space="preserve"> </w:t>
      </w:r>
      <w:r w:rsidR="00757953">
        <w:rPr>
          <w:rFonts w:eastAsia="SimSun" w:cs="Arial"/>
          <w:color w:val="000000"/>
          <w:szCs w:val="22"/>
          <w:lang w:val="en-US"/>
        </w:rPr>
        <w:t>in three districts of North Malawi</w:t>
      </w:r>
      <w:r w:rsidR="00DE7AA3">
        <w:rPr>
          <w:rFonts w:eastAsia="SimSun" w:cs="Arial"/>
          <w:color w:val="000000"/>
          <w:szCs w:val="22"/>
          <w:lang w:val="en-US"/>
        </w:rPr>
        <w:t>,</w:t>
      </w:r>
      <w:r w:rsidR="005A760A">
        <w:rPr>
          <w:rFonts w:eastAsia="SimSun" w:cs="Arial"/>
          <w:color w:val="000000"/>
          <w:szCs w:val="22"/>
          <w:lang w:val="en-US"/>
        </w:rPr>
        <w:t xml:space="preserve"> followed </w:t>
      </w:r>
      <w:r w:rsidR="00757953">
        <w:rPr>
          <w:rFonts w:eastAsia="SimSun" w:cs="Arial"/>
          <w:color w:val="000000"/>
          <w:szCs w:val="22"/>
          <w:lang w:val="en-US"/>
        </w:rPr>
        <w:t>by field research and documentation for each district. In the end a community-based inventory</w:t>
      </w:r>
      <w:r w:rsidR="005A760A">
        <w:rPr>
          <w:rFonts w:eastAsia="SimSun" w:cs="Arial"/>
          <w:color w:val="000000"/>
          <w:szCs w:val="22"/>
          <w:lang w:val="en-US"/>
        </w:rPr>
        <w:t xml:space="preserve"> of the region</w:t>
      </w:r>
      <w:r w:rsidR="00757953">
        <w:rPr>
          <w:rFonts w:eastAsia="SimSun" w:cs="Arial"/>
          <w:color w:val="000000"/>
          <w:szCs w:val="22"/>
          <w:lang w:val="en-US"/>
        </w:rPr>
        <w:t xml:space="preserve"> will be developed.</w:t>
      </w:r>
    </w:p>
    <w:p w:rsidR="00D44D34" w:rsidRPr="00757953" w:rsidRDefault="00D44D34" w:rsidP="00757953">
      <w:pPr>
        <w:pStyle w:val="Marge"/>
        <w:numPr>
          <w:ilvl w:val="0"/>
          <w:numId w:val="31"/>
        </w:numPr>
        <w:tabs>
          <w:tab w:val="clear" w:pos="567"/>
        </w:tabs>
        <w:spacing w:before="240"/>
        <w:rPr>
          <w:b/>
        </w:rPr>
      </w:pPr>
      <w:r w:rsidRPr="00757953">
        <w:rPr>
          <w:rFonts w:cs="Arial"/>
          <w:szCs w:val="22"/>
          <w:u w:val="single"/>
        </w:rPr>
        <w:t>Decides that</w:t>
      </w:r>
      <w:r w:rsidRPr="00757953">
        <w:rPr>
          <w:rFonts w:cs="Arial"/>
          <w:szCs w:val="22"/>
        </w:rPr>
        <w:t xml:space="preserve">, from the information provided in file 00609, </w:t>
      </w:r>
      <w:r w:rsidRPr="00757953">
        <w:rPr>
          <w:b/>
        </w:rPr>
        <w:t>Development of an inventory of intangible heritage of Malawi</w:t>
      </w:r>
      <w:r w:rsidRPr="00757953">
        <w:rPr>
          <w:rFonts w:cs="Arial"/>
          <w:b/>
          <w:bCs/>
          <w:szCs w:val="22"/>
        </w:rPr>
        <w:t xml:space="preserve"> </w:t>
      </w:r>
      <w:r w:rsidRPr="00757953">
        <w:rPr>
          <w:rFonts w:cs="Arial"/>
          <w:szCs w:val="22"/>
        </w:rPr>
        <w:t xml:space="preserve">responds as follows to the criteria for international </w:t>
      </w:r>
      <w:r w:rsidRPr="00757953">
        <w:rPr>
          <w:rFonts w:cs="Arial"/>
        </w:rPr>
        <w:t>assistance</w:t>
      </w:r>
      <w:r w:rsidRPr="00757953">
        <w:rPr>
          <w:rFonts w:cs="Arial"/>
          <w:szCs w:val="22"/>
        </w:rPr>
        <w:t xml:space="preserve"> in Paragraph 12 of the Operational Directives and to the additional considerations in Paragraph 10: </w:t>
      </w:r>
    </w:p>
    <w:p w:rsidR="00D44D34" w:rsidRPr="00DC2DAE" w:rsidRDefault="00D44D34" w:rsidP="00D44D34">
      <w:pPr>
        <w:pStyle w:val="ListParagraph"/>
        <w:spacing w:before="240" w:after="240"/>
        <w:ind w:left="1701" w:hanging="567"/>
        <w:contextualSpacing w:val="0"/>
        <w:jc w:val="both"/>
        <w:rPr>
          <w:rFonts w:ascii="Arial" w:hAnsi="Arial" w:cs="Arial"/>
          <w:sz w:val="22"/>
          <w:szCs w:val="22"/>
        </w:rPr>
      </w:pPr>
      <w:r w:rsidRPr="00E2698B">
        <w:rPr>
          <w:rFonts w:ascii="Arial" w:hAnsi="Arial" w:cs="Arial"/>
          <w:sz w:val="22"/>
          <w:szCs w:val="22"/>
        </w:rPr>
        <w:t>A.1</w:t>
      </w:r>
      <w:r w:rsidRPr="00DC2DAE">
        <w:rPr>
          <w:rFonts w:ascii="Arial" w:hAnsi="Arial" w:cs="Arial"/>
          <w:sz w:val="22"/>
          <w:szCs w:val="22"/>
        </w:rPr>
        <w:tab/>
        <w:t>The</w:t>
      </w:r>
      <w:r w:rsidR="00E2698B">
        <w:rPr>
          <w:rFonts w:ascii="Arial" w:hAnsi="Arial" w:cs="Arial"/>
          <w:sz w:val="22"/>
          <w:szCs w:val="22"/>
        </w:rPr>
        <w:t xml:space="preserve"> clear involvement of communities in the implementation of the activities has been highlighted</w:t>
      </w:r>
      <w:r w:rsidR="00DE7AA3">
        <w:rPr>
          <w:rFonts w:ascii="Arial" w:hAnsi="Arial" w:cs="Arial"/>
          <w:sz w:val="22"/>
          <w:szCs w:val="22"/>
        </w:rPr>
        <w:t>, supported by</w:t>
      </w:r>
      <w:r w:rsidR="00DE7AA3" w:rsidRPr="00DC2DAE">
        <w:rPr>
          <w:rFonts w:ascii="Arial" w:hAnsi="Arial" w:cs="Arial"/>
          <w:sz w:val="22"/>
          <w:szCs w:val="22"/>
        </w:rPr>
        <w:t xml:space="preserve"> evidence that </w:t>
      </w:r>
      <w:r w:rsidR="00DE7AA3" w:rsidRPr="00E2698B">
        <w:rPr>
          <w:rFonts w:ascii="Arial" w:hAnsi="Arial" w:cs="Arial"/>
          <w:sz w:val="22"/>
          <w:szCs w:val="22"/>
        </w:rPr>
        <w:t>local officers and researche</w:t>
      </w:r>
      <w:r w:rsidR="00DE7AA3">
        <w:rPr>
          <w:rFonts w:ascii="Arial" w:hAnsi="Arial" w:cs="Arial"/>
          <w:sz w:val="22"/>
          <w:szCs w:val="22"/>
        </w:rPr>
        <w:t>r</w:t>
      </w:r>
      <w:r w:rsidR="00DE7AA3" w:rsidRPr="00E2698B">
        <w:rPr>
          <w:rFonts w:ascii="Arial" w:hAnsi="Arial" w:cs="Arial"/>
          <w:sz w:val="22"/>
          <w:szCs w:val="22"/>
        </w:rPr>
        <w:t xml:space="preserve">s </w:t>
      </w:r>
      <w:r w:rsidR="00DE7AA3" w:rsidRPr="00DC2DAE">
        <w:rPr>
          <w:rFonts w:ascii="Arial" w:hAnsi="Arial" w:cs="Arial"/>
          <w:sz w:val="22"/>
          <w:szCs w:val="22"/>
        </w:rPr>
        <w:t>were involved in the preparation of the request</w:t>
      </w:r>
      <w:r w:rsidR="00DE7AA3">
        <w:rPr>
          <w:rFonts w:ascii="Arial" w:hAnsi="Arial" w:cs="Arial"/>
          <w:sz w:val="22"/>
          <w:szCs w:val="22"/>
        </w:rPr>
        <w:t>; local c</w:t>
      </w:r>
      <w:r w:rsidR="00E2698B">
        <w:rPr>
          <w:rFonts w:ascii="Arial" w:hAnsi="Arial" w:cs="Arial"/>
          <w:sz w:val="22"/>
          <w:szCs w:val="22"/>
        </w:rPr>
        <w:t xml:space="preserve">ommunity </w:t>
      </w:r>
      <w:r w:rsidR="00DE7AA3">
        <w:rPr>
          <w:rFonts w:ascii="Arial" w:hAnsi="Arial" w:cs="Arial"/>
          <w:sz w:val="22"/>
          <w:szCs w:val="22"/>
        </w:rPr>
        <w:t xml:space="preserve">youth identified through </w:t>
      </w:r>
      <w:r w:rsidR="00E2698B">
        <w:rPr>
          <w:rFonts w:ascii="Arial" w:hAnsi="Arial" w:cs="Arial"/>
          <w:sz w:val="22"/>
          <w:szCs w:val="22"/>
        </w:rPr>
        <w:t xml:space="preserve">the National Youth Council will </w:t>
      </w:r>
      <w:r w:rsidR="00DE7AA3">
        <w:rPr>
          <w:rFonts w:ascii="Arial" w:hAnsi="Arial" w:cs="Arial"/>
          <w:sz w:val="22"/>
          <w:szCs w:val="22"/>
        </w:rPr>
        <w:t>be the primary researchers in</w:t>
      </w:r>
      <w:r w:rsidR="00E2698B">
        <w:rPr>
          <w:rFonts w:ascii="Arial" w:hAnsi="Arial" w:cs="Arial"/>
          <w:sz w:val="22"/>
          <w:szCs w:val="22"/>
        </w:rPr>
        <w:t xml:space="preserve"> the project</w:t>
      </w:r>
      <w:r w:rsidRPr="00DC2DAE">
        <w:rPr>
          <w:rFonts w:ascii="Arial" w:hAnsi="Arial" w:cs="Arial"/>
          <w:sz w:val="22"/>
          <w:szCs w:val="22"/>
        </w:rPr>
        <w:t>;</w:t>
      </w:r>
    </w:p>
    <w:p w:rsidR="00D44D34" w:rsidRPr="00DC2DAE" w:rsidRDefault="00D44D34" w:rsidP="00D44D34">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t>A.2</w:t>
      </w:r>
      <w:r w:rsidRPr="00DC2DAE">
        <w:rPr>
          <w:rFonts w:ascii="Arial" w:hAnsi="Arial" w:cs="Arial"/>
          <w:sz w:val="22"/>
          <w:szCs w:val="22"/>
        </w:rPr>
        <w:tab/>
        <w:t xml:space="preserve">The budget is well conceived and clearly </w:t>
      </w:r>
      <w:r w:rsidR="00E2698B">
        <w:rPr>
          <w:rFonts w:ascii="Arial" w:hAnsi="Arial" w:cs="Arial"/>
          <w:sz w:val="22"/>
          <w:szCs w:val="22"/>
        </w:rPr>
        <w:t>detail</w:t>
      </w:r>
      <w:r w:rsidRPr="00DC2DAE">
        <w:rPr>
          <w:rFonts w:ascii="Arial" w:hAnsi="Arial" w:cs="Arial"/>
          <w:sz w:val="22"/>
          <w:szCs w:val="22"/>
        </w:rPr>
        <w:t xml:space="preserve">ed </w:t>
      </w:r>
      <w:r w:rsidRPr="00E2698B">
        <w:rPr>
          <w:rFonts w:ascii="Arial" w:hAnsi="Arial" w:cs="Arial"/>
          <w:sz w:val="22"/>
          <w:szCs w:val="22"/>
        </w:rPr>
        <w:t xml:space="preserve">with an overview of </w:t>
      </w:r>
      <w:r w:rsidR="005A760A">
        <w:rPr>
          <w:rFonts w:ascii="Arial" w:hAnsi="Arial" w:cs="Arial"/>
          <w:sz w:val="22"/>
          <w:szCs w:val="22"/>
        </w:rPr>
        <w:t>the financial contribution of the State and the unit costs</w:t>
      </w:r>
      <w:r w:rsidRPr="00DC2DAE">
        <w:rPr>
          <w:rFonts w:ascii="Arial" w:hAnsi="Arial" w:cs="Arial"/>
          <w:sz w:val="22"/>
          <w:szCs w:val="22"/>
        </w:rPr>
        <w:t>; the amount of assistance appears to be appropriate;</w:t>
      </w:r>
    </w:p>
    <w:p w:rsidR="00D44D34" w:rsidRPr="00DC2DAE" w:rsidRDefault="00D44D34" w:rsidP="00D44D34">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t>A.3</w:t>
      </w:r>
      <w:r w:rsidRPr="00DC2DAE">
        <w:rPr>
          <w:rFonts w:ascii="Arial" w:hAnsi="Arial" w:cs="Arial"/>
          <w:sz w:val="22"/>
          <w:szCs w:val="22"/>
        </w:rPr>
        <w:tab/>
        <w:t xml:space="preserve">The proposed activities are well conceived, methodical and feasible, </w:t>
      </w:r>
      <w:r w:rsidRPr="00D76733">
        <w:rPr>
          <w:rFonts w:ascii="Arial" w:hAnsi="Arial" w:cs="Arial"/>
          <w:sz w:val="22"/>
          <w:szCs w:val="22"/>
        </w:rPr>
        <w:t>presented in a logical step-by-step procedure</w:t>
      </w:r>
      <w:r w:rsidRPr="00DC2DAE">
        <w:rPr>
          <w:rFonts w:ascii="Arial" w:hAnsi="Arial" w:cs="Arial"/>
          <w:sz w:val="22"/>
          <w:szCs w:val="22"/>
        </w:rPr>
        <w:t>, and there is consistency between the activities planned, the timetable and the budget; monitoring and evaluation of the programme are built in;</w:t>
      </w:r>
    </w:p>
    <w:p w:rsidR="00D44D34" w:rsidRPr="00DC2DAE" w:rsidRDefault="00D44D34" w:rsidP="00D44D34">
      <w:pPr>
        <w:pStyle w:val="ListParagraph"/>
        <w:spacing w:before="240" w:after="240"/>
        <w:ind w:left="1701" w:hanging="567"/>
        <w:contextualSpacing w:val="0"/>
        <w:jc w:val="both"/>
        <w:rPr>
          <w:rFonts w:ascii="Arial" w:hAnsi="Arial" w:cs="Arial"/>
          <w:sz w:val="22"/>
          <w:szCs w:val="22"/>
        </w:rPr>
      </w:pPr>
      <w:r w:rsidRPr="001D6DD9">
        <w:rPr>
          <w:rFonts w:ascii="Arial" w:hAnsi="Arial" w:cs="Arial"/>
          <w:sz w:val="22"/>
          <w:szCs w:val="22"/>
        </w:rPr>
        <w:t>A.4</w:t>
      </w:r>
      <w:r w:rsidRPr="001D6DD9">
        <w:rPr>
          <w:rFonts w:ascii="Arial" w:hAnsi="Arial" w:cs="Arial"/>
          <w:sz w:val="22"/>
          <w:szCs w:val="22"/>
        </w:rPr>
        <w:tab/>
        <w:t xml:space="preserve">There is </w:t>
      </w:r>
      <w:r w:rsidR="00DE7AA3">
        <w:rPr>
          <w:rFonts w:ascii="Arial" w:hAnsi="Arial" w:cs="Arial"/>
          <w:sz w:val="22"/>
          <w:szCs w:val="22"/>
        </w:rPr>
        <w:t xml:space="preserve">a </w:t>
      </w:r>
      <w:r w:rsidRPr="001D6DD9">
        <w:rPr>
          <w:rFonts w:ascii="Arial" w:hAnsi="Arial" w:cs="Arial"/>
          <w:sz w:val="22"/>
          <w:szCs w:val="22"/>
        </w:rPr>
        <w:t xml:space="preserve">clear </w:t>
      </w:r>
      <w:r w:rsidR="001D6DD9" w:rsidRPr="001D6DD9">
        <w:rPr>
          <w:rFonts w:ascii="Arial" w:hAnsi="Arial" w:cs="Arial"/>
          <w:sz w:val="22"/>
          <w:szCs w:val="22"/>
        </w:rPr>
        <w:t>demonstration</w:t>
      </w:r>
      <w:r w:rsidRPr="001D6DD9">
        <w:rPr>
          <w:rFonts w:ascii="Arial" w:hAnsi="Arial" w:cs="Arial"/>
          <w:sz w:val="22"/>
          <w:szCs w:val="22"/>
        </w:rPr>
        <w:t xml:space="preserve"> that the project will have lasting results as it </w:t>
      </w:r>
      <w:r w:rsidR="00E20A40" w:rsidRPr="001D6DD9">
        <w:rPr>
          <w:rFonts w:ascii="Arial" w:hAnsi="Arial" w:cs="Arial"/>
          <w:sz w:val="22"/>
          <w:szCs w:val="22"/>
        </w:rPr>
        <w:t>is part of a</w:t>
      </w:r>
      <w:r w:rsidR="001D6DD9" w:rsidRPr="001D6DD9">
        <w:rPr>
          <w:rFonts w:ascii="Arial" w:hAnsi="Arial" w:cs="Arial"/>
          <w:sz w:val="22"/>
          <w:szCs w:val="22"/>
        </w:rPr>
        <w:t>n</w:t>
      </w:r>
      <w:r w:rsidR="00E20A40" w:rsidRPr="001D6DD9">
        <w:rPr>
          <w:rFonts w:ascii="Arial" w:hAnsi="Arial" w:cs="Arial"/>
          <w:sz w:val="22"/>
          <w:szCs w:val="22"/>
        </w:rPr>
        <w:t xml:space="preserve"> integrated action</w:t>
      </w:r>
      <w:r w:rsidR="003129E6">
        <w:rPr>
          <w:rFonts w:ascii="Arial" w:hAnsi="Arial" w:cs="Arial"/>
          <w:sz w:val="22"/>
          <w:szCs w:val="22"/>
        </w:rPr>
        <w:t xml:space="preserve"> of ICH inventorying</w:t>
      </w:r>
      <w:r w:rsidR="00E20A40" w:rsidRPr="001D6DD9">
        <w:rPr>
          <w:rFonts w:ascii="Arial" w:hAnsi="Arial" w:cs="Arial"/>
          <w:sz w:val="22"/>
          <w:szCs w:val="22"/>
        </w:rPr>
        <w:t xml:space="preserve"> carried out by the national institutions involved in </w:t>
      </w:r>
      <w:r w:rsidR="001D6DD9" w:rsidRPr="001D6DD9">
        <w:rPr>
          <w:rFonts w:ascii="Arial" w:hAnsi="Arial" w:cs="Arial"/>
          <w:sz w:val="22"/>
          <w:szCs w:val="22"/>
        </w:rPr>
        <w:t xml:space="preserve">ICH </w:t>
      </w:r>
      <w:r w:rsidR="00E20A40" w:rsidRPr="001D6DD9">
        <w:rPr>
          <w:rFonts w:ascii="Arial" w:hAnsi="Arial" w:cs="Arial"/>
          <w:sz w:val="22"/>
          <w:szCs w:val="22"/>
        </w:rPr>
        <w:t>safeguarding</w:t>
      </w:r>
      <w:r w:rsidR="00DE7AA3">
        <w:rPr>
          <w:rFonts w:ascii="Arial" w:hAnsi="Arial" w:cs="Arial"/>
          <w:sz w:val="22"/>
          <w:szCs w:val="22"/>
        </w:rPr>
        <w:t xml:space="preserve">, built upon </w:t>
      </w:r>
      <w:r w:rsidR="001D6DD9" w:rsidRPr="001D6DD9">
        <w:rPr>
          <w:rFonts w:ascii="Arial" w:hAnsi="Arial" w:cs="Arial"/>
          <w:sz w:val="22"/>
          <w:szCs w:val="22"/>
        </w:rPr>
        <w:t>previous experiences in inventorying</w:t>
      </w:r>
      <w:r w:rsidR="00DE7AA3">
        <w:rPr>
          <w:rFonts w:ascii="Arial" w:hAnsi="Arial" w:cs="Arial"/>
          <w:sz w:val="22"/>
          <w:szCs w:val="22"/>
        </w:rPr>
        <w:t>; n</w:t>
      </w:r>
      <w:r w:rsidR="000B07D9">
        <w:rPr>
          <w:rFonts w:ascii="Arial" w:hAnsi="Arial" w:cs="Arial"/>
          <w:sz w:val="22"/>
          <w:szCs w:val="22"/>
        </w:rPr>
        <w:t xml:space="preserve">evertheless </w:t>
      </w:r>
      <w:r w:rsidR="00DE7AA3">
        <w:rPr>
          <w:rFonts w:ascii="Arial" w:hAnsi="Arial" w:cs="Arial"/>
          <w:sz w:val="22"/>
          <w:szCs w:val="22"/>
        </w:rPr>
        <w:t xml:space="preserve">greater attention could have been given in the request to plans for </w:t>
      </w:r>
      <w:r w:rsidR="000B07D9">
        <w:rPr>
          <w:rFonts w:ascii="Arial" w:hAnsi="Arial" w:cs="Arial"/>
          <w:sz w:val="22"/>
          <w:szCs w:val="22"/>
        </w:rPr>
        <w:t>updating the inventory as a safeguarding measure</w:t>
      </w:r>
      <w:r w:rsidR="00DE7AA3">
        <w:rPr>
          <w:rFonts w:ascii="Arial" w:hAnsi="Arial" w:cs="Arial"/>
          <w:sz w:val="22"/>
          <w:szCs w:val="22"/>
        </w:rPr>
        <w:t>;</w:t>
      </w:r>
    </w:p>
    <w:p w:rsidR="00D44D34" w:rsidRPr="00DC2DAE" w:rsidRDefault="00D44D34" w:rsidP="00D44D34">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t>A.5</w:t>
      </w:r>
      <w:r w:rsidRPr="00DC2DAE">
        <w:rPr>
          <w:rFonts w:ascii="Arial" w:hAnsi="Arial" w:cs="Arial"/>
          <w:sz w:val="22"/>
          <w:szCs w:val="22"/>
        </w:rPr>
        <w:tab/>
        <w:t xml:space="preserve">The support requested from the Intangible Cultural Heritage Fund constitutes </w:t>
      </w:r>
      <w:r w:rsidR="002B2151" w:rsidRPr="00565BA9">
        <w:rPr>
          <w:rFonts w:ascii="Arial" w:hAnsi="Arial" w:cs="Arial"/>
          <w:sz w:val="22"/>
          <w:szCs w:val="22"/>
        </w:rPr>
        <w:t>87.2</w:t>
      </w:r>
      <w:r w:rsidRPr="00565BA9">
        <w:rPr>
          <w:rFonts w:ascii="Arial" w:hAnsi="Arial" w:cs="Arial"/>
          <w:sz w:val="22"/>
          <w:szCs w:val="22"/>
        </w:rPr>
        <w:t>% of the total, with the remaining cos</w:t>
      </w:r>
      <w:r w:rsidR="002B2151" w:rsidRPr="00565BA9">
        <w:rPr>
          <w:rFonts w:ascii="Arial" w:hAnsi="Arial" w:cs="Arial"/>
          <w:sz w:val="22"/>
          <w:szCs w:val="22"/>
        </w:rPr>
        <w:t>ts (12.8</w:t>
      </w:r>
      <w:r w:rsidRPr="00565BA9">
        <w:rPr>
          <w:rFonts w:ascii="Arial" w:hAnsi="Arial" w:cs="Arial"/>
          <w:sz w:val="22"/>
          <w:szCs w:val="22"/>
        </w:rPr>
        <w:t xml:space="preserve">%) to be borne by </w:t>
      </w:r>
      <w:r w:rsidR="002B2151" w:rsidRPr="00565BA9">
        <w:rPr>
          <w:rFonts w:ascii="Arial" w:hAnsi="Arial" w:cs="Arial"/>
          <w:sz w:val="22"/>
          <w:szCs w:val="22"/>
        </w:rPr>
        <w:t>Malawi</w:t>
      </w:r>
      <w:r w:rsidRPr="00565BA9">
        <w:rPr>
          <w:rFonts w:ascii="Arial" w:hAnsi="Arial" w:cs="Arial"/>
          <w:sz w:val="22"/>
          <w:szCs w:val="22"/>
        </w:rPr>
        <w:t>;</w:t>
      </w:r>
      <w:r w:rsidR="00265A67">
        <w:rPr>
          <w:rFonts w:ascii="Arial" w:hAnsi="Arial" w:cs="Arial"/>
          <w:sz w:val="22"/>
          <w:szCs w:val="22"/>
        </w:rPr>
        <w:t xml:space="preserve"> substantial additional in-kind support of Malawi government personnel will be provided, even if its value is not calculated;</w:t>
      </w:r>
    </w:p>
    <w:p w:rsidR="00D44D34" w:rsidRPr="00DC2DAE" w:rsidRDefault="00D44D34" w:rsidP="00D44D34">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t>A.6</w:t>
      </w:r>
      <w:r w:rsidRPr="00DC2DAE">
        <w:rPr>
          <w:rFonts w:ascii="Arial" w:hAnsi="Arial" w:cs="Arial"/>
          <w:sz w:val="22"/>
          <w:szCs w:val="22"/>
        </w:rPr>
        <w:tab/>
        <w:t xml:space="preserve">Financial assistance will </w:t>
      </w:r>
      <w:r w:rsidRPr="006209A2">
        <w:rPr>
          <w:rFonts w:ascii="Arial" w:hAnsi="Arial" w:cs="Arial"/>
          <w:sz w:val="22"/>
          <w:szCs w:val="22"/>
        </w:rPr>
        <w:t xml:space="preserve">be used </w:t>
      </w:r>
      <w:r w:rsidR="005A760A">
        <w:rPr>
          <w:rFonts w:ascii="Arial" w:hAnsi="Arial" w:cs="Arial"/>
          <w:sz w:val="22"/>
          <w:szCs w:val="22"/>
        </w:rPr>
        <w:t xml:space="preserve">for </w:t>
      </w:r>
      <w:r w:rsidR="007C458D" w:rsidRPr="006209A2">
        <w:rPr>
          <w:rFonts w:ascii="Arial" w:hAnsi="Arial" w:cs="Arial"/>
          <w:sz w:val="22"/>
          <w:szCs w:val="22"/>
        </w:rPr>
        <w:t>training</w:t>
      </w:r>
      <w:r w:rsidRPr="006209A2">
        <w:rPr>
          <w:rFonts w:ascii="Arial" w:hAnsi="Arial" w:cs="Arial"/>
          <w:sz w:val="22"/>
          <w:szCs w:val="22"/>
        </w:rPr>
        <w:t xml:space="preserve"> of various organizations, groups and individuals</w:t>
      </w:r>
      <w:r w:rsidR="006209A2" w:rsidRPr="006209A2">
        <w:rPr>
          <w:rFonts w:ascii="Arial" w:hAnsi="Arial" w:cs="Arial"/>
          <w:sz w:val="22"/>
          <w:szCs w:val="22"/>
        </w:rPr>
        <w:t>, focusing on youth and practitioners</w:t>
      </w:r>
      <w:r w:rsidRPr="006209A2">
        <w:rPr>
          <w:rFonts w:ascii="Arial" w:hAnsi="Arial" w:cs="Arial"/>
          <w:sz w:val="22"/>
          <w:szCs w:val="22"/>
        </w:rPr>
        <w:t xml:space="preserve"> to enhance their capacities to safeguard the</w:t>
      </w:r>
      <w:r w:rsidR="006209A2" w:rsidRPr="006209A2">
        <w:rPr>
          <w:rFonts w:ascii="Arial" w:hAnsi="Arial" w:cs="Arial"/>
          <w:sz w:val="22"/>
          <w:szCs w:val="22"/>
        </w:rPr>
        <w:t>ir</w:t>
      </w:r>
      <w:r w:rsidRPr="006209A2">
        <w:rPr>
          <w:rFonts w:ascii="Arial" w:hAnsi="Arial" w:cs="Arial"/>
          <w:sz w:val="22"/>
          <w:szCs w:val="22"/>
        </w:rPr>
        <w:t xml:space="preserve"> intangible cultural heritage</w:t>
      </w:r>
      <w:r w:rsidRPr="00DC2DAE">
        <w:rPr>
          <w:rFonts w:ascii="Arial" w:hAnsi="Arial" w:cs="Arial"/>
          <w:sz w:val="22"/>
          <w:szCs w:val="22"/>
        </w:rPr>
        <w:t>;</w:t>
      </w:r>
    </w:p>
    <w:p w:rsidR="00D44D34" w:rsidRPr="00DC2DAE" w:rsidRDefault="00D44D34" w:rsidP="00D44D34">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t>A.7</w:t>
      </w:r>
      <w:r w:rsidRPr="00DC2DAE">
        <w:rPr>
          <w:rFonts w:ascii="Arial" w:hAnsi="Arial" w:cs="Arial"/>
          <w:sz w:val="22"/>
          <w:szCs w:val="22"/>
        </w:rPr>
        <w:tab/>
      </w:r>
      <w:r w:rsidR="007B5363" w:rsidRPr="007B5363">
        <w:rPr>
          <w:rFonts w:ascii="Arial" w:hAnsi="Arial" w:cs="Arial"/>
          <w:sz w:val="22"/>
          <w:szCs w:val="22"/>
        </w:rPr>
        <w:t>The submitting State has not</w:t>
      </w:r>
      <w:r w:rsidRPr="007B5363">
        <w:rPr>
          <w:rFonts w:ascii="Arial" w:hAnsi="Arial" w:cs="Arial"/>
          <w:sz w:val="22"/>
          <w:szCs w:val="22"/>
        </w:rPr>
        <w:t xml:space="preserve"> previously received </w:t>
      </w:r>
      <w:r w:rsidR="007B5363" w:rsidRPr="007B5363">
        <w:rPr>
          <w:rFonts w:ascii="Arial" w:hAnsi="Arial" w:cs="Arial"/>
          <w:sz w:val="22"/>
          <w:szCs w:val="22"/>
        </w:rPr>
        <w:t>any international</w:t>
      </w:r>
      <w:r w:rsidRPr="007B5363">
        <w:rPr>
          <w:rFonts w:ascii="Arial" w:hAnsi="Arial" w:cs="Arial"/>
          <w:sz w:val="22"/>
          <w:szCs w:val="22"/>
        </w:rPr>
        <w:t xml:space="preserve"> assistance from the Intangible Cultural Heritage </w:t>
      </w:r>
      <w:r w:rsidR="007B5363" w:rsidRPr="007B5363">
        <w:rPr>
          <w:rFonts w:ascii="Arial" w:hAnsi="Arial" w:cs="Arial"/>
          <w:sz w:val="22"/>
          <w:szCs w:val="22"/>
        </w:rPr>
        <w:t>Fund</w:t>
      </w:r>
      <w:r w:rsidR="007B5363" w:rsidRPr="00DC2DAE">
        <w:rPr>
          <w:rFonts w:ascii="Arial" w:hAnsi="Arial" w:cs="Arial"/>
          <w:sz w:val="22"/>
          <w:szCs w:val="22"/>
        </w:rPr>
        <w:t>;</w:t>
      </w:r>
      <w:r w:rsidR="007B5363">
        <w:rPr>
          <w:rFonts w:ascii="Arial" w:hAnsi="Arial" w:cs="Arial"/>
          <w:sz w:val="22"/>
          <w:szCs w:val="22"/>
        </w:rPr>
        <w:t xml:space="preserve"> although representatives of the State have participated in a capacity-building </w:t>
      </w:r>
      <w:r w:rsidR="007B5363" w:rsidRPr="007B5363">
        <w:rPr>
          <w:rFonts w:ascii="Arial" w:hAnsi="Arial" w:cs="Arial"/>
          <w:sz w:val="22"/>
          <w:szCs w:val="22"/>
        </w:rPr>
        <w:t xml:space="preserve">workshop activity of training of trainers </w:t>
      </w:r>
      <w:r w:rsidR="00265A67" w:rsidRPr="007B5363">
        <w:rPr>
          <w:rFonts w:ascii="Arial" w:hAnsi="Arial" w:cs="Arial"/>
          <w:sz w:val="22"/>
          <w:szCs w:val="22"/>
        </w:rPr>
        <w:t>organi</w:t>
      </w:r>
      <w:r w:rsidR="00265A67">
        <w:rPr>
          <w:rFonts w:ascii="Arial" w:hAnsi="Arial" w:cs="Arial"/>
          <w:sz w:val="22"/>
          <w:szCs w:val="22"/>
        </w:rPr>
        <w:t>z</w:t>
      </w:r>
      <w:r w:rsidR="00265A67" w:rsidRPr="007B5363">
        <w:rPr>
          <w:rFonts w:ascii="Arial" w:hAnsi="Arial" w:cs="Arial"/>
          <w:sz w:val="22"/>
          <w:szCs w:val="22"/>
        </w:rPr>
        <w:t xml:space="preserve">ed </w:t>
      </w:r>
      <w:r w:rsidR="007B5363" w:rsidRPr="007B5363">
        <w:rPr>
          <w:rFonts w:ascii="Arial" w:hAnsi="Arial" w:cs="Arial"/>
          <w:sz w:val="22"/>
          <w:szCs w:val="22"/>
        </w:rPr>
        <w:t>within the framework of the UNESCO/Flanders Funds-in-Trust Project to strengthen national capacities for the implementation of the 2003 Convention</w:t>
      </w:r>
      <w:r w:rsidR="005A760A">
        <w:rPr>
          <w:rFonts w:ascii="Arial" w:hAnsi="Arial" w:cs="Arial"/>
          <w:sz w:val="22"/>
          <w:szCs w:val="22"/>
        </w:rPr>
        <w:t xml:space="preserve"> in 2012</w:t>
      </w:r>
      <w:r w:rsidR="007B5363">
        <w:rPr>
          <w:rFonts w:ascii="Arial" w:hAnsi="Arial" w:cs="Arial"/>
          <w:sz w:val="22"/>
          <w:szCs w:val="22"/>
        </w:rPr>
        <w:t>.</w:t>
      </w:r>
    </w:p>
    <w:p w:rsidR="00D44D34" w:rsidRPr="00DC2DAE" w:rsidRDefault="00D44D34" w:rsidP="00D44D34">
      <w:pPr>
        <w:pStyle w:val="ListParagraph"/>
        <w:spacing w:before="240" w:after="240"/>
        <w:ind w:left="1701" w:hanging="567"/>
        <w:contextualSpacing w:val="0"/>
        <w:jc w:val="both"/>
        <w:rPr>
          <w:rFonts w:ascii="Arial" w:hAnsi="Arial" w:cs="Arial"/>
          <w:sz w:val="22"/>
          <w:szCs w:val="22"/>
        </w:rPr>
      </w:pPr>
      <w:r w:rsidRPr="00DC2DAE">
        <w:rPr>
          <w:rFonts w:ascii="Arial" w:hAnsi="Arial" w:cs="Arial"/>
          <w:sz w:val="22"/>
          <w:szCs w:val="22"/>
        </w:rPr>
        <w:t>10(a)</w:t>
      </w:r>
      <w:r w:rsidRPr="00DC2DAE">
        <w:rPr>
          <w:rFonts w:ascii="Arial" w:hAnsi="Arial" w:cs="Arial"/>
          <w:sz w:val="22"/>
          <w:szCs w:val="22"/>
        </w:rPr>
        <w:tab/>
      </w:r>
      <w:proofErr w:type="gramStart"/>
      <w:r w:rsidRPr="00DC2DAE">
        <w:rPr>
          <w:rFonts w:ascii="Arial" w:hAnsi="Arial" w:cs="Arial"/>
          <w:sz w:val="22"/>
          <w:szCs w:val="22"/>
        </w:rPr>
        <w:t>The</w:t>
      </w:r>
      <w:proofErr w:type="gramEnd"/>
      <w:r w:rsidRPr="00DC2DAE">
        <w:rPr>
          <w:rFonts w:ascii="Arial" w:hAnsi="Arial" w:cs="Arial"/>
          <w:sz w:val="22"/>
          <w:szCs w:val="22"/>
        </w:rPr>
        <w:t xml:space="preserve"> project </w:t>
      </w:r>
      <w:r w:rsidR="00265A67">
        <w:rPr>
          <w:rFonts w:ascii="Arial" w:hAnsi="Arial" w:cs="Arial"/>
          <w:sz w:val="22"/>
          <w:szCs w:val="22"/>
        </w:rPr>
        <w:t>will be carried out at the national and sub-national level</w:t>
      </w:r>
      <w:r w:rsidRPr="00DC2DAE">
        <w:rPr>
          <w:rFonts w:ascii="Arial" w:hAnsi="Arial" w:cs="Arial"/>
          <w:sz w:val="22"/>
          <w:szCs w:val="22"/>
        </w:rPr>
        <w:t>;</w:t>
      </w:r>
    </w:p>
    <w:p w:rsidR="007B5363" w:rsidRPr="007B5363" w:rsidRDefault="00D44D34" w:rsidP="00557E2F">
      <w:pPr>
        <w:pStyle w:val="Marge"/>
        <w:spacing w:before="240"/>
        <w:ind w:left="1701" w:hanging="567"/>
      </w:pPr>
      <w:r w:rsidRPr="00DC2DAE">
        <w:rPr>
          <w:rFonts w:cs="Arial"/>
          <w:szCs w:val="22"/>
        </w:rPr>
        <w:t>10(b)</w:t>
      </w:r>
      <w:r w:rsidRPr="00DC2DAE">
        <w:rPr>
          <w:rFonts w:cs="Arial"/>
          <w:szCs w:val="22"/>
        </w:rPr>
        <w:tab/>
      </w:r>
      <w:proofErr w:type="gramStart"/>
      <w:r w:rsidRPr="00475560">
        <w:rPr>
          <w:rFonts w:cs="Arial"/>
          <w:szCs w:val="22"/>
        </w:rPr>
        <w:t>The</w:t>
      </w:r>
      <w:proofErr w:type="gramEnd"/>
      <w:r w:rsidRPr="00475560">
        <w:rPr>
          <w:rFonts w:cs="Arial"/>
          <w:szCs w:val="22"/>
        </w:rPr>
        <w:t xml:space="preserve"> </w:t>
      </w:r>
      <w:r w:rsidR="00265A67">
        <w:rPr>
          <w:rFonts w:cs="Arial"/>
          <w:szCs w:val="22"/>
        </w:rPr>
        <w:t>project will contribute to a</w:t>
      </w:r>
      <w:r w:rsidR="00475560" w:rsidRPr="00475560">
        <w:rPr>
          <w:rFonts w:cs="Arial"/>
          <w:szCs w:val="22"/>
        </w:rPr>
        <w:t xml:space="preserve"> national inventory of the intangible cultural heritage </w:t>
      </w:r>
      <w:r w:rsidR="00475560">
        <w:rPr>
          <w:rFonts w:cs="Arial"/>
          <w:szCs w:val="22"/>
        </w:rPr>
        <w:t>of</w:t>
      </w:r>
      <w:r w:rsidR="00475560" w:rsidRPr="00475560">
        <w:rPr>
          <w:rFonts w:cs="Arial"/>
          <w:szCs w:val="22"/>
        </w:rPr>
        <w:t xml:space="preserve"> Malawi that </w:t>
      </w:r>
      <w:r w:rsidR="00265A67">
        <w:rPr>
          <w:rFonts w:cs="Arial"/>
          <w:szCs w:val="22"/>
        </w:rPr>
        <w:t xml:space="preserve">will </w:t>
      </w:r>
      <w:r w:rsidR="00475560" w:rsidRPr="00475560">
        <w:rPr>
          <w:rFonts w:cs="Arial"/>
          <w:szCs w:val="22"/>
        </w:rPr>
        <w:t>be further carried out by the Department of Culture</w:t>
      </w:r>
      <w:r w:rsidR="00265A67">
        <w:rPr>
          <w:rFonts w:cs="Arial"/>
          <w:szCs w:val="22"/>
        </w:rPr>
        <w:t xml:space="preserve">; the request </w:t>
      </w:r>
      <w:r w:rsidR="00475560" w:rsidRPr="00475560">
        <w:rPr>
          <w:rFonts w:cs="Arial"/>
          <w:szCs w:val="22"/>
        </w:rPr>
        <w:t xml:space="preserve">identifies and details private and public </w:t>
      </w:r>
      <w:r w:rsidRPr="00475560">
        <w:rPr>
          <w:rFonts w:cs="Arial"/>
          <w:szCs w:val="22"/>
        </w:rPr>
        <w:t>possible financial and technical contributions that might be stimulated.</w:t>
      </w:r>
    </w:p>
    <w:p w:rsidR="0018609E" w:rsidRPr="00DC2DAE" w:rsidRDefault="00D44D34" w:rsidP="0018609E">
      <w:pPr>
        <w:pStyle w:val="Marge"/>
        <w:numPr>
          <w:ilvl w:val="0"/>
          <w:numId w:val="31"/>
        </w:numPr>
        <w:spacing w:before="240"/>
      </w:pPr>
      <w:r w:rsidRPr="0018609E">
        <w:rPr>
          <w:u w:val="single"/>
        </w:rPr>
        <w:t>Approves,</w:t>
      </w:r>
      <w:r w:rsidRPr="00DC2DAE">
        <w:t xml:space="preserve"> as authorized body, the international assistance request from </w:t>
      </w:r>
      <w:r>
        <w:t>Malawi</w:t>
      </w:r>
      <w:r w:rsidRPr="00DC2DAE">
        <w:t xml:space="preserve"> for ‘</w:t>
      </w:r>
      <w:r w:rsidRPr="00D44D34">
        <w:t>Development of an inventory of intangible heritage of Malawi’</w:t>
      </w:r>
      <w:r w:rsidRPr="00DC2DAE">
        <w:t xml:space="preserve"> for an amount of US$</w:t>
      </w:r>
      <w:r w:rsidRPr="006F6E40">
        <w:t>2</w:t>
      </w:r>
      <w:r w:rsidR="006F6E40" w:rsidRPr="006F6E40">
        <w:t>4</w:t>
      </w:r>
      <w:r w:rsidRPr="006F6E40">
        <w:t>,</w:t>
      </w:r>
      <w:r w:rsidR="006F6E40">
        <w:t>947.23</w:t>
      </w:r>
      <w:r w:rsidRPr="00DC2DAE">
        <w:t>;</w:t>
      </w:r>
    </w:p>
    <w:p w:rsidR="004A657A" w:rsidRPr="00DC2DAE" w:rsidRDefault="00D44D34" w:rsidP="00265A67">
      <w:pPr>
        <w:pStyle w:val="Marge"/>
        <w:numPr>
          <w:ilvl w:val="0"/>
          <w:numId w:val="31"/>
        </w:numPr>
        <w:spacing w:before="240"/>
      </w:pPr>
      <w:r w:rsidRPr="00DC2DAE">
        <w:rPr>
          <w:u w:val="single"/>
        </w:rPr>
        <w:t>Requests</w:t>
      </w:r>
      <w:r w:rsidRPr="00DC2DAE">
        <w:t xml:space="preserve"> the Secretariat to reach </w:t>
      </w:r>
      <w:r w:rsidRPr="00DC2DAE">
        <w:rPr>
          <w:rFonts w:cs="Arial"/>
        </w:rPr>
        <w:t>agreement</w:t>
      </w:r>
      <w:r w:rsidRPr="00DC2DAE">
        <w:t xml:space="preserve"> with the requesting party on the technical details of the assistance. </w:t>
      </w:r>
    </w:p>
    <w:sectPr w:rsidR="004A657A" w:rsidRPr="00DC2DAE" w:rsidSect="00990228">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B50" w:rsidRDefault="00A06B50" w:rsidP="008724E5">
      <w:r>
        <w:separator/>
      </w:r>
    </w:p>
  </w:endnote>
  <w:endnote w:type="continuationSeparator" w:id="0">
    <w:p w:rsidR="00A06B50" w:rsidRDefault="00A06B50"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50" w:rsidRDefault="00A06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50" w:rsidRDefault="00A06B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50" w:rsidRDefault="00A06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B50" w:rsidRDefault="00A06B50" w:rsidP="008724E5">
      <w:r>
        <w:separator/>
      </w:r>
    </w:p>
  </w:footnote>
  <w:footnote w:type="continuationSeparator" w:id="0">
    <w:p w:rsidR="00A06B50" w:rsidRDefault="00A06B50" w:rsidP="0087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50" w:rsidRPr="00EF563B" w:rsidRDefault="00A06B50" w:rsidP="00A45E93">
    <w:pPr>
      <w:rPr>
        <w:rFonts w:ascii="Arial" w:hAnsi="Arial" w:cs="Arial"/>
      </w:rPr>
    </w:pPr>
    <w:r w:rsidRPr="00A45E93">
      <w:rPr>
        <w:rFonts w:ascii="Arial" w:hAnsi="Arial" w:cs="Arial"/>
        <w:sz w:val="20"/>
        <w:szCs w:val="20"/>
        <w:lang w:val="en-US"/>
      </w:rPr>
      <w:t>ITH/1</w:t>
    </w:r>
    <w:r>
      <w:rPr>
        <w:rFonts w:ascii="Arial" w:hAnsi="Arial" w:cs="Arial"/>
        <w:sz w:val="20"/>
        <w:szCs w:val="20"/>
        <w:lang w:val="en-US"/>
      </w:rPr>
      <w:t>2</w:t>
    </w:r>
    <w:r w:rsidRPr="00A45E93">
      <w:rPr>
        <w:rFonts w:ascii="Arial" w:hAnsi="Arial" w:cs="Arial"/>
        <w:sz w:val="20"/>
        <w:szCs w:val="20"/>
        <w:lang w:val="en-US"/>
      </w:rPr>
      <w:t>/</w:t>
    </w:r>
    <w:r>
      <w:rPr>
        <w:rFonts w:ascii="Arial" w:hAnsi="Arial" w:cs="Arial"/>
        <w:sz w:val="20"/>
        <w:szCs w:val="20"/>
        <w:lang w:val="en-US"/>
      </w:rPr>
      <w:t>7</w:t>
    </w:r>
    <w:r w:rsidRPr="00A45E93">
      <w:rPr>
        <w:rFonts w:ascii="Arial" w:hAnsi="Arial" w:cs="Arial"/>
        <w:sz w:val="20"/>
        <w:szCs w:val="20"/>
        <w:lang w:val="en-US"/>
      </w:rPr>
      <w:t xml:space="preserve">.COM </w:t>
    </w:r>
    <w:r>
      <w:rPr>
        <w:rFonts w:ascii="Arial" w:hAnsi="Arial" w:cs="Arial"/>
        <w:sz w:val="20"/>
        <w:szCs w:val="20"/>
        <w:lang w:val="en-US"/>
      </w:rPr>
      <w:t>3</w:t>
    </w:r>
    <w:r w:rsidRPr="00A45E93">
      <w:rPr>
        <w:rFonts w:ascii="Arial" w:hAnsi="Arial" w:cs="Arial"/>
        <w:sz w:val="20"/>
        <w:szCs w:val="20"/>
        <w:lang w:val="en-US"/>
      </w:rPr>
      <w:t>.BUR/</w:t>
    </w:r>
    <w:r>
      <w:rPr>
        <w:rFonts w:ascii="Arial" w:hAnsi="Arial" w:cs="Arial"/>
        <w:sz w:val="20"/>
        <w:szCs w:val="20"/>
        <w:lang w:val="en-US"/>
      </w:rPr>
      <w:t xml:space="preserve">4 </w:t>
    </w:r>
    <w:r w:rsidRPr="00EF563B">
      <w:rPr>
        <w:rFonts w:ascii="Arial" w:hAnsi="Arial" w:cs="Arial"/>
        <w:sz w:val="20"/>
        <w:szCs w:val="20"/>
        <w:lang w:val="en-US"/>
      </w:rPr>
      <w:t>–</w:t>
    </w:r>
    <w:r>
      <w:rPr>
        <w:rFonts w:ascii="Arial" w:hAnsi="Arial" w:cs="Arial"/>
        <w:sz w:val="20"/>
        <w:szCs w:val="20"/>
        <w:lang w:val="en-US"/>
      </w:rPr>
      <w:t xml:space="preserve"> </w:t>
    </w:r>
    <w:r w:rsidRPr="00EF563B">
      <w:rPr>
        <w:rFonts w:ascii="Arial" w:hAnsi="Arial" w:cs="Arial"/>
        <w:sz w:val="20"/>
        <w:szCs w:val="20"/>
        <w:lang w:val="en-US"/>
      </w:rPr>
      <w:t xml:space="preserve">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Pr="00EF563B">
      <w:rPr>
        <w:rStyle w:val="PageNumber"/>
        <w:rFonts w:ascii="Arial" w:hAnsi="Arial" w:cs="Arial"/>
        <w:sz w:val="20"/>
        <w:szCs w:val="20"/>
      </w:rPr>
      <w:fldChar w:fldCharType="separate"/>
    </w:r>
    <w:r w:rsidR="00DE677E">
      <w:rPr>
        <w:rStyle w:val="PageNumber"/>
        <w:rFonts w:ascii="Arial" w:hAnsi="Arial" w:cs="Arial"/>
        <w:noProof/>
        <w:sz w:val="20"/>
        <w:szCs w:val="20"/>
        <w:lang w:val="en-US"/>
      </w:rPr>
      <w:t>4</w:t>
    </w:r>
    <w:r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50" w:rsidRPr="00787DA9" w:rsidRDefault="00A06B50" w:rsidP="00787DA9">
    <w:pPr>
      <w:pStyle w:val="Header"/>
      <w:jc w:val="right"/>
      <w:rPr>
        <w:rFonts w:ascii="Arial" w:hAnsi="Arial" w:cs="Arial"/>
      </w:rPr>
    </w:pPr>
    <w:r w:rsidRPr="00A45E93">
      <w:rPr>
        <w:rFonts w:ascii="Arial" w:hAnsi="Arial" w:cs="Arial"/>
        <w:sz w:val="20"/>
        <w:szCs w:val="20"/>
        <w:lang w:val="en-US"/>
      </w:rPr>
      <w:t>ITH/1</w:t>
    </w:r>
    <w:r>
      <w:rPr>
        <w:rFonts w:ascii="Arial" w:hAnsi="Arial" w:cs="Arial"/>
        <w:sz w:val="20"/>
        <w:szCs w:val="20"/>
        <w:lang w:val="en-US"/>
      </w:rPr>
      <w:t>2</w:t>
    </w:r>
    <w:r w:rsidRPr="00A45E93">
      <w:rPr>
        <w:rFonts w:ascii="Arial" w:hAnsi="Arial" w:cs="Arial"/>
        <w:sz w:val="20"/>
        <w:szCs w:val="20"/>
        <w:lang w:val="en-US"/>
      </w:rPr>
      <w:t>/</w:t>
    </w:r>
    <w:r>
      <w:rPr>
        <w:rFonts w:ascii="Arial" w:hAnsi="Arial" w:cs="Arial"/>
        <w:sz w:val="20"/>
        <w:szCs w:val="20"/>
        <w:lang w:val="en-US"/>
      </w:rPr>
      <w:t>7</w:t>
    </w:r>
    <w:r w:rsidRPr="00A45E93">
      <w:rPr>
        <w:rFonts w:ascii="Arial" w:hAnsi="Arial" w:cs="Arial"/>
        <w:sz w:val="20"/>
        <w:szCs w:val="20"/>
        <w:lang w:val="en-US"/>
      </w:rPr>
      <w:t xml:space="preserve">.COM </w:t>
    </w:r>
    <w:r>
      <w:rPr>
        <w:rFonts w:ascii="Arial" w:hAnsi="Arial" w:cs="Arial"/>
        <w:sz w:val="20"/>
        <w:szCs w:val="20"/>
        <w:lang w:val="en-US"/>
      </w:rPr>
      <w:t>3</w:t>
    </w:r>
    <w:r w:rsidRPr="00A45E93">
      <w:rPr>
        <w:rFonts w:ascii="Arial" w:hAnsi="Arial" w:cs="Arial"/>
        <w:sz w:val="20"/>
        <w:szCs w:val="20"/>
        <w:lang w:val="en-US"/>
      </w:rPr>
      <w:t>.BUR/</w:t>
    </w:r>
    <w:r>
      <w:rPr>
        <w:rFonts w:ascii="Arial" w:hAnsi="Arial" w:cs="Arial"/>
        <w:sz w:val="20"/>
        <w:szCs w:val="20"/>
        <w:lang w:val="en-US"/>
      </w:rPr>
      <w:t xml:space="preserve">4 </w:t>
    </w:r>
    <w:r w:rsidRPr="00EF563B">
      <w:rPr>
        <w:rFonts w:ascii="Arial" w:hAnsi="Arial" w:cs="Arial"/>
        <w:sz w:val="20"/>
        <w:szCs w:val="20"/>
        <w:lang w:val="en-US"/>
      </w:rPr>
      <w:t xml:space="preserve">–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Pr="00EF563B">
      <w:rPr>
        <w:rStyle w:val="PageNumber"/>
        <w:rFonts w:ascii="Arial" w:hAnsi="Arial" w:cs="Arial"/>
        <w:sz w:val="20"/>
        <w:szCs w:val="20"/>
      </w:rPr>
      <w:fldChar w:fldCharType="separate"/>
    </w:r>
    <w:r w:rsidR="00DE677E">
      <w:rPr>
        <w:rStyle w:val="PageNumber"/>
        <w:rFonts w:ascii="Arial" w:hAnsi="Arial" w:cs="Arial"/>
        <w:noProof/>
        <w:sz w:val="20"/>
        <w:szCs w:val="20"/>
        <w:lang w:val="en-US"/>
      </w:rPr>
      <w:t>5</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50" w:rsidRPr="008724E5" w:rsidRDefault="00A06B50">
    <w:pPr>
      <w:pStyle w:val="Header"/>
    </w:pPr>
    <w:r>
      <w:rPr>
        <w:noProof/>
        <w:lang w:val="fr-FR"/>
      </w:rPr>
      <w:drawing>
        <wp:anchor distT="0" distB="0" distL="114300" distR="114300" simplePos="0" relativeHeight="251657728" behindDoc="0" locked="0" layoutInCell="1" allowOverlap="1" wp14:anchorId="047D0CB8" wp14:editId="4C5DAB03">
          <wp:simplePos x="0" y="0"/>
          <wp:positionH relativeFrom="column">
            <wp:posOffset>-567690</wp:posOffset>
          </wp:positionH>
          <wp:positionV relativeFrom="paragraph">
            <wp:posOffset>3810</wp:posOffset>
          </wp:positionV>
          <wp:extent cx="2228215" cy="1367790"/>
          <wp:effectExtent l="19050" t="0" r="635" b="0"/>
          <wp:wrapNone/>
          <wp:docPr id="6"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srcRect/>
                  <a:stretch>
                    <a:fillRect/>
                  </a:stretch>
                </pic:blipFill>
                <pic:spPr bwMode="auto">
                  <a:xfrm>
                    <a:off x="0" y="0"/>
                    <a:ext cx="2228215" cy="1367790"/>
                  </a:xfrm>
                  <a:prstGeom prst="rect">
                    <a:avLst/>
                  </a:prstGeom>
                  <a:noFill/>
                  <a:ln w="9525">
                    <a:noFill/>
                    <a:miter lim="800000"/>
                    <a:headEnd/>
                    <a:tailEnd/>
                  </a:ln>
                </pic:spPr>
              </pic:pic>
            </a:graphicData>
          </a:graphic>
        </wp:anchor>
      </w:drawing>
    </w:r>
  </w:p>
  <w:p w:rsidR="00A06B50" w:rsidRPr="00CE3FF1" w:rsidRDefault="00A06B50" w:rsidP="00EF563B">
    <w:pPr>
      <w:pStyle w:val="Header"/>
      <w:spacing w:after="520"/>
      <w:jc w:val="right"/>
      <w:rPr>
        <w:rFonts w:ascii="Arial" w:hAnsi="Arial" w:cs="Arial"/>
        <w:b/>
        <w:sz w:val="44"/>
        <w:szCs w:val="44"/>
        <w:lang w:val="en-US"/>
      </w:rPr>
    </w:pPr>
    <w:r>
      <w:rPr>
        <w:rFonts w:ascii="Arial" w:hAnsi="Arial" w:cs="Arial"/>
        <w:b/>
        <w:sz w:val="44"/>
        <w:szCs w:val="44"/>
        <w:lang w:val="en-US"/>
      </w:rPr>
      <w:t>7</w:t>
    </w:r>
    <w:r w:rsidRPr="00CE3FF1">
      <w:rPr>
        <w:rFonts w:ascii="Arial" w:hAnsi="Arial" w:cs="Arial"/>
        <w:b/>
        <w:sz w:val="44"/>
        <w:szCs w:val="44"/>
        <w:lang w:val="en-US"/>
      </w:rPr>
      <w:t xml:space="preserve"> </w:t>
    </w:r>
    <w:r>
      <w:rPr>
        <w:rFonts w:ascii="Arial" w:hAnsi="Arial" w:cs="Arial"/>
        <w:b/>
        <w:sz w:val="44"/>
        <w:szCs w:val="44"/>
        <w:lang w:val="en-US"/>
      </w:rPr>
      <w:t>COM 3 BUR</w:t>
    </w:r>
  </w:p>
  <w:p w:rsidR="00A06B50" w:rsidRPr="007815A5" w:rsidRDefault="00A06B50" w:rsidP="00A45E93">
    <w:pPr>
      <w:jc w:val="right"/>
      <w:rPr>
        <w:rFonts w:ascii="Arial" w:hAnsi="Arial" w:cs="Arial"/>
        <w:b/>
        <w:sz w:val="22"/>
        <w:szCs w:val="22"/>
        <w:lang w:val="en-US"/>
      </w:rPr>
    </w:pPr>
    <w:r w:rsidRPr="007815A5">
      <w:rPr>
        <w:rFonts w:ascii="Arial" w:hAnsi="Arial" w:cs="Arial"/>
        <w:b/>
        <w:sz w:val="22"/>
        <w:szCs w:val="22"/>
        <w:lang w:val="en-US"/>
      </w:rPr>
      <w:t>ITH/12/7.COM 3.BUR/4</w:t>
    </w:r>
  </w:p>
  <w:p w:rsidR="00A06B50" w:rsidRPr="007815A5" w:rsidRDefault="00A06B50" w:rsidP="004B3609">
    <w:pPr>
      <w:jc w:val="right"/>
      <w:rPr>
        <w:rFonts w:ascii="Arial" w:hAnsi="Arial" w:cs="Arial"/>
        <w:b/>
        <w:sz w:val="22"/>
        <w:szCs w:val="22"/>
        <w:lang w:val="en-US"/>
      </w:rPr>
    </w:pPr>
    <w:r w:rsidRPr="007815A5">
      <w:rPr>
        <w:rFonts w:ascii="Arial" w:hAnsi="Arial" w:cs="Arial"/>
        <w:b/>
        <w:sz w:val="22"/>
        <w:szCs w:val="22"/>
        <w:lang w:val="en-US"/>
      </w:rPr>
      <w:t xml:space="preserve">Paris, </w:t>
    </w:r>
    <w:r w:rsidR="00DE677E">
      <w:rPr>
        <w:rFonts w:ascii="Arial" w:hAnsi="Arial" w:cs="Arial"/>
        <w:b/>
        <w:sz w:val="22"/>
        <w:szCs w:val="22"/>
        <w:lang w:val="en-US"/>
      </w:rPr>
      <w:t>3 June </w:t>
    </w:r>
    <w:r w:rsidR="00DE677E">
      <w:rPr>
        <w:rFonts w:ascii="Arial" w:hAnsi="Arial" w:cs="Arial"/>
        <w:b/>
        <w:sz w:val="22"/>
        <w:szCs w:val="22"/>
        <w:lang w:val="en-US"/>
      </w:rPr>
      <w:t>2013</w:t>
    </w:r>
    <w:bookmarkStart w:id="0" w:name="_GoBack"/>
    <w:bookmarkEnd w:id="0"/>
  </w:p>
  <w:p w:rsidR="00A06B50" w:rsidRPr="00CB149B" w:rsidRDefault="00A06B50" w:rsidP="004B3609">
    <w:pPr>
      <w:jc w:val="right"/>
      <w:rPr>
        <w:rFonts w:ascii="Arial" w:hAnsi="Arial" w:cs="Arial"/>
        <w:b/>
        <w:sz w:val="22"/>
        <w:szCs w:val="22"/>
        <w:lang w:val="en-US"/>
      </w:rPr>
    </w:pPr>
    <w:r w:rsidRPr="007815A5">
      <w:rPr>
        <w:rFonts w:ascii="Arial" w:hAnsi="Arial" w:cs="Arial"/>
        <w:b/>
        <w:sz w:val="22"/>
        <w:szCs w:val="22"/>
        <w:lang w:val="en-US"/>
      </w:rPr>
      <w:t>Original: English</w:t>
    </w:r>
  </w:p>
  <w:p w:rsidR="00A06B50" w:rsidRPr="00CB149B" w:rsidRDefault="00A06B5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309"/>
    <w:multiLevelType w:val="hybridMultilevel"/>
    <w:tmpl w:val="1646FCC0"/>
    <w:lvl w:ilvl="0" w:tplc="F7FE58DA">
      <w:start w:val="1"/>
      <w:numFmt w:val="decimal"/>
      <w:lvlText w:val="%1."/>
      <w:lvlJc w:val="left"/>
      <w:pPr>
        <w:ind w:left="927" w:hanging="360"/>
      </w:pPr>
      <w:rPr>
        <w:rFonts w:cs="Times New Roma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03CB227B"/>
    <w:multiLevelType w:val="hybridMultilevel"/>
    <w:tmpl w:val="3640B2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DA270D"/>
    <w:multiLevelType w:val="hybridMultilevel"/>
    <w:tmpl w:val="C56C5D3C"/>
    <w:lvl w:ilvl="0" w:tplc="040C0001">
      <w:start w:val="1"/>
      <w:numFmt w:val="bullet"/>
      <w:lvlText w:val=""/>
      <w:lvlJc w:val="left"/>
      <w:pPr>
        <w:ind w:left="5463" w:hanging="360"/>
      </w:pPr>
      <w:rPr>
        <w:rFonts w:ascii="Symbol" w:hAnsi="Symbol" w:hint="default"/>
      </w:rPr>
    </w:lvl>
    <w:lvl w:ilvl="1" w:tplc="040C0003" w:tentative="1">
      <w:start w:val="1"/>
      <w:numFmt w:val="bullet"/>
      <w:lvlText w:val="o"/>
      <w:lvlJc w:val="left"/>
      <w:pPr>
        <w:ind w:left="6183" w:hanging="360"/>
      </w:pPr>
      <w:rPr>
        <w:rFonts w:ascii="Courier New" w:hAnsi="Courier New" w:cs="Courier New" w:hint="default"/>
      </w:rPr>
    </w:lvl>
    <w:lvl w:ilvl="2" w:tplc="040C0005" w:tentative="1">
      <w:start w:val="1"/>
      <w:numFmt w:val="bullet"/>
      <w:lvlText w:val=""/>
      <w:lvlJc w:val="left"/>
      <w:pPr>
        <w:ind w:left="6903" w:hanging="360"/>
      </w:pPr>
      <w:rPr>
        <w:rFonts w:ascii="Wingdings" w:hAnsi="Wingdings" w:hint="default"/>
      </w:rPr>
    </w:lvl>
    <w:lvl w:ilvl="3" w:tplc="040C0001" w:tentative="1">
      <w:start w:val="1"/>
      <w:numFmt w:val="bullet"/>
      <w:lvlText w:val=""/>
      <w:lvlJc w:val="left"/>
      <w:pPr>
        <w:ind w:left="7623" w:hanging="360"/>
      </w:pPr>
      <w:rPr>
        <w:rFonts w:ascii="Symbol" w:hAnsi="Symbol" w:hint="default"/>
      </w:rPr>
    </w:lvl>
    <w:lvl w:ilvl="4" w:tplc="040C0003" w:tentative="1">
      <w:start w:val="1"/>
      <w:numFmt w:val="bullet"/>
      <w:lvlText w:val="o"/>
      <w:lvlJc w:val="left"/>
      <w:pPr>
        <w:ind w:left="8343" w:hanging="360"/>
      </w:pPr>
      <w:rPr>
        <w:rFonts w:ascii="Courier New" w:hAnsi="Courier New" w:cs="Courier New" w:hint="default"/>
      </w:rPr>
    </w:lvl>
    <w:lvl w:ilvl="5" w:tplc="040C0005" w:tentative="1">
      <w:start w:val="1"/>
      <w:numFmt w:val="bullet"/>
      <w:lvlText w:val=""/>
      <w:lvlJc w:val="left"/>
      <w:pPr>
        <w:ind w:left="9063" w:hanging="360"/>
      </w:pPr>
      <w:rPr>
        <w:rFonts w:ascii="Wingdings" w:hAnsi="Wingdings" w:hint="default"/>
      </w:rPr>
    </w:lvl>
    <w:lvl w:ilvl="6" w:tplc="040C0001" w:tentative="1">
      <w:start w:val="1"/>
      <w:numFmt w:val="bullet"/>
      <w:lvlText w:val=""/>
      <w:lvlJc w:val="left"/>
      <w:pPr>
        <w:ind w:left="9783" w:hanging="360"/>
      </w:pPr>
      <w:rPr>
        <w:rFonts w:ascii="Symbol" w:hAnsi="Symbol" w:hint="default"/>
      </w:rPr>
    </w:lvl>
    <w:lvl w:ilvl="7" w:tplc="040C0003" w:tentative="1">
      <w:start w:val="1"/>
      <w:numFmt w:val="bullet"/>
      <w:lvlText w:val="o"/>
      <w:lvlJc w:val="left"/>
      <w:pPr>
        <w:ind w:left="10503" w:hanging="360"/>
      </w:pPr>
      <w:rPr>
        <w:rFonts w:ascii="Courier New" w:hAnsi="Courier New" w:cs="Courier New" w:hint="default"/>
      </w:rPr>
    </w:lvl>
    <w:lvl w:ilvl="8" w:tplc="040C0005" w:tentative="1">
      <w:start w:val="1"/>
      <w:numFmt w:val="bullet"/>
      <w:lvlText w:val=""/>
      <w:lvlJc w:val="left"/>
      <w:pPr>
        <w:ind w:left="11223" w:hanging="360"/>
      </w:pPr>
      <w:rPr>
        <w:rFonts w:ascii="Wingdings" w:hAnsi="Wingdings" w:hint="default"/>
      </w:rPr>
    </w:lvl>
  </w:abstractNum>
  <w:abstractNum w:abstractNumId="4">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nsid w:val="12211CD5"/>
    <w:multiLevelType w:val="hybridMultilevel"/>
    <w:tmpl w:val="74CAE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9A7AE4"/>
    <w:multiLevelType w:val="hybridMultilevel"/>
    <w:tmpl w:val="9AAC5F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168225A5"/>
    <w:multiLevelType w:val="hybridMultilevel"/>
    <w:tmpl w:val="BAEC7E92"/>
    <w:lvl w:ilvl="0" w:tplc="040C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9">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nsid w:val="37E45C14"/>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89B6139"/>
    <w:multiLevelType w:val="hybridMultilevel"/>
    <w:tmpl w:val="4C9C7830"/>
    <w:lvl w:ilvl="0" w:tplc="606A5098">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3B393AB5"/>
    <w:multiLevelType w:val="hybridMultilevel"/>
    <w:tmpl w:val="C600A61C"/>
    <w:lvl w:ilvl="0" w:tplc="E18EB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0AF4112"/>
    <w:multiLevelType w:val="hybridMultilevel"/>
    <w:tmpl w:val="E76A5A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EE63FF"/>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BF659F1"/>
    <w:multiLevelType w:val="hybridMultilevel"/>
    <w:tmpl w:val="D29AF9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80E81"/>
    <w:multiLevelType w:val="hybridMultilevel"/>
    <w:tmpl w:val="3DB6D2B2"/>
    <w:lvl w:ilvl="0" w:tplc="69929C82">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31100A4"/>
    <w:multiLevelType w:val="hybridMultilevel"/>
    <w:tmpl w:val="8A0A43E4"/>
    <w:lvl w:ilvl="0" w:tplc="78FAB2BE">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68A2851"/>
    <w:multiLevelType w:val="hybridMultilevel"/>
    <w:tmpl w:val="A672E7EC"/>
    <w:lvl w:ilvl="0" w:tplc="D774262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6906153"/>
    <w:multiLevelType w:val="hybridMultilevel"/>
    <w:tmpl w:val="49E0A178"/>
    <w:lvl w:ilvl="0" w:tplc="D2D2712C">
      <w:start w:val="2"/>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2">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8AD050E"/>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F9C09A2"/>
    <w:multiLevelType w:val="hybridMultilevel"/>
    <w:tmpl w:val="C366A708"/>
    <w:lvl w:ilvl="0" w:tplc="7E72485C">
      <w:start w:val="1"/>
      <w:numFmt w:val="decimal"/>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43B472D"/>
    <w:multiLevelType w:val="hybridMultilevel"/>
    <w:tmpl w:val="B38EE8D0"/>
    <w:lvl w:ilvl="0" w:tplc="6224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499661C"/>
    <w:multiLevelType w:val="hybridMultilevel"/>
    <w:tmpl w:val="4B60F060"/>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nsid w:val="75F74A2C"/>
    <w:multiLevelType w:val="hybridMultilevel"/>
    <w:tmpl w:val="86FCE2DA"/>
    <w:lvl w:ilvl="0" w:tplc="2B328E06">
      <w:start w:val="9"/>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6235E6F"/>
    <w:multiLevelType w:val="hybridMultilevel"/>
    <w:tmpl w:val="A81010B8"/>
    <w:lvl w:ilvl="0" w:tplc="D778B7AC">
      <w:start w:val="1"/>
      <w:numFmt w:val="decimal"/>
      <w:lvlText w:val="%1."/>
      <w:lvlJc w:val="left"/>
      <w:pPr>
        <w:tabs>
          <w:tab w:val="num" w:pos="927"/>
        </w:tabs>
        <w:ind w:left="927" w:hanging="360"/>
      </w:pPr>
      <w:rPr>
        <w:rFonts w:hint="default"/>
        <w:b w:val="0"/>
        <w:u w:val="none"/>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9">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BE30CD0"/>
    <w:multiLevelType w:val="hybridMultilevel"/>
    <w:tmpl w:val="8E70D1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0"/>
  </w:num>
  <w:num w:numId="2">
    <w:abstractNumId w:val="10"/>
  </w:num>
  <w:num w:numId="3">
    <w:abstractNumId w:val="8"/>
  </w:num>
  <w:num w:numId="4">
    <w:abstractNumId w:val="29"/>
  </w:num>
  <w:num w:numId="5">
    <w:abstractNumId w:val="22"/>
  </w:num>
  <w:num w:numId="6">
    <w:abstractNumId w:val="4"/>
  </w:num>
  <w:num w:numId="7">
    <w:abstractNumId w:val="9"/>
  </w:num>
  <w:num w:numId="8">
    <w:abstractNumId w:val="3"/>
  </w:num>
  <w:num w:numId="9">
    <w:abstractNumId w:val="30"/>
  </w:num>
  <w:num w:numId="10">
    <w:abstractNumId w:val="21"/>
  </w:num>
  <w:num w:numId="11">
    <w:abstractNumId w:val="7"/>
  </w:num>
  <w:num w:numId="12">
    <w:abstractNumId w:val="28"/>
  </w:num>
  <w:num w:numId="13">
    <w:abstractNumId w:val="6"/>
  </w:num>
  <w:num w:numId="14">
    <w:abstractNumId w:val="27"/>
  </w:num>
  <w:num w:numId="15">
    <w:abstractNumId w:val="2"/>
  </w:num>
  <w:num w:numId="16">
    <w:abstractNumId w:val="18"/>
  </w:num>
  <w:num w:numId="17">
    <w:abstractNumId w:val="17"/>
  </w:num>
  <w:num w:numId="18">
    <w:abstractNumId w:val="19"/>
  </w:num>
  <w:num w:numId="19">
    <w:abstractNumId w:val="0"/>
  </w:num>
  <w:num w:numId="20">
    <w:abstractNumId w:val="15"/>
  </w:num>
  <w:num w:numId="21">
    <w:abstractNumId w:val="23"/>
  </w:num>
  <w:num w:numId="22">
    <w:abstractNumId w:val="24"/>
  </w:num>
  <w:num w:numId="23">
    <w:abstractNumId w:val="1"/>
  </w:num>
  <w:num w:numId="24">
    <w:abstractNumId w:val="13"/>
  </w:num>
  <w:num w:numId="25">
    <w:abstractNumId w:val="25"/>
  </w:num>
  <w:num w:numId="26">
    <w:abstractNumId w:val="14"/>
  </w:num>
  <w:num w:numId="27">
    <w:abstractNumId w:val="26"/>
  </w:num>
  <w:num w:numId="28">
    <w:abstractNumId w:val="5"/>
  </w:num>
  <w:num w:numId="29">
    <w:abstractNumId w:val="1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2"/>
  </w:compat>
  <w:rsids>
    <w:rsidRoot w:val="008724E5"/>
    <w:rsid w:val="00005B51"/>
    <w:rsid w:val="00007446"/>
    <w:rsid w:val="00010B47"/>
    <w:rsid w:val="0001346C"/>
    <w:rsid w:val="00015A9E"/>
    <w:rsid w:val="00016521"/>
    <w:rsid w:val="00024556"/>
    <w:rsid w:val="00037338"/>
    <w:rsid w:val="00043857"/>
    <w:rsid w:val="00046958"/>
    <w:rsid w:val="0005098F"/>
    <w:rsid w:val="0005458E"/>
    <w:rsid w:val="000624CF"/>
    <w:rsid w:val="00070F81"/>
    <w:rsid w:val="00073A8E"/>
    <w:rsid w:val="00077333"/>
    <w:rsid w:val="00086641"/>
    <w:rsid w:val="00087FEF"/>
    <w:rsid w:val="0009370A"/>
    <w:rsid w:val="000A000D"/>
    <w:rsid w:val="000A215A"/>
    <w:rsid w:val="000A7E0E"/>
    <w:rsid w:val="000B07D9"/>
    <w:rsid w:val="000B262B"/>
    <w:rsid w:val="000B2A37"/>
    <w:rsid w:val="000B3098"/>
    <w:rsid w:val="000C01C2"/>
    <w:rsid w:val="000C6284"/>
    <w:rsid w:val="000D0646"/>
    <w:rsid w:val="000D15DE"/>
    <w:rsid w:val="000D35B3"/>
    <w:rsid w:val="000D4F94"/>
    <w:rsid w:val="000D5492"/>
    <w:rsid w:val="000D73F3"/>
    <w:rsid w:val="000F4874"/>
    <w:rsid w:val="00107574"/>
    <w:rsid w:val="0012220E"/>
    <w:rsid w:val="00126136"/>
    <w:rsid w:val="001263D8"/>
    <w:rsid w:val="00137C10"/>
    <w:rsid w:val="0014015A"/>
    <w:rsid w:val="0015110A"/>
    <w:rsid w:val="0015136E"/>
    <w:rsid w:val="00153F82"/>
    <w:rsid w:val="00166332"/>
    <w:rsid w:val="001723BC"/>
    <w:rsid w:val="00174C8B"/>
    <w:rsid w:val="001769C1"/>
    <w:rsid w:val="00184A99"/>
    <w:rsid w:val="00185A93"/>
    <w:rsid w:val="0018609E"/>
    <w:rsid w:val="001920D6"/>
    <w:rsid w:val="001942B3"/>
    <w:rsid w:val="00196835"/>
    <w:rsid w:val="001A505B"/>
    <w:rsid w:val="001B2627"/>
    <w:rsid w:val="001B2CB8"/>
    <w:rsid w:val="001C0641"/>
    <w:rsid w:val="001C39BF"/>
    <w:rsid w:val="001D097D"/>
    <w:rsid w:val="001D3828"/>
    <w:rsid w:val="001D3E74"/>
    <w:rsid w:val="001D49B2"/>
    <w:rsid w:val="001D6DD9"/>
    <w:rsid w:val="001E28E7"/>
    <w:rsid w:val="001E56BE"/>
    <w:rsid w:val="001F02CE"/>
    <w:rsid w:val="001F5231"/>
    <w:rsid w:val="0020451A"/>
    <w:rsid w:val="00213159"/>
    <w:rsid w:val="0022117D"/>
    <w:rsid w:val="002214CE"/>
    <w:rsid w:val="002340CD"/>
    <w:rsid w:val="00235EA7"/>
    <w:rsid w:val="002456CE"/>
    <w:rsid w:val="0024796B"/>
    <w:rsid w:val="0025106D"/>
    <w:rsid w:val="00253238"/>
    <w:rsid w:val="002544FF"/>
    <w:rsid w:val="002574AE"/>
    <w:rsid w:val="00265A67"/>
    <w:rsid w:val="002667B4"/>
    <w:rsid w:val="00270583"/>
    <w:rsid w:val="00281B89"/>
    <w:rsid w:val="002912B5"/>
    <w:rsid w:val="002A53BB"/>
    <w:rsid w:val="002A65A4"/>
    <w:rsid w:val="002A6744"/>
    <w:rsid w:val="002A73E4"/>
    <w:rsid w:val="002B17D9"/>
    <w:rsid w:val="002B2151"/>
    <w:rsid w:val="002C0B1E"/>
    <w:rsid w:val="002D3E22"/>
    <w:rsid w:val="002D753D"/>
    <w:rsid w:val="002E12C9"/>
    <w:rsid w:val="002E799E"/>
    <w:rsid w:val="002F0356"/>
    <w:rsid w:val="002F03E6"/>
    <w:rsid w:val="002F11FC"/>
    <w:rsid w:val="002F72C5"/>
    <w:rsid w:val="003129E6"/>
    <w:rsid w:val="003141A1"/>
    <w:rsid w:val="0031502C"/>
    <w:rsid w:val="00322A84"/>
    <w:rsid w:val="0032426A"/>
    <w:rsid w:val="00324554"/>
    <w:rsid w:val="00325327"/>
    <w:rsid w:val="00332A8D"/>
    <w:rsid w:val="00335B24"/>
    <w:rsid w:val="003364A2"/>
    <w:rsid w:val="0034038A"/>
    <w:rsid w:val="003403D7"/>
    <w:rsid w:val="00343F8D"/>
    <w:rsid w:val="00356C0F"/>
    <w:rsid w:val="00361BED"/>
    <w:rsid w:val="00363F42"/>
    <w:rsid w:val="00367CC2"/>
    <w:rsid w:val="0037782C"/>
    <w:rsid w:val="003952FB"/>
    <w:rsid w:val="003A5B67"/>
    <w:rsid w:val="003B5022"/>
    <w:rsid w:val="003C2004"/>
    <w:rsid w:val="003C59F2"/>
    <w:rsid w:val="003D1D8F"/>
    <w:rsid w:val="003D4A40"/>
    <w:rsid w:val="003D4B20"/>
    <w:rsid w:val="003E33DC"/>
    <w:rsid w:val="003F49EF"/>
    <w:rsid w:val="00401860"/>
    <w:rsid w:val="0040477A"/>
    <w:rsid w:val="00425C4A"/>
    <w:rsid w:val="00427A31"/>
    <w:rsid w:val="00427B06"/>
    <w:rsid w:val="004364D7"/>
    <w:rsid w:val="00447546"/>
    <w:rsid w:val="00454565"/>
    <w:rsid w:val="004628C8"/>
    <w:rsid w:val="004632BA"/>
    <w:rsid w:val="004676E5"/>
    <w:rsid w:val="00475560"/>
    <w:rsid w:val="00476C58"/>
    <w:rsid w:val="00480B30"/>
    <w:rsid w:val="00480E55"/>
    <w:rsid w:val="004926B4"/>
    <w:rsid w:val="004A3B71"/>
    <w:rsid w:val="004A4583"/>
    <w:rsid w:val="004A4785"/>
    <w:rsid w:val="004A657A"/>
    <w:rsid w:val="004B2778"/>
    <w:rsid w:val="004B3609"/>
    <w:rsid w:val="004C415E"/>
    <w:rsid w:val="004C4AFE"/>
    <w:rsid w:val="004E2511"/>
    <w:rsid w:val="004E25D7"/>
    <w:rsid w:val="004E43F1"/>
    <w:rsid w:val="004E5858"/>
    <w:rsid w:val="004E71F9"/>
    <w:rsid w:val="004F0A17"/>
    <w:rsid w:val="004F4E26"/>
    <w:rsid w:val="004F4FAA"/>
    <w:rsid w:val="00501750"/>
    <w:rsid w:val="00501764"/>
    <w:rsid w:val="0050226D"/>
    <w:rsid w:val="0051018E"/>
    <w:rsid w:val="00511CD8"/>
    <w:rsid w:val="00515E68"/>
    <w:rsid w:val="00524A34"/>
    <w:rsid w:val="00525910"/>
    <w:rsid w:val="005272AD"/>
    <w:rsid w:val="00541EF5"/>
    <w:rsid w:val="00542033"/>
    <w:rsid w:val="00547C90"/>
    <w:rsid w:val="005522B4"/>
    <w:rsid w:val="00552B41"/>
    <w:rsid w:val="00557E2F"/>
    <w:rsid w:val="00564DDB"/>
    <w:rsid w:val="00565BA9"/>
    <w:rsid w:val="00572187"/>
    <w:rsid w:val="0057403F"/>
    <w:rsid w:val="0057404F"/>
    <w:rsid w:val="00576583"/>
    <w:rsid w:val="00596FA4"/>
    <w:rsid w:val="005A71AE"/>
    <w:rsid w:val="005A760A"/>
    <w:rsid w:val="005A7EEA"/>
    <w:rsid w:val="005B3705"/>
    <w:rsid w:val="005B6EC3"/>
    <w:rsid w:val="005C1996"/>
    <w:rsid w:val="005C5E61"/>
    <w:rsid w:val="005D4397"/>
    <w:rsid w:val="005E003A"/>
    <w:rsid w:val="005E5A93"/>
    <w:rsid w:val="0060533E"/>
    <w:rsid w:val="006165EE"/>
    <w:rsid w:val="00616A12"/>
    <w:rsid w:val="0062001C"/>
    <w:rsid w:val="006209A2"/>
    <w:rsid w:val="006316A7"/>
    <w:rsid w:val="00637CFF"/>
    <w:rsid w:val="00645B7A"/>
    <w:rsid w:val="006545A0"/>
    <w:rsid w:val="00665115"/>
    <w:rsid w:val="0067466A"/>
    <w:rsid w:val="00680610"/>
    <w:rsid w:val="00680847"/>
    <w:rsid w:val="00680C4B"/>
    <w:rsid w:val="00684BF3"/>
    <w:rsid w:val="00686CEA"/>
    <w:rsid w:val="0069620B"/>
    <w:rsid w:val="006A1A12"/>
    <w:rsid w:val="006A5BFD"/>
    <w:rsid w:val="006C03E6"/>
    <w:rsid w:val="006C3FFC"/>
    <w:rsid w:val="006C51FB"/>
    <w:rsid w:val="006D2C68"/>
    <w:rsid w:val="006D5CDB"/>
    <w:rsid w:val="006D6D68"/>
    <w:rsid w:val="006D6ECF"/>
    <w:rsid w:val="006E1BB8"/>
    <w:rsid w:val="006E6C0B"/>
    <w:rsid w:val="006F1767"/>
    <w:rsid w:val="006F2EAC"/>
    <w:rsid w:val="006F6E40"/>
    <w:rsid w:val="00706EAC"/>
    <w:rsid w:val="007228DD"/>
    <w:rsid w:val="0073001C"/>
    <w:rsid w:val="00730403"/>
    <w:rsid w:val="00736D3C"/>
    <w:rsid w:val="00745849"/>
    <w:rsid w:val="00757953"/>
    <w:rsid w:val="00762F35"/>
    <w:rsid w:val="00774B22"/>
    <w:rsid w:val="007815A5"/>
    <w:rsid w:val="00787DA9"/>
    <w:rsid w:val="0079520D"/>
    <w:rsid w:val="00796029"/>
    <w:rsid w:val="00796427"/>
    <w:rsid w:val="007A1674"/>
    <w:rsid w:val="007A64C3"/>
    <w:rsid w:val="007B0284"/>
    <w:rsid w:val="007B17FF"/>
    <w:rsid w:val="007B5363"/>
    <w:rsid w:val="007C458D"/>
    <w:rsid w:val="007D7316"/>
    <w:rsid w:val="007E10CC"/>
    <w:rsid w:val="007E7752"/>
    <w:rsid w:val="007F05F6"/>
    <w:rsid w:val="007F37B6"/>
    <w:rsid w:val="007F4665"/>
    <w:rsid w:val="00811E0D"/>
    <w:rsid w:val="008152B9"/>
    <w:rsid w:val="00843239"/>
    <w:rsid w:val="00865767"/>
    <w:rsid w:val="00866040"/>
    <w:rsid w:val="0086667B"/>
    <w:rsid w:val="008724E5"/>
    <w:rsid w:val="0088067D"/>
    <w:rsid w:val="00891295"/>
    <w:rsid w:val="008A012F"/>
    <w:rsid w:val="008A24F4"/>
    <w:rsid w:val="008A4558"/>
    <w:rsid w:val="008A5AFE"/>
    <w:rsid w:val="008B65E1"/>
    <w:rsid w:val="008B7C4E"/>
    <w:rsid w:val="008C01FC"/>
    <w:rsid w:val="008C333C"/>
    <w:rsid w:val="008C67ED"/>
    <w:rsid w:val="008D488D"/>
    <w:rsid w:val="008D798B"/>
    <w:rsid w:val="008E1DA4"/>
    <w:rsid w:val="008E37EF"/>
    <w:rsid w:val="008F244A"/>
    <w:rsid w:val="008F3C6F"/>
    <w:rsid w:val="008F42A5"/>
    <w:rsid w:val="009005EC"/>
    <w:rsid w:val="009006E7"/>
    <w:rsid w:val="00932660"/>
    <w:rsid w:val="00936487"/>
    <w:rsid w:val="00936EAE"/>
    <w:rsid w:val="009503DF"/>
    <w:rsid w:val="00956BA0"/>
    <w:rsid w:val="00957740"/>
    <w:rsid w:val="00962F7C"/>
    <w:rsid w:val="009669B3"/>
    <w:rsid w:val="00985AE1"/>
    <w:rsid w:val="00987083"/>
    <w:rsid w:val="00990228"/>
    <w:rsid w:val="0099096C"/>
    <w:rsid w:val="00991BC3"/>
    <w:rsid w:val="0099704E"/>
    <w:rsid w:val="009A43C8"/>
    <w:rsid w:val="009A752A"/>
    <w:rsid w:val="009D1107"/>
    <w:rsid w:val="009D270E"/>
    <w:rsid w:val="009E012B"/>
    <w:rsid w:val="009E33C1"/>
    <w:rsid w:val="00A003EB"/>
    <w:rsid w:val="00A06B34"/>
    <w:rsid w:val="00A06B50"/>
    <w:rsid w:val="00A117AD"/>
    <w:rsid w:val="00A14311"/>
    <w:rsid w:val="00A156EC"/>
    <w:rsid w:val="00A16EA7"/>
    <w:rsid w:val="00A2501E"/>
    <w:rsid w:val="00A3316B"/>
    <w:rsid w:val="00A44987"/>
    <w:rsid w:val="00A45CC5"/>
    <w:rsid w:val="00A45E93"/>
    <w:rsid w:val="00A51F18"/>
    <w:rsid w:val="00A6457A"/>
    <w:rsid w:val="00A83385"/>
    <w:rsid w:val="00A87F87"/>
    <w:rsid w:val="00A9140F"/>
    <w:rsid w:val="00AA72F5"/>
    <w:rsid w:val="00AC6F8A"/>
    <w:rsid w:val="00AC7030"/>
    <w:rsid w:val="00B02B95"/>
    <w:rsid w:val="00B10399"/>
    <w:rsid w:val="00B15099"/>
    <w:rsid w:val="00B15190"/>
    <w:rsid w:val="00B21719"/>
    <w:rsid w:val="00B36174"/>
    <w:rsid w:val="00B44206"/>
    <w:rsid w:val="00B518A6"/>
    <w:rsid w:val="00B5331C"/>
    <w:rsid w:val="00B54F5E"/>
    <w:rsid w:val="00B6777D"/>
    <w:rsid w:val="00B80F99"/>
    <w:rsid w:val="00BA5433"/>
    <w:rsid w:val="00BB41D9"/>
    <w:rsid w:val="00BC3872"/>
    <w:rsid w:val="00BC5FA6"/>
    <w:rsid w:val="00BD1C8D"/>
    <w:rsid w:val="00BD3CBF"/>
    <w:rsid w:val="00BF73A0"/>
    <w:rsid w:val="00C04564"/>
    <w:rsid w:val="00C06ED9"/>
    <w:rsid w:val="00C202EA"/>
    <w:rsid w:val="00C2777E"/>
    <w:rsid w:val="00C3075F"/>
    <w:rsid w:val="00C30D2C"/>
    <w:rsid w:val="00C371B3"/>
    <w:rsid w:val="00C4020A"/>
    <w:rsid w:val="00C41A13"/>
    <w:rsid w:val="00C54745"/>
    <w:rsid w:val="00C55B2E"/>
    <w:rsid w:val="00C62C12"/>
    <w:rsid w:val="00C6340B"/>
    <w:rsid w:val="00C6488D"/>
    <w:rsid w:val="00C8253B"/>
    <w:rsid w:val="00C850EF"/>
    <w:rsid w:val="00C86589"/>
    <w:rsid w:val="00CA23FD"/>
    <w:rsid w:val="00CB149B"/>
    <w:rsid w:val="00CD0BED"/>
    <w:rsid w:val="00CD455B"/>
    <w:rsid w:val="00CE3FF1"/>
    <w:rsid w:val="00CF1026"/>
    <w:rsid w:val="00D00939"/>
    <w:rsid w:val="00D019E2"/>
    <w:rsid w:val="00D102EB"/>
    <w:rsid w:val="00D22563"/>
    <w:rsid w:val="00D232A5"/>
    <w:rsid w:val="00D27370"/>
    <w:rsid w:val="00D31923"/>
    <w:rsid w:val="00D44D34"/>
    <w:rsid w:val="00D54FCD"/>
    <w:rsid w:val="00D55110"/>
    <w:rsid w:val="00D557FC"/>
    <w:rsid w:val="00D66A18"/>
    <w:rsid w:val="00D733B0"/>
    <w:rsid w:val="00D76733"/>
    <w:rsid w:val="00D76A8C"/>
    <w:rsid w:val="00D813A6"/>
    <w:rsid w:val="00D956E1"/>
    <w:rsid w:val="00D96A8D"/>
    <w:rsid w:val="00DB5131"/>
    <w:rsid w:val="00DB7324"/>
    <w:rsid w:val="00DC0641"/>
    <w:rsid w:val="00DC2DAE"/>
    <w:rsid w:val="00DD3581"/>
    <w:rsid w:val="00DD654D"/>
    <w:rsid w:val="00DD6722"/>
    <w:rsid w:val="00DE34FC"/>
    <w:rsid w:val="00DE4E0B"/>
    <w:rsid w:val="00DE614E"/>
    <w:rsid w:val="00DE677E"/>
    <w:rsid w:val="00DE7AA3"/>
    <w:rsid w:val="00DF28AF"/>
    <w:rsid w:val="00DF3CF0"/>
    <w:rsid w:val="00DF564F"/>
    <w:rsid w:val="00E131EE"/>
    <w:rsid w:val="00E20A40"/>
    <w:rsid w:val="00E2681C"/>
    <w:rsid w:val="00E2698B"/>
    <w:rsid w:val="00E26C8E"/>
    <w:rsid w:val="00E33A55"/>
    <w:rsid w:val="00E41AF5"/>
    <w:rsid w:val="00E44379"/>
    <w:rsid w:val="00E469F1"/>
    <w:rsid w:val="00E53241"/>
    <w:rsid w:val="00E636E5"/>
    <w:rsid w:val="00E72336"/>
    <w:rsid w:val="00E766D3"/>
    <w:rsid w:val="00E85C4F"/>
    <w:rsid w:val="00E862B0"/>
    <w:rsid w:val="00E87EDE"/>
    <w:rsid w:val="00E9261C"/>
    <w:rsid w:val="00E93311"/>
    <w:rsid w:val="00E93856"/>
    <w:rsid w:val="00EA2DC3"/>
    <w:rsid w:val="00EB2613"/>
    <w:rsid w:val="00EB2DF2"/>
    <w:rsid w:val="00EC040E"/>
    <w:rsid w:val="00EE07A6"/>
    <w:rsid w:val="00EE5E18"/>
    <w:rsid w:val="00EF563B"/>
    <w:rsid w:val="00EF604D"/>
    <w:rsid w:val="00EF6064"/>
    <w:rsid w:val="00F0338A"/>
    <w:rsid w:val="00F11D75"/>
    <w:rsid w:val="00F12241"/>
    <w:rsid w:val="00F33C30"/>
    <w:rsid w:val="00F33E84"/>
    <w:rsid w:val="00F3749C"/>
    <w:rsid w:val="00F408F3"/>
    <w:rsid w:val="00F57C02"/>
    <w:rsid w:val="00F61DDB"/>
    <w:rsid w:val="00F66657"/>
    <w:rsid w:val="00F7577A"/>
    <w:rsid w:val="00F8529C"/>
    <w:rsid w:val="00F86F3C"/>
    <w:rsid w:val="00F90454"/>
    <w:rsid w:val="00FA4548"/>
    <w:rsid w:val="00FA4EF7"/>
    <w:rsid w:val="00FA60D8"/>
    <w:rsid w:val="00FA7AF6"/>
    <w:rsid w:val="00FB0D2A"/>
    <w:rsid w:val="00FB74B1"/>
    <w:rsid w:val="00FC7BE3"/>
    <w:rsid w:val="00FD624F"/>
    <w:rsid w:val="00FE4CD4"/>
    <w:rsid w:val="00FE4F63"/>
    <w:rsid w:val="00FF1755"/>
    <w:rsid w:val="00FF346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57403F"/>
    <w:rPr>
      <w:rFonts w:ascii="Arial" w:eastAsia="Times New Roman" w:hAnsi="Arial" w:cs="Arial"/>
      <w:snapToGrid w:val="0"/>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57403F"/>
    <w:rPr>
      <w:rFonts w:ascii="Arial" w:eastAsia="Times New Roman" w:hAnsi="Arial" w:cs="Arial"/>
      <w:snapToGrid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56C7D-913F-4B90-A7F7-D3620DB6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2163</Words>
  <Characters>11897</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14032</CharactersWithSpaces>
  <SharedDoc>false</SharedDoc>
  <HLinks>
    <vt:vector size="6" baseType="variant">
      <vt:variant>
        <vt:i4>327725</vt:i4>
      </vt:variant>
      <vt:variant>
        <vt:i4>66</vt:i4>
      </vt:variant>
      <vt:variant>
        <vt:i4>0</vt:i4>
      </vt:variant>
      <vt:variant>
        <vt:i4>5</vt:i4>
      </vt:variant>
      <vt:variant>
        <vt:lpwstr>mailto:imurambiwa@yahoo.com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Oda</dc:creator>
  <cp:lastModifiedBy>CLT/CEH/ITH-b_de-sancristobal</cp:lastModifiedBy>
  <cp:revision>38</cp:revision>
  <cp:lastPrinted>2011-10-19T10:49:00Z</cp:lastPrinted>
  <dcterms:created xsi:type="dcterms:W3CDTF">2012-05-22T10:27:00Z</dcterms:created>
  <dcterms:modified xsi:type="dcterms:W3CDTF">2013-11-18T18:31:00Z</dcterms:modified>
</cp:coreProperties>
</file>