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7DCA9" w14:textId="079A07BF" w:rsidR="008724E5" w:rsidRPr="00B55F3D" w:rsidRDefault="00571E12" w:rsidP="0005458E">
      <w:pPr>
        <w:spacing w:before="1440"/>
        <w:jc w:val="center"/>
        <w:rPr>
          <w:rFonts w:ascii="Arial" w:hAnsi="Arial" w:cs="Arial"/>
          <w:b/>
          <w:sz w:val="22"/>
          <w:szCs w:val="22"/>
          <w:lang w:val="fr-FR"/>
        </w:rPr>
      </w:pPr>
      <w:r w:rsidRPr="00571E12">
        <w:rPr>
          <w:rFonts w:ascii="Arial" w:hAnsi="Arial" w:cs="Arial"/>
          <w:b/>
          <w:sz w:val="22"/>
          <w:szCs w:val="22"/>
          <w:lang w:val="fr-FR"/>
        </w:rPr>
        <w:t>CONVENTION POUR LA SAUVEGARDE DU</w:t>
      </w:r>
      <w:r w:rsidR="00F3749C" w:rsidRPr="00571E12">
        <w:rPr>
          <w:rFonts w:ascii="Arial" w:hAnsi="Arial" w:cs="Arial"/>
          <w:b/>
          <w:sz w:val="22"/>
          <w:szCs w:val="22"/>
          <w:lang w:val="fr-FR"/>
        </w:rPr>
        <w:br/>
      </w:r>
      <w:r w:rsidR="00B55F3D">
        <w:rPr>
          <w:rFonts w:ascii="Arial" w:hAnsi="Arial" w:cs="Arial"/>
          <w:b/>
          <w:sz w:val="22"/>
          <w:szCs w:val="22"/>
          <w:lang w:val="fr-FR"/>
        </w:rPr>
        <w:t>PATRIMOINE CULTUREL IMMAT</w:t>
      </w:r>
      <w:r w:rsidR="00B55F3D" w:rsidRPr="00B55F3D">
        <w:rPr>
          <w:rFonts w:ascii="Arial" w:hAnsi="Arial" w:cs="Arial"/>
          <w:b/>
          <w:sz w:val="22"/>
          <w:szCs w:val="22"/>
          <w:lang w:val="fr-FR"/>
        </w:rPr>
        <w:t>É</w:t>
      </w:r>
      <w:r w:rsidR="00B55F3D">
        <w:rPr>
          <w:rFonts w:ascii="Arial" w:hAnsi="Arial" w:cs="Arial"/>
          <w:b/>
          <w:sz w:val="22"/>
          <w:szCs w:val="22"/>
          <w:lang w:val="fr-FR"/>
        </w:rPr>
        <w:t>RIEL</w:t>
      </w:r>
    </w:p>
    <w:p w14:paraId="64592645" w14:textId="027D2436" w:rsidR="008724E5" w:rsidRPr="00EE2A34" w:rsidRDefault="00EE2A34" w:rsidP="0005458E">
      <w:pPr>
        <w:spacing w:before="1200"/>
        <w:jc w:val="center"/>
        <w:rPr>
          <w:rFonts w:ascii="Arial" w:hAnsi="Arial" w:cs="Arial"/>
          <w:b/>
          <w:sz w:val="22"/>
          <w:szCs w:val="22"/>
          <w:lang w:val="fr-FR"/>
        </w:rPr>
      </w:pPr>
      <w:r w:rsidRPr="00EE2A34">
        <w:rPr>
          <w:rFonts w:ascii="Arial" w:hAnsi="Arial" w:cs="Arial"/>
          <w:b/>
          <w:sz w:val="22"/>
          <w:szCs w:val="22"/>
          <w:lang w:val="fr-FR"/>
        </w:rPr>
        <w:t>COMITÉ INTERGOUVERNEMENTAL POUR</w:t>
      </w:r>
      <w:r w:rsidR="00CB149B" w:rsidRPr="00EE2A34">
        <w:rPr>
          <w:rFonts w:ascii="Arial" w:hAnsi="Arial" w:cs="Arial"/>
          <w:b/>
          <w:sz w:val="22"/>
          <w:szCs w:val="22"/>
          <w:lang w:val="fr-FR"/>
        </w:rPr>
        <w:br/>
      </w:r>
      <w:r w:rsidRPr="00EE2A34">
        <w:rPr>
          <w:rFonts w:ascii="Arial" w:hAnsi="Arial" w:cs="Arial"/>
          <w:b/>
          <w:sz w:val="22"/>
          <w:szCs w:val="22"/>
          <w:lang w:val="fr-FR"/>
        </w:rPr>
        <w:t>LA SAUVEGARDE DU PATRIMOINE CULTUREL IMMATÉ</w:t>
      </w:r>
      <w:r>
        <w:rPr>
          <w:rFonts w:ascii="Arial" w:hAnsi="Arial" w:cs="Arial"/>
          <w:b/>
          <w:sz w:val="22"/>
          <w:szCs w:val="22"/>
          <w:lang w:val="fr-FR"/>
        </w:rPr>
        <w:t>RIEL</w:t>
      </w:r>
    </w:p>
    <w:p w14:paraId="4B1E0E0A" w14:textId="15E2EBE9" w:rsidR="008853CD" w:rsidRPr="00EE2A34" w:rsidRDefault="00EE2A34" w:rsidP="008853CD">
      <w:pPr>
        <w:spacing w:before="840"/>
        <w:jc w:val="center"/>
        <w:rPr>
          <w:rFonts w:ascii="Arial" w:hAnsi="Arial" w:cs="Arial"/>
          <w:b/>
          <w:sz w:val="22"/>
          <w:szCs w:val="22"/>
          <w:lang w:val="fr-FR"/>
        </w:rPr>
      </w:pPr>
      <w:r>
        <w:rPr>
          <w:rFonts w:ascii="Arial" w:hAnsi="Arial" w:cs="Arial"/>
          <w:b/>
          <w:sz w:val="22"/>
          <w:szCs w:val="22"/>
          <w:lang w:val="fr-FR"/>
        </w:rPr>
        <w:t>Réunion du Bureau</w:t>
      </w:r>
    </w:p>
    <w:p w14:paraId="5B0D81D4" w14:textId="212FF1D3" w:rsidR="0047303A" w:rsidRPr="00EE2A34" w:rsidRDefault="00EE2A34" w:rsidP="000E26A5">
      <w:pPr>
        <w:jc w:val="center"/>
        <w:rPr>
          <w:rFonts w:ascii="Arial" w:hAnsi="Arial" w:cs="Arial"/>
          <w:b/>
          <w:sz w:val="22"/>
          <w:szCs w:val="22"/>
          <w:lang w:val="fr-FR"/>
        </w:rPr>
      </w:pPr>
      <w:r>
        <w:rPr>
          <w:rFonts w:ascii="Arial" w:hAnsi="Arial" w:cs="Arial"/>
          <w:b/>
          <w:sz w:val="22"/>
          <w:szCs w:val="22"/>
          <w:lang w:val="fr-FR"/>
        </w:rPr>
        <w:t>Siège de l’UNESCO, Paris, Salle</w:t>
      </w:r>
      <w:r w:rsidR="008853CD" w:rsidRPr="00EE2A34">
        <w:rPr>
          <w:rFonts w:ascii="Arial" w:hAnsi="Arial" w:cs="Arial"/>
          <w:b/>
          <w:sz w:val="22"/>
          <w:szCs w:val="22"/>
          <w:lang w:val="fr-FR"/>
        </w:rPr>
        <w:t xml:space="preserve"> </w:t>
      </w:r>
      <w:r w:rsidR="000E26A5" w:rsidRPr="00EE2A34">
        <w:rPr>
          <w:rFonts w:ascii="Arial" w:hAnsi="Arial" w:cs="Arial"/>
          <w:b/>
          <w:sz w:val="22"/>
          <w:szCs w:val="22"/>
          <w:lang w:val="fr-FR"/>
        </w:rPr>
        <w:t>VI</w:t>
      </w:r>
      <w:r w:rsidR="008853CD" w:rsidRPr="00EE2A34">
        <w:rPr>
          <w:rFonts w:ascii="Arial" w:hAnsi="Arial" w:cs="Arial"/>
          <w:b/>
          <w:sz w:val="22"/>
          <w:szCs w:val="22"/>
          <w:highlight w:val="yellow"/>
          <w:lang w:val="fr-FR"/>
        </w:rPr>
        <w:br/>
      </w:r>
      <w:r w:rsidR="000E26A5" w:rsidRPr="00EE2A34">
        <w:rPr>
          <w:rFonts w:ascii="Arial" w:hAnsi="Arial" w:cs="Arial"/>
          <w:b/>
          <w:sz w:val="22"/>
          <w:szCs w:val="22"/>
          <w:lang w:val="fr-FR"/>
        </w:rPr>
        <w:t>7</w:t>
      </w:r>
      <w:r w:rsidR="00B60623" w:rsidRPr="00EE2A34">
        <w:rPr>
          <w:rFonts w:ascii="Arial" w:hAnsi="Arial" w:cs="Arial"/>
          <w:b/>
          <w:sz w:val="22"/>
          <w:szCs w:val="22"/>
          <w:lang w:val="fr-FR"/>
        </w:rPr>
        <w:t xml:space="preserve"> </w:t>
      </w:r>
      <w:r>
        <w:rPr>
          <w:rFonts w:ascii="Arial" w:hAnsi="Arial" w:cs="Arial"/>
          <w:b/>
          <w:sz w:val="22"/>
          <w:szCs w:val="22"/>
          <w:lang w:val="fr-FR"/>
        </w:rPr>
        <w:t>juin</w:t>
      </w:r>
      <w:r w:rsidRPr="00EE2A34">
        <w:rPr>
          <w:rFonts w:ascii="Arial" w:hAnsi="Arial" w:cs="Arial"/>
          <w:b/>
          <w:sz w:val="22"/>
          <w:szCs w:val="22"/>
          <w:lang w:val="fr-FR"/>
        </w:rPr>
        <w:t xml:space="preserve"> </w:t>
      </w:r>
      <w:r w:rsidR="00C13DE3" w:rsidRPr="00EE2A34">
        <w:rPr>
          <w:rFonts w:ascii="Arial" w:hAnsi="Arial" w:cs="Arial"/>
          <w:b/>
          <w:sz w:val="22"/>
          <w:szCs w:val="22"/>
          <w:lang w:val="fr-FR"/>
        </w:rPr>
        <w:t>201</w:t>
      </w:r>
      <w:r w:rsidR="000E26A5" w:rsidRPr="00EE2A34">
        <w:rPr>
          <w:rFonts w:ascii="Arial" w:hAnsi="Arial" w:cs="Arial"/>
          <w:b/>
          <w:sz w:val="22"/>
          <w:szCs w:val="22"/>
          <w:lang w:val="fr-FR"/>
        </w:rPr>
        <w:t>8</w:t>
      </w:r>
      <w:r w:rsidR="00B60623" w:rsidRPr="00EE2A34">
        <w:rPr>
          <w:rFonts w:ascii="Arial" w:hAnsi="Arial" w:cs="Arial"/>
          <w:b/>
          <w:sz w:val="22"/>
          <w:szCs w:val="22"/>
          <w:lang w:val="fr-FR"/>
        </w:rPr>
        <w:t xml:space="preserve">, </w:t>
      </w:r>
      <w:r>
        <w:rPr>
          <w:rFonts w:ascii="Arial" w:hAnsi="Arial" w:cs="Arial"/>
          <w:b/>
          <w:sz w:val="22"/>
          <w:szCs w:val="22"/>
          <w:lang w:val="fr-FR"/>
        </w:rPr>
        <w:t>10h00 – 13h00</w:t>
      </w:r>
    </w:p>
    <w:p w14:paraId="303A86F2" w14:textId="5574F248" w:rsidR="00AA15AF" w:rsidRPr="00EE2A34" w:rsidRDefault="00EE2A34" w:rsidP="00AA15AF">
      <w:pPr>
        <w:pStyle w:val="NoSpacing"/>
        <w:spacing w:before="1200"/>
        <w:jc w:val="center"/>
        <w:rPr>
          <w:rFonts w:ascii="Arial" w:eastAsia="SimSun" w:hAnsi="Arial" w:cs="Arial"/>
          <w:b/>
          <w:bCs/>
          <w:sz w:val="22"/>
          <w:szCs w:val="22"/>
          <w:lang w:eastAsia="zh-CN"/>
        </w:rPr>
      </w:pPr>
      <w:r>
        <w:rPr>
          <w:rFonts w:ascii="Arial" w:eastAsia="SimSun" w:hAnsi="Arial" w:cs="Arial"/>
          <w:b/>
          <w:bCs/>
          <w:sz w:val="22"/>
          <w:szCs w:val="22"/>
          <w:u w:val="single"/>
          <w:lang w:eastAsia="zh-CN"/>
        </w:rPr>
        <w:t xml:space="preserve">Point 5 de l’ordre du jour provisoire </w:t>
      </w:r>
      <w:r w:rsidR="004364D7" w:rsidRPr="00EE2A34">
        <w:rPr>
          <w:rFonts w:ascii="Arial" w:eastAsia="SimSun" w:hAnsi="Arial" w:cs="Arial"/>
          <w:b/>
          <w:bCs/>
          <w:sz w:val="22"/>
          <w:szCs w:val="22"/>
          <w:lang w:eastAsia="zh-CN"/>
        </w:rPr>
        <w:t>:</w:t>
      </w:r>
    </w:p>
    <w:p w14:paraId="5057BF17" w14:textId="1970E52D" w:rsidR="00987083" w:rsidRPr="00EE2A34" w:rsidRDefault="00EE2A34" w:rsidP="00AA15AF">
      <w:pPr>
        <w:pStyle w:val="NoSpacing"/>
        <w:spacing w:after="1200"/>
        <w:jc w:val="center"/>
        <w:rPr>
          <w:rFonts w:ascii="Arial" w:eastAsia="SimSun" w:hAnsi="Arial" w:cs="Arial"/>
          <w:b/>
          <w:bCs/>
          <w:sz w:val="22"/>
          <w:szCs w:val="22"/>
          <w:lang w:eastAsia="zh-CN"/>
        </w:rPr>
      </w:pPr>
      <w:r>
        <w:rPr>
          <w:rFonts w:ascii="Arial" w:eastAsia="SimSun" w:hAnsi="Arial" w:cs="Arial"/>
          <w:b/>
          <w:bCs/>
          <w:sz w:val="22"/>
          <w:szCs w:val="22"/>
          <w:lang w:eastAsia="zh-CN"/>
        </w:rPr>
        <w:t>Examen d’une demande d’assistance internationale d’urgence</w:t>
      </w:r>
    </w:p>
    <w:tbl>
      <w:tblPr>
        <w:tblW w:w="56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9"/>
      </w:tblGrid>
      <w:tr w:rsidR="006C3FFC" w:rsidRPr="004D5BB2" w14:paraId="1B6E20E8" w14:textId="77777777" w:rsidTr="00795685">
        <w:trPr>
          <w:jc w:val="center"/>
        </w:trPr>
        <w:tc>
          <w:tcPr>
            <w:tcW w:w="5669" w:type="dxa"/>
            <w:vAlign w:val="center"/>
          </w:tcPr>
          <w:p w14:paraId="514AB2A4" w14:textId="1B14B136" w:rsidR="00174C8B" w:rsidRPr="004D5BB2" w:rsidRDefault="00EE2A34" w:rsidP="00174C8B">
            <w:pPr>
              <w:pStyle w:val="NoSpacing"/>
              <w:spacing w:before="200" w:after="200"/>
              <w:jc w:val="center"/>
              <w:rPr>
                <w:rFonts w:ascii="Arial" w:hAnsi="Arial" w:cs="Arial"/>
                <w:b/>
                <w:sz w:val="22"/>
                <w:szCs w:val="22"/>
              </w:rPr>
            </w:pPr>
            <w:r w:rsidRPr="004D5BB2">
              <w:rPr>
                <w:rFonts w:ascii="Arial" w:hAnsi="Arial" w:cs="Arial"/>
                <w:b/>
                <w:sz w:val="22"/>
                <w:szCs w:val="22"/>
              </w:rPr>
              <w:t>Résumé</w:t>
            </w:r>
          </w:p>
          <w:p w14:paraId="39B41CE3" w14:textId="564DEA4D" w:rsidR="007F6F34" w:rsidRPr="004D5BB2" w:rsidRDefault="00EE2A34" w:rsidP="00493B3F">
            <w:pPr>
              <w:pStyle w:val="Sansinterligne2"/>
              <w:spacing w:before="200" w:after="200"/>
              <w:jc w:val="both"/>
              <w:rPr>
                <w:rFonts w:ascii="Arial" w:hAnsi="Arial" w:cs="Arial"/>
                <w:sz w:val="22"/>
                <w:szCs w:val="22"/>
              </w:rPr>
            </w:pPr>
            <w:r w:rsidRPr="004D5BB2">
              <w:rPr>
                <w:rFonts w:ascii="Arial" w:hAnsi="Arial" w:cs="Arial"/>
                <w:sz w:val="22"/>
                <w:szCs w:val="22"/>
              </w:rPr>
              <w:t xml:space="preserve">Le </w:t>
            </w:r>
            <w:r w:rsidR="004D5BB2">
              <w:rPr>
                <w:rFonts w:ascii="Arial" w:hAnsi="Arial" w:cs="Arial"/>
                <w:sz w:val="22"/>
                <w:szCs w:val="22"/>
              </w:rPr>
              <w:t xml:space="preserve">chapitre I.14 des Directives opérationnelles dispose que les demandes d’assistance internationale d’urgence peuvent être soumises à tout moment et qu’elles sont examinées et approuvées par le Bureau du Comité. </w:t>
            </w:r>
            <w:r w:rsidR="003B326B">
              <w:rPr>
                <w:rFonts w:ascii="Arial" w:hAnsi="Arial" w:cs="Arial"/>
                <w:sz w:val="22"/>
                <w:szCs w:val="22"/>
              </w:rPr>
              <w:t>Le présent</w:t>
            </w:r>
            <w:r w:rsidR="000967B2">
              <w:rPr>
                <w:rFonts w:ascii="Arial" w:hAnsi="Arial" w:cs="Arial"/>
                <w:sz w:val="22"/>
                <w:szCs w:val="22"/>
              </w:rPr>
              <w:t xml:space="preserve"> document </w:t>
            </w:r>
            <w:r w:rsidR="003B326B">
              <w:rPr>
                <w:rFonts w:ascii="Arial" w:hAnsi="Arial" w:cs="Arial"/>
                <w:sz w:val="22"/>
                <w:szCs w:val="22"/>
              </w:rPr>
              <w:t>porte sur</w:t>
            </w:r>
            <w:r w:rsidR="000967B2">
              <w:rPr>
                <w:rFonts w:ascii="Arial" w:hAnsi="Arial" w:cs="Arial"/>
                <w:sz w:val="22"/>
                <w:szCs w:val="22"/>
              </w:rPr>
              <w:t xml:space="preserve"> une demande </w:t>
            </w:r>
            <w:r w:rsidR="003B326B">
              <w:rPr>
                <w:rFonts w:ascii="Arial" w:hAnsi="Arial" w:cs="Arial"/>
                <w:sz w:val="22"/>
                <w:szCs w:val="22"/>
              </w:rPr>
              <w:t xml:space="preserve">d’assistance internationale </w:t>
            </w:r>
            <w:r w:rsidR="000967B2">
              <w:rPr>
                <w:rFonts w:ascii="Arial" w:hAnsi="Arial" w:cs="Arial"/>
                <w:sz w:val="22"/>
                <w:szCs w:val="22"/>
              </w:rPr>
              <w:t>d’urgence émanant</w:t>
            </w:r>
            <w:r w:rsidR="00F051FC">
              <w:rPr>
                <w:rFonts w:ascii="Arial" w:hAnsi="Arial" w:cs="Arial"/>
                <w:sz w:val="22"/>
                <w:szCs w:val="22"/>
              </w:rPr>
              <w:t xml:space="preserve"> de </w:t>
            </w:r>
            <w:r w:rsidR="00475282">
              <w:rPr>
                <w:rFonts w:ascii="Arial" w:hAnsi="Arial" w:cs="Arial"/>
                <w:sz w:val="22"/>
                <w:szCs w:val="22"/>
              </w:rPr>
              <w:t xml:space="preserve">la </w:t>
            </w:r>
            <w:r w:rsidR="00F051FC">
              <w:rPr>
                <w:rFonts w:ascii="Arial" w:hAnsi="Arial" w:cs="Arial"/>
                <w:sz w:val="22"/>
                <w:szCs w:val="22"/>
              </w:rPr>
              <w:t>Colombie</w:t>
            </w:r>
            <w:r w:rsidR="003B326B">
              <w:rPr>
                <w:rFonts w:ascii="Arial" w:hAnsi="Arial" w:cs="Arial"/>
                <w:sz w:val="22"/>
                <w:szCs w:val="22"/>
              </w:rPr>
              <w:t>, demande</w:t>
            </w:r>
            <w:r w:rsidR="000967B2">
              <w:rPr>
                <w:rFonts w:ascii="Arial" w:hAnsi="Arial" w:cs="Arial"/>
                <w:sz w:val="22"/>
                <w:szCs w:val="22"/>
              </w:rPr>
              <w:t xml:space="preserve"> sur laquelle le Bureau </w:t>
            </w:r>
            <w:r w:rsidR="003B326B">
              <w:rPr>
                <w:rFonts w:ascii="Arial" w:hAnsi="Arial" w:cs="Arial"/>
                <w:sz w:val="22"/>
                <w:szCs w:val="22"/>
              </w:rPr>
              <w:t xml:space="preserve">est invité </w:t>
            </w:r>
            <w:r w:rsidR="00A23FA4">
              <w:rPr>
                <w:rFonts w:ascii="Arial" w:hAnsi="Arial" w:cs="Arial"/>
                <w:sz w:val="22"/>
                <w:szCs w:val="22"/>
              </w:rPr>
              <w:t>à prendre une décision</w:t>
            </w:r>
            <w:r w:rsidR="00493B3F" w:rsidRPr="004D5BB2">
              <w:rPr>
                <w:rFonts w:ascii="Arial" w:hAnsi="Arial" w:cs="Arial"/>
                <w:sz w:val="22"/>
                <w:szCs w:val="22"/>
              </w:rPr>
              <w:t>.</w:t>
            </w:r>
          </w:p>
          <w:p w14:paraId="4DC50C1A" w14:textId="70EDAB21" w:rsidR="006C3FFC" w:rsidRPr="004D5BB2" w:rsidRDefault="000967B2" w:rsidP="00D0593E">
            <w:pPr>
              <w:pStyle w:val="NoSpacing"/>
              <w:spacing w:before="200" w:after="200"/>
              <w:ind w:right="284"/>
              <w:rPr>
                <w:rFonts w:ascii="Arial" w:hAnsi="Arial" w:cs="Arial"/>
                <w:b/>
                <w:sz w:val="22"/>
                <w:szCs w:val="22"/>
              </w:rPr>
            </w:pPr>
            <w:r>
              <w:rPr>
                <w:rFonts w:ascii="Arial" w:hAnsi="Arial" w:cs="Arial"/>
                <w:b/>
                <w:sz w:val="22"/>
                <w:szCs w:val="22"/>
              </w:rPr>
              <w:t xml:space="preserve">Décision requise : </w:t>
            </w:r>
            <w:r w:rsidRPr="009F5C3F">
              <w:rPr>
                <w:rFonts w:ascii="Arial" w:hAnsi="Arial" w:cs="Arial"/>
                <w:sz w:val="22"/>
                <w:szCs w:val="22"/>
              </w:rPr>
              <w:t>paragraphe</w:t>
            </w:r>
            <w:r w:rsidR="00F3749C" w:rsidRPr="009F5C3F">
              <w:rPr>
                <w:rFonts w:ascii="Arial" w:hAnsi="Arial" w:cs="Arial"/>
                <w:bCs/>
                <w:sz w:val="22"/>
                <w:szCs w:val="22"/>
              </w:rPr>
              <w:t xml:space="preserve"> </w:t>
            </w:r>
            <w:r w:rsidR="00AC5E14" w:rsidRPr="004D5BB2">
              <w:rPr>
                <w:rFonts w:ascii="Arial" w:hAnsi="Arial" w:cs="Arial"/>
                <w:bCs/>
                <w:sz w:val="22"/>
                <w:szCs w:val="22"/>
              </w:rPr>
              <w:t>6</w:t>
            </w:r>
          </w:p>
        </w:tc>
      </w:tr>
    </w:tbl>
    <w:p w14:paraId="6AF1277D" w14:textId="363D6F10" w:rsidR="00B60623" w:rsidRPr="000967B2" w:rsidRDefault="00EF563B" w:rsidP="00152BD2">
      <w:pPr>
        <w:pStyle w:val="Marge"/>
        <w:numPr>
          <w:ilvl w:val="0"/>
          <w:numId w:val="2"/>
        </w:numPr>
        <w:tabs>
          <w:tab w:val="clear" w:pos="360"/>
          <w:tab w:val="clear" w:pos="567"/>
        </w:tabs>
        <w:spacing w:after="120"/>
        <w:ind w:left="567" w:hanging="567"/>
        <w:rPr>
          <w:lang w:val="fr-FR"/>
        </w:rPr>
      </w:pPr>
      <w:r w:rsidRPr="000967B2">
        <w:rPr>
          <w:lang w:val="fr-FR"/>
        </w:rPr>
        <w:br w:type="page"/>
      </w:r>
      <w:r w:rsidR="000967B2">
        <w:rPr>
          <w:lang w:val="fr-FR"/>
        </w:rPr>
        <w:lastRenderedPageBreak/>
        <w:t>L’article 20 de la Convention stipule qu’en cas d’urgence</w:t>
      </w:r>
      <w:r w:rsidR="006B35F2">
        <w:rPr>
          <w:lang w:val="fr-FR"/>
        </w:rPr>
        <w:t>, les demandes d’assistance internationale doivent être examinées en priorité. Les Directives opérationnelles disposent au chapitre 14 que de telles demandes d’assistance d’urgence, quel que soit leur montant, peuvent être soumises à tout moment (paragraphe 47). Les Directives opérationnelles prévoient en outre que ces demande</w:t>
      </w:r>
      <w:bookmarkStart w:id="0" w:name="_GoBack"/>
      <w:bookmarkEnd w:id="0"/>
      <w:r w:rsidR="006B35F2">
        <w:rPr>
          <w:lang w:val="fr-FR"/>
        </w:rPr>
        <w:t>s soient examinées et approuvées par le Bureau du Comité</w:t>
      </w:r>
      <w:r w:rsidR="006215F0">
        <w:rPr>
          <w:lang w:val="fr-FR"/>
        </w:rPr>
        <w:t xml:space="preserve"> et qu’ « afin de déterminer si une demande d’assistance internationale constitue une demande d’urgence susceptible d’être examinée en priorité par le Bureau, il sera considéré qu’il existe une urgence lorsqu’un </w:t>
      </w:r>
      <w:r w:rsidR="006215F0" w:rsidRPr="006215F0">
        <w:rPr>
          <w:rFonts w:cs="Arial"/>
          <w:szCs w:val="22"/>
          <w:lang w:val="fr-FR"/>
        </w:rPr>
        <w:t>É</w:t>
      </w:r>
      <w:r w:rsidR="006215F0">
        <w:rPr>
          <w:rFonts w:cs="Arial"/>
          <w:szCs w:val="22"/>
          <w:lang w:val="fr-FR"/>
        </w:rPr>
        <w:t>tat partie ne se trouve pas en mesure de surmonter seul une situation due à un désastre, une catastrophe naturelle, un conflit armé, une grave épidémie ou tout autre évènement</w:t>
      </w:r>
      <w:r w:rsidR="00F07711">
        <w:rPr>
          <w:rFonts w:cs="Arial"/>
          <w:szCs w:val="22"/>
          <w:lang w:val="fr-FR"/>
        </w:rPr>
        <w:t xml:space="preserve"> d’origine naturelle ou humaine ayant de graves conséquences pour le patrimoine culturel immatériel ainsi que pour les communautés, groupes et, le cas échéant, individus détenteurs de ce patrimoine » (paragraphe 50).</w:t>
      </w:r>
    </w:p>
    <w:p w14:paraId="5D361FE0" w14:textId="73CEB2A2" w:rsidR="00F051FC" w:rsidRPr="00F051FC" w:rsidRDefault="00F051FC" w:rsidP="00B549FB">
      <w:pPr>
        <w:pStyle w:val="Paragraph"/>
        <w:keepNext/>
        <w:numPr>
          <w:ilvl w:val="0"/>
          <w:numId w:val="4"/>
        </w:numPr>
        <w:spacing w:before="240"/>
        <w:ind w:left="567" w:hanging="567"/>
        <w:rPr>
          <w:b/>
          <w:lang w:val="fr-FR"/>
        </w:rPr>
      </w:pPr>
      <w:r w:rsidRPr="00F051FC">
        <w:rPr>
          <w:b/>
          <w:lang w:val="fr-FR"/>
        </w:rPr>
        <w:t>Vue d’ensemble de la demande actuelle</w:t>
      </w:r>
    </w:p>
    <w:p w14:paraId="452B4B3C" w14:textId="13F11CDB" w:rsidR="00C65DCD" w:rsidRPr="00E54F44" w:rsidRDefault="00F13D76" w:rsidP="00E54F44">
      <w:pPr>
        <w:pStyle w:val="Paragraph"/>
        <w:tabs>
          <w:tab w:val="clear" w:pos="360"/>
          <w:tab w:val="num" w:pos="567"/>
        </w:tabs>
        <w:spacing w:before="120" w:after="120"/>
        <w:ind w:left="567" w:hanging="567"/>
        <w:rPr>
          <w:lang w:val="fr-FR"/>
        </w:rPr>
      </w:pPr>
      <w:r w:rsidRPr="00E54F44">
        <w:rPr>
          <w:lang w:val="fr-FR"/>
        </w:rPr>
        <w:t xml:space="preserve">Il est demandé au Bureau d’examiner et de </w:t>
      </w:r>
      <w:r w:rsidR="00475282" w:rsidRPr="00E54F44">
        <w:rPr>
          <w:lang w:val="fr-FR"/>
        </w:rPr>
        <w:t>prendre une décision</w:t>
      </w:r>
      <w:r w:rsidRPr="00E54F44">
        <w:rPr>
          <w:lang w:val="fr-FR"/>
        </w:rPr>
        <w:t xml:space="preserve"> sur la demande complétée suivante :</w:t>
      </w:r>
    </w:p>
    <w:tbl>
      <w:tblPr>
        <w:tblW w:w="4651" w:type="pct"/>
        <w:tblInd w:w="62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1820"/>
        <w:gridCol w:w="1145"/>
        <w:gridCol w:w="3495"/>
        <w:gridCol w:w="1660"/>
        <w:gridCol w:w="836"/>
      </w:tblGrid>
      <w:tr w:rsidR="00C65DCD" w:rsidRPr="0021118E" w14:paraId="585CE6FA" w14:textId="77777777" w:rsidTr="003100F8">
        <w:trPr>
          <w:cantSplit/>
          <w:tblHeader/>
        </w:trPr>
        <w:tc>
          <w:tcPr>
            <w:tcW w:w="1016" w:type="pct"/>
            <w:tcBorders>
              <w:top w:val="single" w:sz="4" w:space="0" w:color="auto"/>
              <w:bottom w:val="single" w:sz="4" w:space="0" w:color="auto"/>
              <w:right w:val="nil"/>
            </w:tcBorders>
            <w:shd w:val="clear" w:color="auto" w:fill="BFBFBF"/>
            <w:vAlign w:val="center"/>
          </w:tcPr>
          <w:p w14:paraId="28F20CF9" w14:textId="23ECBC47" w:rsidR="00C65DCD" w:rsidRPr="00F13D76" w:rsidRDefault="00F13D76" w:rsidP="00F51805">
            <w:pPr>
              <w:spacing w:before="120" w:after="120"/>
              <w:jc w:val="center"/>
              <w:rPr>
                <w:rFonts w:ascii="Arial" w:hAnsi="Arial" w:cs="Arial"/>
                <w:sz w:val="18"/>
                <w:szCs w:val="18"/>
                <w:lang w:val="fr-FR"/>
              </w:rPr>
            </w:pPr>
            <w:r>
              <w:rPr>
                <w:rFonts w:ascii="Arial" w:hAnsi="Arial" w:cs="Arial"/>
                <w:b/>
                <w:bCs/>
                <w:sz w:val="18"/>
                <w:szCs w:val="18"/>
                <w:lang w:val="fr-FR" w:eastAsia="en-GB"/>
              </w:rPr>
              <w:t>Projet de décision</w:t>
            </w:r>
          </w:p>
        </w:tc>
        <w:tc>
          <w:tcPr>
            <w:tcW w:w="639" w:type="pct"/>
            <w:tcBorders>
              <w:top w:val="single" w:sz="4" w:space="0" w:color="auto"/>
              <w:left w:val="nil"/>
              <w:bottom w:val="single" w:sz="4" w:space="0" w:color="auto"/>
            </w:tcBorders>
            <w:shd w:val="clear" w:color="auto" w:fill="BFBFBF"/>
            <w:vAlign w:val="center"/>
          </w:tcPr>
          <w:p w14:paraId="68E86D91" w14:textId="4BFFA48B" w:rsidR="00C65DCD" w:rsidRPr="00F13D76" w:rsidRDefault="00F13D76" w:rsidP="00F51805">
            <w:pPr>
              <w:spacing w:before="120" w:after="120"/>
              <w:jc w:val="center"/>
              <w:rPr>
                <w:rFonts w:ascii="Arial" w:hAnsi="Arial" w:cs="Arial"/>
                <w:sz w:val="18"/>
                <w:szCs w:val="18"/>
                <w:lang w:val="fr-FR"/>
              </w:rPr>
            </w:pPr>
            <w:r w:rsidRPr="00F13D76">
              <w:rPr>
                <w:rFonts w:ascii="Arial" w:hAnsi="Arial" w:cs="Arial"/>
                <w:b/>
                <w:bCs/>
                <w:sz w:val="18"/>
                <w:szCs w:val="18"/>
                <w:lang w:val="fr-FR" w:eastAsia="en-GB"/>
              </w:rPr>
              <w:t>É</w:t>
            </w:r>
            <w:r>
              <w:rPr>
                <w:rFonts w:ascii="Arial" w:hAnsi="Arial" w:cs="Arial"/>
                <w:b/>
                <w:bCs/>
                <w:sz w:val="18"/>
                <w:szCs w:val="18"/>
                <w:lang w:val="fr-FR" w:eastAsia="en-GB"/>
              </w:rPr>
              <w:t>tat demandeur</w:t>
            </w:r>
          </w:p>
        </w:tc>
        <w:tc>
          <w:tcPr>
            <w:tcW w:w="1951" w:type="pct"/>
            <w:tcBorders>
              <w:top w:val="single" w:sz="4" w:space="0" w:color="auto"/>
              <w:bottom w:val="single" w:sz="4" w:space="0" w:color="auto"/>
            </w:tcBorders>
            <w:shd w:val="clear" w:color="auto" w:fill="BFBFBF"/>
            <w:vAlign w:val="center"/>
          </w:tcPr>
          <w:p w14:paraId="37C04DF6" w14:textId="29583D8B" w:rsidR="00C65DCD" w:rsidRPr="0021118E" w:rsidRDefault="00F13D76" w:rsidP="00F51805">
            <w:pPr>
              <w:spacing w:before="120" w:after="120"/>
              <w:jc w:val="center"/>
              <w:rPr>
                <w:rFonts w:ascii="Arial" w:hAnsi="Arial" w:cs="Arial"/>
                <w:sz w:val="18"/>
                <w:szCs w:val="18"/>
              </w:rPr>
            </w:pPr>
            <w:r>
              <w:rPr>
                <w:rFonts w:ascii="Arial" w:hAnsi="Arial" w:cs="Arial"/>
                <w:b/>
                <w:bCs/>
                <w:sz w:val="18"/>
                <w:szCs w:val="18"/>
                <w:lang w:eastAsia="en-GB"/>
              </w:rPr>
              <w:t>Titre</w:t>
            </w:r>
          </w:p>
        </w:tc>
        <w:tc>
          <w:tcPr>
            <w:tcW w:w="927" w:type="pct"/>
            <w:tcBorders>
              <w:top w:val="single" w:sz="4" w:space="0" w:color="auto"/>
              <w:bottom w:val="single" w:sz="4" w:space="0" w:color="auto"/>
            </w:tcBorders>
            <w:shd w:val="clear" w:color="auto" w:fill="BFBFBF"/>
            <w:vAlign w:val="center"/>
          </w:tcPr>
          <w:p w14:paraId="677B9AA0" w14:textId="393DB731" w:rsidR="00C65DCD" w:rsidRPr="00F13D76" w:rsidRDefault="00F13D76" w:rsidP="00F51805">
            <w:pPr>
              <w:spacing w:before="120" w:after="120"/>
              <w:jc w:val="center"/>
              <w:rPr>
                <w:rFonts w:ascii="Arial" w:hAnsi="Arial" w:cs="Arial"/>
                <w:b/>
                <w:bCs/>
                <w:sz w:val="18"/>
                <w:szCs w:val="18"/>
                <w:lang w:val="fr-FR" w:eastAsia="en-GB"/>
              </w:rPr>
            </w:pPr>
            <w:r>
              <w:rPr>
                <w:rFonts w:ascii="Arial" w:hAnsi="Arial" w:cs="Arial"/>
                <w:b/>
                <w:bCs/>
                <w:sz w:val="18"/>
                <w:szCs w:val="18"/>
                <w:lang w:val="fr-FR" w:eastAsia="en-GB"/>
              </w:rPr>
              <w:t>Montant demandé</w:t>
            </w:r>
          </w:p>
        </w:tc>
        <w:tc>
          <w:tcPr>
            <w:tcW w:w="467" w:type="pct"/>
            <w:tcBorders>
              <w:top w:val="single" w:sz="4" w:space="0" w:color="auto"/>
              <w:bottom w:val="single" w:sz="4" w:space="0" w:color="auto"/>
            </w:tcBorders>
            <w:shd w:val="clear" w:color="auto" w:fill="BFBFBF"/>
            <w:vAlign w:val="center"/>
          </w:tcPr>
          <w:p w14:paraId="0BE7D82D" w14:textId="0FA9A766" w:rsidR="00C65DCD" w:rsidRPr="0021118E" w:rsidRDefault="00F13D76" w:rsidP="00F51805">
            <w:pPr>
              <w:spacing w:before="120" w:after="120"/>
              <w:jc w:val="center"/>
              <w:rPr>
                <w:rFonts w:ascii="Arial" w:hAnsi="Arial" w:cs="Arial"/>
                <w:sz w:val="18"/>
                <w:szCs w:val="18"/>
              </w:rPr>
            </w:pPr>
            <w:r>
              <w:rPr>
                <w:rFonts w:ascii="Arial" w:hAnsi="Arial" w:cs="Arial"/>
                <w:b/>
                <w:bCs/>
                <w:sz w:val="18"/>
                <w:szCs w:val="18"/>
                <w:lang w:eastAsia="en-GB"/>
              </w:rPr>
              <w:t>N° de dossier</w:t>
            </w:r>
          </w:p>
        </w:tc>
      </w:tr>
      <w:tr w:rsidR="00C65DCD" w:rsidRPr="0021118E" w14:paraId="27B81830" w14:textId="77777777" w:rsidTr="003100F8">
        <w:trPr>
          <w:cantSplit/>
          <w:tblHeader/>
        </w:trPr>
        <w:tc>
          <w:tcPr>
            <w:tcW w:w="1016" w:type="pct"/>
            <w:tcBorders>
              <w:top w:val="single" w:sz="4" w:space="0" w:color="auto"/>
              <w:bottom w:val="single" w:sz="4" w:space="0" w:color="auto"/>
              <w:right w:val="nil"/>
            </w:tcBorders>
            <w:shd w:val="clear" w:color="auto" w:fill="auto"/>
            <w:vAlign w:val="center"/>
          </w:tcPr>
          <w:p w14:paraId="7F15DA3C" w14:textId="77777777" w:rsidR="00C65DCD" w:rsidRPr="003100F8" w:rsidRDefault="003100F8" w:rsidP="00A1556C">
            <w:pPr>
              <w:spacing w:before="120" w:after="120"/>
              <w:jc w:val="center"/>
              <w:rPr>
                <w:rFonts w:ascii="Arial" w:hAnsi="Arial" w:cs="Arial"/>
                <w:bCs/>
                <w:sz w:val="20"/>
                <w:szCs w:val="20"/>
                <w:lang w:eastAsia="en-GB"/>
              </w:rPr>
            </w:pPr>
            <w:r w:rsidRPr="003100F8">
              <w:rPr>
                <w:rFonts w:ascii="Arial" w:hAnsi="Arial" w:cs="Arial"/>
                <w:bCs/>
                <w:sz w:val="20"/>
                <w:szCs w:val="20"/>
                <w:lang w:eastAsia="en-GB"/>
              </w:rPr>
              <w:t>1</w:t>
            </w:r>
            <w:r w:rsidR="00A1556C">
              <w:rPr>
                <w:rFonts w:ascii="Arial" w:hAnsi="Arial" w:cs="Arial"/>
                <w:bCs/>
                <w:sz w:val="20"/>
                <w:szCs w:val="20"/>
                <w:lang w:eastAsia="en-GB"/>
              </w:rPr>
              <w:t>3</w:t>
            </w:r>
            <w:r w:rsidRPr="003100F8">
              <w:rPr>
                <w:rFonts w:ascii="Arial" w:hAnsi="Arial" w:cs="Arial"/>
                <w:bCs/>
                <w:sz w:val="20"/>
                <w:szCs w:val="20"/>
                <w:lang w:eastAsia="en-GB"/>
              </w:rPr>
              <w:t>.COM </w:t>
            </w:r>
            <w:r w:rsidR="00A1556C">
              <w:rPr>
                <w:rFonts w:ascii="Arial" w:hAnsi="Arial" w:cs="Arial"/>
                <w:bCs/>
                <w:sz w:val="20"/>
                <w:szCs w:val="20"/>
                <w:lang w:eastAsia="en-GB"/>
              </w:rPr>
              <w:t>2</w:t>
            </w:r>
            <w:r w:rsidRPr="003100F8">
              <w:rPr>
                <w:rFonts w:ascii="Arial" w:hAnsi="Arial" w:cs="Arial"/>
                <w:bCs/>
                <w:sz w:val="20"/>
                <w:szCs w:val="20"/>
                <w:lang w:eastAsia="en-GB"/>
              </w:rPr>
              <w:t>.BUR </w:t>
            </w:r>
            <w:r w:rsidR="00A1556C">
              <w:rPr>
                <w:rFonts w:ascii="Arial" w:hAnsi="Arial" w:cs="Arial"/>
                <w:bCs/>
                <w:sz w:val="20"/>
                <w:szCs w:val="20"/>
                <w:lang w:eastAsia="en-GB"/>
              </w:rPr>
              <w:t>5</w:t>
            </w:r>
          </w:p>
        </w:tc>
        <w:tc>
          <w:tcPr>
            <w:tcW w:w="639" w:type="pct"/>
            <w:tcBorders>
              <w:top w:val="single" w:sz="4" w:space="0" w:color="auto"/>
              <w:left w:val="nil"/>
              <w:bottom w:val="single" w:sz="4" w:space="0" w:color="auto"/>
            </w:tcBorders>
            <w:shd w:val="clear" w:color="auto" w:fill="auto"/>
            <w:vAlign w:val="center"/>
          </w:tcPr>
          <w:p w14:paraId="046232B3" w14:textId="7A87AA4D" w:rsidR="00C65DCD" w:rsidRPr="003100F8" w:rsidRDefault="00F13D76" w:rsidP="00F13D76">
            <w:pPr>
              <w:spacing w:before="120" w:after="120"/>
              <w:jc w:val="center"/>
              <w:rPr>
                <w:rFonts w:ascii="Arial" w:hAnsi="Arial" w:cs="Arial"/>
                <w:bCs/>
                <w:sz w:val="20"/>
                <w:szCs w:val="20"/>
                <w:lang w:eastAsia="en-GB"/>
              </w:rPr>
            </w:pPr>
            <w:r>
              <w:rPr>
                <w:rFonts w:ascii="Arial" w:hAnsi="Arial" w:cs="Arial"/>
                <w:bCs/>
                <w:sz w:val="20"/>
                <w:szCs w:val="20"/>
                <w:lang w:eastAsia="en-GB"/>
              </w:rPr>
              <w:t>Colombie</w:t>
            </w:r>
          </w:p>
        </w:tc>
        <w:tc>
          <w:tcPr>
            <w:tcW w:w="1951" w:type="pct"/>
            <w:tcBorders>
              <w:top w:val="single" w:sz="4" w:space="0" w:color="auto"/>
              <w:bottom w:val="single" w:sz="4" w:space="0" w:color="auto"/>
            </w:tcBorders>
            <w:shd w:val="clear" w:color="auto" w:fill="auto"/>
            <w:vAlign w:val="center"/>
          </w:tcPr>
          <w:p w14:paraId="463FBD17" w14:textId="16015747" w:rsidR="00C65DCD" w:rsidRPr="00DC06FF" w:rsidRDefault="00DC06FF" w:rsidP="00F97EAA">
            <w:pPr>
              <w:spacing w:before="120" w:after="120"/>
              <w:rPr>
                <w:rFonts w:ascii="Arial" w:hAnsi="Arial" w:cs="Arial"/>
                <w:bCs/>
                <w:sz w:val="20"/>
                <w:szCs w:val="20"/>
                <w:lang w:val="fr-FR" w:eastAsia="en-GB"/>
              </w:rPr>
            </w:pPr>
            <w:r>
              <w:rPr>
                <w:rFonts w:ascii="Arial" w:hAnsi="Arial" w:cs="Arial"/>
                <w:bCs/>
                <w:sz w:val="20"/>
                <w:szCs w:val="20"/>
                <w:lang w:val="fr-FR" w:eastAsia="en-GB"/>
              </w:rPr>
              <w:t>Le patrimoine culturel immatériel comme socle de résilience, de réconciliation et de création d’un environnement pacifique dans la Colombie post-accords</w:t>
            </w:r>
          </w:p>
        </w:tc>
        <w:tc>
          <w:tcPr>
            <w:tcW w:w="927" w:type="pct"/>
            <w:tcBorders>
              <w:top w:val="single" w:sz="4" w:space="0" w:color="auto"/>
              <w:bottom w:val="single" w:sz="4" w:space="0" w:color="auto"/>
            </w:tcBorders>
            <w:vAlign w:val="center"/>
          </w:tcPr>
          <w:p w14:paraId="164600D0" w14:textId="3C99F850" w:rsidR="00C65DCD" w:rsidRPr="00DC06FF" w:rsidRDefault="00A1556C" w:rsidP="00DC06FF">
            <w:pPr>
              <w:spacing w:before="120" w:after="120"/>
              <w:jc w:val="center"/>
              <w:rPr>
                <w:rFonts w:ascii="Arial" w:hAnsi="Arial" w:cs="Arial"/>
                <w:sz w:val="20"/>
                <w:szCs w:val="20"/>
              </w:rPr>
            </w:pPr>
            <w:r>
              <w:rPr>
                <w:rFonts w:ascii="Arial" w:hAnsi="Arial" w:cs="Arial"/>
                <w:sz w:val="20"/>
                <w:szCs w:val="20"/>
              </w:rPr>
              <w:t>99</w:t>
            </w:r>
            <w:r w:rsidR="00DC06FF">
              <w:rPr>
                <w:rFonts w:ascii="Arial" w:hAnsi="Arial" w:cs="Arial"/>
                <w:sz w:val="20"/>
                <w:szCs w:val="20"/>
              </w:rPr>
              <w:t> </w:t>
            </w:r>
            <w:r w:rsidR="00DF40CD">
              <w:rPr>
                <w:rFonts w:ascii="Arial" w:hAnsi="Arial" w:cs="Arial"/>
                <w:sz w:val="20"/>
                <w:szCs w:val="20"/>
              </w:rPr>
              <w:t>400</w:t>
            </w:r>
            <w:r w:rsidR="00DC06FF">
              <w:rPr>
                <w:rFonts w:ascii="Arial" w:hAnsi="Arial" w:cs="Arial"/>
                <w:sz w:val="20"/>
                <w:szCs w:val="20"/>
              </w:rPr>
              <w:t xml:space="preserve"> dollars des </w:t>
            </w:r>
            <w:r w:rsidR="00DC06FF" w:rsidRPr="00DC06FF">
              <w:rPr>
                <w:rFonts w:ascii="Arial" w:hAnsi="Arial" w:cs="Arial"/>
                <w:sz w:val="20"/>
                <w:szCs w:val="20"/>
                <w:lang w:val="fr-FR"/>
              </w:rPr>
              <w:t>É</w:t>
            </w:r>
            <w:r w:rsidR="00DC06FF">
              <w:rPr>
                <w:rFonts w:ascii="Arial" w:hAnsi="Arial" w:cs="Arial"/>
                <w:sz w:val="20"/>
                <w:szCs w:val="20"/>
                <w:lang w:val="fr-FR"/>
              </w:rPr>
              <w:t>tats-Unis</w:t>
            </w:r>
          </w:p>
        </w:tc>
        <w:tc>
          <w:tcPr>
            <w:tcW w:w="467" w:type="pct"/>
            <w:tcBorders>
              <w:top w:val="single" w:sz="4" w:space="0" w:color="auto"/>
              <w:bottom w:val="single" w:sz="4" w:space="0" w:color="auto"/>
            </w:tcBorders>
            <w:shd w:val="clear" w:color="auto" w:fill="auto"/>
            <w:vAlign w:val="center"/>
          </w:tcPr>
          <w:p w14:paraId="1699DCCB" w14:textId="28801CAC" w:rsidR="00C65DCD" w:rsidRPr="0021118E" w:rsidRDefault="00923FA9" w:rsidP="00C13DE3">
            <w:pPr>
              <w:spacing w:before="120" w:after="120"/>
              <w:jc w:val="center"/>
              <w:rPr>
                <w:rFonts w:ascii="Arial" w:hAnsi="Arial" w:cs="Arial"/>
                <w:bCs/>
                <w:sz w:val="20"/>
                <w:szCs w:val="20"/>
                <w:lang w:eastAsia="en-GB"/>
              </w:rPr>
            </w:pPr>
            <w:r>
              <w:rPr>
                <w:rFonts w:ascii="Arial" w:hAnsi="Arial" w:cs="Arial"/>
                <w:bCs/>
                <w:sz w:val="20"/>
                <w:szCs w:val="20"/>
                <w:lang w:eastAsia="en-GB"/>
              </w:rPr>
              <w:t>01522</w:t>
            </w:r>
          </w:p>
        </w:tc>
      </w:tr>
    </w:tbl>
    <w:p w14:paraId="5C84A501" w14:textId="30CEA050" w:rsidR="00964FC9" w:rsidRPr="009D2F68" w:rsidRDefault="009D2F68" w:rsidP="00964FC9">
      <w:pPr>
        <w:pStyle w:val="Paragraph"/>
        <w:tabs>
          <w:tab w:val="clear" w:pos="360"/>
          <w:tab w:val="num" w:pos="567"/>
        </w:tabs>
        <w:spacing w:before="120" w:after="120"/>
        <w:ind w:left="567" w:hanging="567"/>
        <w:rPr>
          <w:lang w:val="fr-FR"/>
        </w:rPr>
      </w:pPr>
      <w:r>
        <w:rPr>
          <w:lang w:val="fr-FR"/>
        </w:rPr>
        <w:t>Conformément au paragraphe 48 des Directives opérationnelles, le Secrétariat a vérifié que la demande est complète.</w:t>
      </w:r>
      <w:r w:rsidR="00C91651">
        <w:rPr>
          <w:lang w:val="fr-FR"/>
        </w:rPr>
        <w:t xml:space="preserve"> La demande en question peut être consultée en ligne par le Bureau à l’adresse :</w:t>
      </w:r>
      <w:r>
        <w:rPr>
          <w:lang w:val="fr-FR"/>
        </w:rPr>
        <w:t xml:space="preserve"> </w:t>
      </w:r>
      <w:hyperlink r:id="rId8" w:history="1">
        <w:r w:rsidR="00964FC9" w:rsidRPr="009D2F68">
          <w:rPr>
            <w:rStyle w:val="Hyperlink"/>
            <w:lang w:val="fr-FR"/>
          </w:rPr>
          <w:t>http://ich.unesco.org/en/13com-bureau</w:t>
        </w:r>
      </w:hyperlink>
      <w:r w:rsidR="00964FC9" w:rsidRPr="009D2F68">
        <w:rPr>
          <w:rStyle w:val="Hyperlink"/>
          <w:color w:val="auto"/>
          <w:u w:val="none"/>
          <w:lang w:val="fr-FR"/>
        </w:rPr>
        <w:t>.</w:t>
      </w:r>
    </w:p>
    <w:p w14:paraId="67BB00B6" w14:textId="61B02F2F" w:rsidR="009B17E8" w:rsidRPr="00A11F44" w:rsidRDefault="00A11F44" w:rsidP="00964FC9">
      <w:pPr>
        <w:pStyle w:val="Paragraph"/>
        <w:tabs>
          <w:tab w:val="clear" w:pos="360"/>
          <w:tab w:val="num" w:pos="567"/>
        </w:tabs>
        <w:spacing w:before="120" w:after="120"/>
        <w:ind w:left="567" w:hanging="567"/>
        <w:rPr>
          <w:lang w:val="fr-FR"/>
        </w:rPr>
      </w:pPr>
      <w:r>
        <w:rPr>
          <w:lang w:val="fr-FR"/>
        </w:rPr>
        <w:t>Conformément également au paragraphe 48 des Directives opérationnelles, l’</w:t>
      </w:r>
      <w:r w:rsidRPr="00A11F44">
        <w:rPr>
          <w:lang w:val="fr-FR"/>
        </w:rPr>
        <w:t>É</w:t>
      </w:r>
      <w:r>
        <w:rPr>
          <w:lang w:val="fr-FR"/>
        </w:rPr>
        <w:t xml:space="preserve">tat partie demandeur a été informé des dates d’examen possibles de sa demande. Le Secrétariat communiquera </w:t>
      </w:r>
      <w:r w:rsidR="00551E08">
        <w:rPr>
          <w:lang w:val="fr-FR"/>
        </w:rPr>
        <w:t>à l’</w:t>
      </w:r>
      <w:r w:rsidR="00551E08" w:rsidRPr="00551E08">
        <w:rPr>
          <w:lang w:val="fr-FR"/>
        </w:rPr>
        <w:t>É</w:t>
      </w:r>
      <w:r w:rsidR="00551E08">
        <w:rPr>
          <w:lang w:val="fr-FR"/>
        </w:rPr>
        <w:t>tat demandeur la décision du Bureau quant à l’octroi d’une assistance dans les deux semaines qui suivent la décision</w:t>
      </w:r>
      <w:r w:rsidR="00F97EAA" w:rsidRPr="00A11F44">
        <w:rPr>
          <w:lang w:val="fr-FR"/>
        </w:rPr>
        <w:t>.</w:t>
      </w:r>
    </w:p>
    <w:p w14:paraId="0C172ECC" w14:textId="7D8C5FC0" w:rsidR="00FD6377" w:rsidRPr="00551E08" w:rsidRDefault="00551E08" w:rsidP="006878E8">
      <w:pPr>
        <w:pStyle w:val="Paragraph"/>
        <w:tabs>
          <w:tab w:val="clear" w:pos="360"/>
          <w:tab w:val="num" w:pos="567"/>
        </w:tabs>
        <w:spacing w:after="120"/>
        <w:ind w:left="567" w:hanging="567"/>
        <w:rPr>
          <w:lang w:val="fr-FR"/>
        </w:rPr>
      </w:pPr>
      <w:r>
        <w:rPr>
          <w:rStyle w:val="hps"/>
          <w:lang w:val="fr-FR"/>
        </w:rPr>
        <w:t xml:space="preserve">Comme </w:t>
      </w:r>
      <w:r w:rsidR="00F051FC">
        <w:rPr>
          <w:rStyle w:val="hps"/>
          <w:lang w:val="fr-FR"/>
        </w:rPr>
        <w:t xml:space="preserve">l’a </w:t>
      </w:r>
      <w:r>
        <w:rPr>
          <w:rStyle w:val="hps"/>
          <w:lang w:val="fr-FR"/>
        </w:rPr>
        <w:t>précédemment demandé</w:t>
      </w:r>
      <w:r w:rsidR="00141601">
        <w:rPr>
          <w:rStyle w:val="hps"/>
          <w:lang w:val="fr-FR"/>
        </w:rPr>
        <w:t xml:space="preserve"> </w:t>
      </w:r>
      <w:r>
        <w:rPr>
          <w:rStyle w:val="hps"/>
          <w:lang w:val="fr-FR"/>
        </w:rPr>
        <w:t xml:space="preserve">le Bureau pour toute assistance internationale jusqu’à 100 000 dollars des </w:t>
      </w:r>
      <w:r w:rsidRPr="00551E08">
        <w:rPr>
          <w:lang w:val="fr-FR"/>
        </w:rPr>
        <w:t>É</w:t>
      </w:r>
      <w:r>
        <w:rPr>
          <w:lang w:val="fr-FR"/>
        </w:rPr>
        <w:t xml:space="preserve">tats-Unis, y compris l’assistance préparatoire, </w:t>
      </w:r>
      <w:r w:rsidR="003D7451">
        <w:rPr>
          <w:lang w:val="fr-FR"/>
        </w:rPr>
        <w:t xml:space="preserve">le Secrétariat transmet chaque demande au Bureau accompagnée d’un projet de décision intégrant l’évaluation </w:t>
      </w:r>
      <w:r w:rsidR="00141601">
        <w:rPr>
          <w:lang w:val="fr-FR"/>
        </w:rPr>
        <w:t>par le</w:t>
      </w:r>
      <w:r w:rsidR="003D7451">
        <w:rPr>
          <w:lang w:val="fr-FR"/>
        </w:rPr>
        <w:t xml:space="preserve"> Secrétariat des critères d’</w:t>
      </w:r>
      <w:r w:rsidR="00141601">
        <w:rPr>
          <w:lang w:val="fr-FR"/>
        </w:rPr>
        <w:t>admissibilité et de sélection définis au chapitre I des Directives opérationnelles</w:t>
      </w:r>
      <w:r w:rsidR="00964FC9" w:rsidRPr="00551E08">
        <w:rPr>
          <w:rStyle w:val="hps"/>
          <w:lang w:val="fr-FR"/>
        </w:rPr>
        <w:t>.</w:t>
      </w:r>
    </w:p>
    <w:p w14:paraId="706AF211" w14:textId="4476B90F" w:rsidR="009639DA" w:rsidRDefault="00FE6C80" w:rsidP="00B549FB">
      <w:pPr>
        <w:pStyle w:val="Paragraph"/>
        <w:keepNext/>
        <w:numPr>
          <w:ilvl w:val="0"/>
          <w:numId w:val="4"/>
        </w:numPr>
        <w:spacing w:before="240"/>
        <w:ind w:left="567" w:hanging="567"/>
        <w:rPr>
          <w:b/>
        </w:rPr>
      </w:pPr>
      <w:r>
        <w:rPr>
          <w:b/>
        </w:rPr>
        <w:t>Projet de décision</w:t>
      </w:r>
    </w:p>
    <w:p w14:paraId="51D56B96" w14:textId="12C9158D" w:rsidR="00FF6D23" w:rsidRPr="00FE6C80" w:rsidRDefault="00FE6C80" w:rsidP="006470F6">
      <w:pPr>
        <w:pStyle w:val="Paragraph"/>
        <w:tabs>
          <w:tab w:val="clear" w:pos="360"/>
          <w:tab w:val="num" w:pos="567"/>
        </w:tabs>
        <w:spacing w:after="120"/>
        <w:ind w:left="567" w:hanging="567"/>
        <w:rPr>
          <w:lang w:val="fr-FR"/>
        </w:rPr>
      </w:pPr>
      <w:r>
        <w:rPr>
          <w:lang w:val="fr-FR"/>
        </w:rPr>
        <w:t xml:space="preserve">Le Bureau du Comité intergouvernemental souhaitera peut-être adopter la décision suivante </w:t>
      </w:r>
      <w:r w:rsidR="007C6983" w:rsidRPr="00FE6C80">
        <w:rPr>
          <w:lang w:val="fr-FR"/>
        </w:rPr>
        <w:t>:</w:t>
      </w:r>
    </w:p>
    <w:p w14:paraId="5D2D1429" w14:textId="77777777" w:rsidR="002522F2" w:rsidRPr="002522F2" w:rsidRDefault="002522F2" w:rsidP="002522F2">
      <w:pPr>
        <w:keepNext/>
        <w:spacing w:before="240" w:after="120"/>
        <w:ind w:left="567"/>
        <w:jc w:val="both"/>
        <w:rPr>
          <w:rFonts w:ascii="Arial" w:hAnsi="Arial" w:cs="Arial"/>
          <w:b/>
          <w:sz w:val="22"/>
          <w:szCs w:val="22"/>
          <w:lang w:val="fr-FR"/>
        </w:rPr>
      </w:pPr>
      <w:r w:rsidRPr="002522F2">
        <w:rPr>
          <w:rFonts w:ascii="Arial" w:hAnsi="Arial"/>
          <w:b/>
          <w:sz w:val="22"/>
          <w:szCs w:val="22"/>
          <w:lang w:val="fr-FR"/>
        </w:rPr>
        <w:t>PROJET DE DÉCISION 13.COM 2.BUR 5</w:t>
      </w:r>
    </w:p>
    <w:p w14:paraId="256B4189" w14:textId="77777777" w:rsidR="002522F2" w:rsidRPr="00BD0033" w:rsidRDefault="002522F2" w:rsidP="002522F2">
      <w:pPr>
        <w:keepNext/>
        <w:spacing w:before="120" w:after="120"/>
        <w:ind w:left="1134" w:hanging="567"/>
        <w:jc w:val="both"/>
        <w:rPr>
          <w:rFonts w:ascii="Arial" w:hAnsi="Arial" w:cs="Arial"/>
          <w:sz w:val="22"/>
          <w:szCs w:val="22"/>
        </w:rPr>
      </w:pPr>
      <w:r>
        <w:rPr>
          <w:rFonts w:ascii="Arial" w:hAnsi="Arial"/>
          <w:sz w:val="22"/>
          <w:szCs w:val="22"/>
        </w:rPr>
        <w:t>Le Bureau,</w:t>
      </w:r>
    </w:p>
    <w:p w14:paraId="1EBDFA0A" w14:textId="77777777" w:rsidR="002522F2" w:rsidRPr="002522F2" w:rsidRDefault="002522F2" w:rsidP="002522F2">
      <w:pPr>
        <w:pStyle w:val="ListParagraph"/>
        <w:numPr>
          <w:ilvl w:val="0"/>
          <w:numId w:val="6"/>
        </w:numPr>
        <w:spacing w:before="120" w:after="120" w:line="259" w:lineRule="auto"/>
        <w:ind w:left="1134" w:hanging="567"/>
        <w:contextualSpacing w:val="0"/>
        <w:jc w:val="both"/>
        <w:rPr>
          <w:rFonts w:ascii="Arial" w:hAnsi="Arial" w:cs="Arial"/>
          <w:sz w:val="22"/>
          <w:szCs w:val="22"/>
          <w:lang w:val="fr-FR"/>
        </w:rPr>
      </w:pPr>
      <w:r w:rsidRPr="002522F2">
        <w:rPr>
          <w:rFonts w:ascii="Arial" w:hAnsi="Arial"/>
          <w:sz w:val="22"/>
          <w:szCs w:val="22"/>
          <w:u w:val="single"/>
          <w:lang w:val="fr-FR"/>
        </w:rPr>
        <w:t>Rappelant</w:t>
      </w:r>
      <w:r w:rsidRPr="002522F2">
        <w:rPr>
          <w:rFonts w:ascii="Arial" w:hAnsi="Arial"/>
          <w:sz w:val="22"/>
          <w:szCs w:val="22"/>
          <w:lang w:val="fr-FR"/>
        </w:rPr>
        <w:t xml:space="preserve"> l’article 23 de la Convention ainsi que le chapitre I.4 des Directives opérationnelles relatifs à l’admissibilité et aux critères des demandes d’assistance internationale,</w:t>
      </w:r>
    </w:p>
    <w:p w14:paraId="792E203B" w14:textId="4023E84E" w:rsidR="002522F2" w:rsidRPr="002522F2" w:rsidRDefault="002522F2" w:rsidP="002522F2">
      <w:pPr>
        <w:pStyle w:val="ListParagraph"/>
        <w:numPr>
          <w:ilvl w:val="0"/>
          <w:numId w:val="6"/>
        </w:numPr>
        <w:spacing w:before="120" w:after="120" w:line="259" w:lineRule="auto"/>
        <w:ind w:left="1134" w:hanging="567"/>
        <w:contextualSpacing w:val="0"/>
        <w:jc w:val="both"/>
        <w:rPr>
          <w:rFonts w:ascii="Arial" w:hAnsi="Arial" w:cs="Arial"/>
          <w:sz w:val="22"/>
          <w:szCs w:val="22"/>
          <w:lang w:val="fr-FR"/>
        </w:rPr>
      </w:pPr>
      <w:r w:rsidRPr="002522F2">
        <w:rPr>
          <w:rFonts w:ascii="Arial" w:hAnsi="Arial"/>
          <w:sz w:val="22"/>
          <w:szCs w:val="22"/>
          <w:u w:val="single"/>
          <w:lang w:val="fr-FR"/>
        </w:rPr>
        <w:t>Rappelant également</w:t>
      </w:r>
      <w:r w:rsidRPr="002522F2">
        <w:rPr>
          <w:rFonts w:ascii="Arial" w:hAnsi="Arial"/>
          <w:sz w:val="22"/>
          <w:szCs w:val="22"/>
          <w:lang w:val="fr-FR"/>
        </w:rPr>
        <w:t xml:space="preserve"> les décisions </w:t>
      </w:r>
      <w:hyperlink r:id="rId9" w:history="1">
        <w:r w:rsidRPr="002522F2">
          <w:rPr>
            <w:rStyle w:val="Hyperlink"/>
            <w:rFonts w:ascii="Arial" w:hAnsi="Arial"/>
            <w:sz w:val="22"/>
            <w:szCs w:val="22"/>
            <w:lang w:val="fr-FR"/>
          </w:rPr>
          <w:t>11.COM </w:t>
        </w:r>
        <w:r w:rsidRPr="002522F2">
          <w:rPr>
            <w:rStyle w:val="Hyperlink"/>
            <w:rFonts w:ascii="Arial" w:hAnsi="Arial"/>
            <w:sz w:val="22"/>
            <w:szCs w:val="22"/>
            <w:lang w:val="fr-FR"/>
          </w:rPr>
          <w:t>1</w:t>
        </w:r>
        <w:r w:rsidRPr="002522F2">
          <w:rPr>
            <w:rStyle w:val="Hyperlink"/>
            <w:rFonts w:ascii="Arial" w:hAnsi="Arial"/>
            <w:sz w:val="22"/>
            <w:szCs w:val="22"/>
            <w:lang w:val="fr-FR"/>
          </w:rPr>
          <w:t>5</w:t>
        </w:r>
      </w:hyperlink>
      <w:r w:rsidRPr="002522F2">
        <w:rPr>
          <w:rFonts w:ascii="Arial" w:hAnsi="Arial"/>
          <w:sz w:val="22"/>
          <w:szCs w:val="22"/>
          <w:lang w:val="fr-FR"/>
        </w:rPr>
        <w:t xml:space="preserve"> et </w:t>
      </w:r>
      <w:hyperlink r:id="rId10" w:history="1">
        <w:r w:rsidRPr="002522F2">
          <w:rPr>
            <w:rStyle w:val="Hyperlink"/>
            <w:rFonts w:ascii="Arial" w:hAnsi="Arial"/>
            <w:sz w:val="22"/>
            <w:szCs w:val="22"/>
            <w:lang w:val="fr-FR"/>
          </w:rPr>
          <w:t>12.COM 15</w:t>
        </w:r>
      </w:hyperlink>
      <w:r w:rsidRPr="002522F2">
        <w:rPr>
          <w:rFonts w:ascii="Arial" w:hAnsi="Arial"/>
          <w:sz w:val="22"/>
          <w:szCs w:val="22"/>
          <w:lang w:val="fr-FR"/>
        </w:rPr>
        <w:t>,</w:t>
      </w:r>
    </w:p>
    <w:p w14:paraId="79976606" w14:textId="77777777" w:rsidR="002522F2" w:rsidRPr="002522F2" w:rsidRDefault="002522F2" w:rsidP="002522F2">
      <w:pPr>
        <w:pStyle w:val="ListParagraph"/>
        <w:numPr>
          <w:ilvl w:val="0"/>
          <w:numId w:val="6"/>
        </w:numPr>
        <w:spacing w:before="120" w:after="120" w:line="259" w:lineRule="auto"/>
        <w:ind w:left="1134" w:hanging="567"/>
        <w:contextualSpacing w:val="0"/>
        <w:jc w:val="both"/>
        <w:rPr>
          <w:rFonts w:ascii="Arial" w:hAnsi="Arial" w:cs="Arial"/>
          <w:sz w:val="22"/>
          <w:szCs w:val="22"/>
          <w:lang w:val="fr-FR"/>
        </w:rPr>
      </w:pPr>
      <w:r w:rsidRPr="002522F2">
        <w:rPr>
          <w:rFonts w:ascii="Arial" w:hAnsi="Arial"/>
          <w:sz w:val="22"/>
          <w:szCs w:val="22"/>
          <w:u w:val="single"/>
          <w:lang w:val="fr-FR"/>
        </w:rPr>
        <w:t>Ayant examiné</w:t>
      </w:r>
      <w:r w:rsidRPr="002522F2">
        <w:rPr>
          <w:rFonts w:ascii="Arial" w:hAnsi="Arial"/>
          <w:sz w:val="22"/>
          <w:szCs w:val="22"/>
          <w:lang w:val="fr-FR"/>
        </w:rPr>
        <w:t xml:space="preserve"> le document ITH/18/13.COM 2.BUR/5 ainsi que la demande d’assistance internationale n° 01522 soumise par la Colombie,</w:t>
      </w:r>
    </w:p>
    <w:p w14:paraId="4031F847" w14:textId="168D914F" w:rsidR="002522F2" w:rsidRPr="002522F2" w:rsidRDefault="002522F2" w:rsidP="002522F2">
      <w:pPr>
        <w:pStyle w:val="ListParagraph"/>
        <w:numPr>
          <w:ilvl w:val="0"/>
          <w:numId w:val="6"/>
        </w:numPr>
        <w:spacing w:before="120" w:after="120" w:line="259" w:lineRule="auto"/>
        <w:ind w:left="1134" w:hanging="567"/>
        <w:contextualSpacing w:val="0"/>
        <w:jc w:val="both"/>
        <w:rPr>
          <w:rFonts w:ascii="Arial" w:hAnsi="Arial" w:cs="Arial"/>
          <w:sz w:val="22"/>
          <w:szCs w:val="22"/>
          <w:lang w:val="fr-FR"/>
        </w:rPr>
      </w:pPr>
      <w:r w:rsidRPr="002522F2">
        <w:rPr>
          <w:rFonts w:ascii="Arial" w:hAnsi="Arial"/>
          <w:sz w:val="22"/>
          <w:szCs w:val="22"/>
          <w:u w:val="single"/>
          <w:lang w:val="fr-FR"/>
        </w:rPr>
        <w:lastRenderedPageBreak/>
        <w:t>Prend note</w:t>
      </w:r>
      <w:r w:rsidRPr="002522F2">
        <w:rPr>
          <w:rFonts w:ascii="Arial" w:hAnsi="Arial"/>
          <w:sz w:val="22"/>
          <w:szCs w:val="22"/>
          <w:lang w:val="fr-FR"/>
        </w:rPr>
        <w:t xml:space="preserve"> que la Colombie a demandé une assistance internationale pour le projet intitulé </w:t>
      </w:r>
      <w:r w:rsidRPr="002522F2">
        <w:rPr>
          <w:rFonts w:ascii="Arial" w:hAnsi="Arial"/>
          <w:b/>
          <w:sz w:val="22"/>
          <w:szCs w:val="22"/>
          <w:lang w:val="fr-FR"/>
        </w:rPr>
        <w:t>Le patrimoine culturel immatériel comme socle de résilience, de réconciliation et de création d’un environnement pacifique dans la Colombie post-accords</w:t>
      </w:r>
      <w:r w:rsidRPr="002522F2">
        <w:rPr>
          <w:rFonts w:ascii="Arial" w:hAnsi="Arial"/>
          <w:sz w:val="22"/>
          <w:szCs w:val="22"/>
          <w:lang w:val="fr-FR"/>
        </w:rPr>
        <w:t> :</w:t>
      </w:r>
    </w:p>
    <w:p w14:paraId="580E9E9F" w14:textId="0DE3BE5B" w:rsidR="002522F2" w:rsidRPr="002522F2" w:rsidRDefault="002522F2" w:rsidP="002522F2">
      <w:pPr>
        <w:spacing w:before="120" w:after="120" w:line="259" w:lineRule="auto"/>
        <w:ind w:left="1134"/>
        <w:jc w:val="both"/>
        <w:rPr>
          <w:rFonts w:ascii="Arial" w:hAnsi="Arial" w:cs="Arial"/>
          <w:sz w:val="22"/>
          <w:szCs w:val="22"/>
          <w:lang w:val="fr-FR"/>
        </w:rPr>
      </w:pPr>
      <w:r w:rsidRPr="002522F2">
        <w:rPr>
          <w:rFonts w:ascii="Arial" w:hAnsi="Arial"/>
          <w:sz w:val="22"/>
          <w:szCs w:val="22"/>
          <w:lang w:val="fr-FR"/>
        </w:rPr>
        <w:t xml:space="preserve">Mis en œuvre par la </w:t>
      </w:r>
      <w:r w:rsidRPr="002522F2">
        <w:rPr>
          <w:rFonts w:ascii="Arial" w:hAnsi="Arial"/>
          <w:i/>
          <w:sz w:val="22"/>
          <w:szCs w:val="22"/>
          <w:lang w:val="fr-FR"/>
        </w:rPr>
        <w:t>Fundación Universidad del Norte</w:t>
      </w:r>
      <w:r w:rsidRPr="002522F2">
        <w:rPr>
          <w:rFonts w:ascii="Arial" w:hAnsi="Arial"/>
          <w:sz w:val="22"/>
          <w:szCs w:val="22"/>
          <w:lang w:val="fr-FR"/>
        </w:rPr>
        <w:t>, ce projet d’une durée de 14 mois vise à utiliser le patrimoine culturel immatériel comme fondement de la résilience, de la réconciliation et de la réintégration dans la Guajira, département colombien qui abrite l’ETCR de Pondores, un refuge temporaire destiné aux anciens combattants et à leurs familles pendant leur transition vers la vie civile. Ce projet est une réponse au troisième point de l’Accord de paix signé entre le gouvernement colombien et les FARC-EP (Forces armées révolutionnaires de Colombie – Armée du peuple) en 2016, qui a pour objectif de créer des conditions de nature à aider les anciens combattants à bâtir des projets dans la vie civile après soixante ans de conflit armé. Dans ce contexte, les anciens combattants qui habitent dans le village de Conejo ont demandé des mesures visant à stimuler la culture locale pour en faire un outil de réparation. À cette fin, une méthodologie participative a été conçue : elle associe les stratégies de renforcement des capacités en matière de patrimoine culturel immatériel et les démarches d’inventaire à travers l’approche « Mémoire et patrimoine » adoptée par le Ministère de la culture. Cette approche vise à sauvegarder le patrimoine vivant et la mémoire collective afin de reconstruire le tissu social, d’identifier les préjudices culturels et d’encourager la réparation et la guérison culturelle symboliques des communautés touchées par le conflit armé. Le projet proposé – présenté comme une demande urgente – entend promouvoir de nouvelles formes de coexistence, de réconciliation et d’intégration s’appuyant sur le patrimoine culturel immatériel local</w:t>
      </w:r>
      <w:r>
        <w:rPr>
          <w:rFonts w:ascii="Arial" w:hAnsi="Arial"/>
          <w:sz w:val="22"/>
          <w:szCs w:val="22"/>
          <w:lang w:val="fr-FR"/>
        </w:rPr>
        <w:t xml:space="preserve"> des communautés locales.</w:t>
      </w:r>
    </w:p>
    <w:p w14:paraId="43E82A01" w14:textId="77777777" w:rsidR="002522F2" w:rsidRPr="002522F2" w:rsidRDefault="002522F2" w:rsidP="002522F2">
      <w:pPr>
        <w:pStyle w:val="COMParaDecision"/>
        <w:numPr>
          <w:ilvl w:val="0"/>
          <w:numId w:val="6"/>
        </w:numPr>
        <w:spacing w:before="120"/>
        <w:ind w:left="1134" w:hanging="567"/>
        <w:rPr>
          <w:u w:val="none"/>
          <w:lang w:val="fr-FR"/>
        </w:rPr>
      </w:pPr>
      <w:r w:rsidRPr="002522F2">
        <w:rPr>
          <w:lang w:val="fr-FR"/>
        </w:rPr>
        <w:t xml:space="preserve">Prend note en outre </w:t>
      </w:r>
      <w:r w:rsidRPr="002522F2">
        <w:rPr>
          <w:u w:val="none"/>
          <w:lang w:val="fr-FR"/>
        </w:rPr>
        <w:t xml:space="preserve">que concerne l’appui à un projet mis en œuvre au niveau national conformément à l’article 20 (c) de la Convention, et qu’elle prend la forme </w:t>
      </w:r>
      <w:r w:rsidRPr="002522F2">
        <w:rPr>
          <w:b/>
          <w:bCs/>
          <w:u w:val="none"/>
          <w:lang w:val="fr-FR"/>
        </w:rPr>
        <w:t>d</w:t>
      </w:r>
      <w:r w:rsidRPr="002522F2">
        <w:rPr>
          <w:b/>
          <w:u w:val="none"/>
          <w:lang w:val="fr-FR"/>
        </w:rPr>
        <w:t>’octroi d’un don</w:t>
      </w:r>
      <w:r w:rsidRPr="002522F2">
        <w:rPr>
          <w:u w:val="none"/>
          <w:lang w:val="fr-FR"/>
        </w:rPr>
        <w:t>, conformément à l’article 21 (g) de la Convention ;</w:t>
      </w:r>
    </w:p>
    <w:p w14:paraId="3CA045F3" w14:textId="77777777" w:rsidR="002522F2" w:rsidRPr="002522F2" w:rsidRDefault="002522F2" w:rsidP="002522F2">
      <w:pPr>
        <w:pStyle w:val="ListParagraph"/>
        <w:numPr>
          <w:ilvl w:val="0"/>
          <w:numId w:val="6"/>
        </w:numPr>
        <w:spacing w:before="120" w:after="120" w:line="259" w:lineRule="auto"/>
        <w:ind w:left="1134" w:hanging="567"/>
        <w:contextualSpacing w:val="0"/>
        <w:jc w:val="both"/>
        <w:rPr>
          <w:rFonts w:ascii="Arial" w:hAnsi="Arial" w:cs="Arial"/>
          <w:color w:val="000000"/>
          <w:sz w:val="22"/>
          <w:szCs w:val="22"/>
          <w:lang w:val="fr-FR"/>
        </w:rPr>
      </w:pPr>
      <w:r w:rsidRPr="002522F2">
        <w:rPr>
          <w:rFonts w:ascii="Arial" w:hAnsi="Arial"/>
          <w:sz w:val="22"/>
          <w:szCs w:val="22"/>
          <w:u w:val="single"/>
          <w:lang w:val="fr-FR"/>
        </w:rPr>
        <w:t>Prend également note</w:t>
      </w:r>
      <w:r w:rsidRPr="002522F2">
        <w:rPr>
          <w:rFonts w:ascii="Arial" w:hAnsi="Arial"/>
          <w:sz w:val="22"/>
          <w:szCs w:val="22"/>
          <w:lang w:val="fr-FR"/>
        </w:rPr>
        <w:t xml:space="preserve"> que la Colombie a demandé une allocation d'un montant de 99 400 dollars des États-Unis auprès du Fonds du patrimoine culturel immatériel pour la mise en œuvre de ce projet ;</w:t>
      </w:r>
    </w:p>
    <w:p w14:paraId="6BA85018" w14:textId="77777777" w:rsidR="002522F2" w:rsidRPr="002522F2" w:rsidRDefault="002522F2" w:rsidP="002522F2">
      <w:pPr>
        <w:pStyle w:val="ListParagraph"/>
        <w:numPr>
          <w:ilvl w:val="0"/>
          <w:numId w:val="6"/>
        </w:numPr>
        <w:spacing w:before="120" w:after="120" w:line="259" w:lineRule="auto"/>
        <w:ind w:left="1134" w:hanging="567"/>
        <w:contextualSpacing w:val="0"/>
        <w:jc w:val="both"/>
        <w:rPr>
          <w:rFonts w:ascii="Arial" w:hAnsi="Arial" w:cs="Arial"/>
          <w:sz w:val="22"/>
          <w:szCs w:val="22"/>
          <w:lang w:val="fr-FR"/>
        </w:rPr>
      </w:pPr>
      <w:r w:rsidRPr="002522F2">
        <w:rPr>
          <w:rFonts w:ascii="Arial" w:hAnsi="Arial"/>
          <w:sz w:val="22"/>
          <w:szCs w:val="22"/>
          <w:u w:val="single"/>
          <w:lang w:val="fr-FR"/>
        </w:rPr>
        <w:t>Décide</w:t>
      </w:r>
      <w:r w:rsidRPr="002522F2">
        <w:rPr>
          <w:rFonts w:ascii="Arial" w:hAnsi="Arial"/>
          <w:sz w:val="22"/>
          <w:szCs w:val="22"/>
          <w:lang w:val="fr-FR"/>
        </w:rPr>
        <w:t xml:space="preserve"> que, d’après l’information contenue dans le dossier n° 01522, la demande satisfait aux critères d’octroi de l’assistance internationale énoncés aux paragraphes 10 et 12 des Directives opérationnelles comme suit :</w:t>
      </w:r>
    </w:p>
    <w:p w14:paraId="33159A3C" w14:textId="77777777" w:rsidR="002522F2" w:rsidRPr="002522F2" w:rsidRDefault="002522F2" w:rsidP="002522F2">
      <w:pPr>
        <w:pStyle w:val="ListParagraph"/>
        <w:spacing w:before="120" w:after="120"/>
        <w:ind w:left="1134"/>
        <w:contextualSpacing w:val="0"/>
        <w:jc w:val="both"/>
        <w:rPr>
          <w:rFonts w:ascii="Arial" w:hAnsi="Arial" w:cs="Arial"/>
          <w:sz w:val="22"/>
          <w:szCs w:val="22"/>
          <w:lang w:val="fr-FR"/>
        </w:rPr>
      </w:pPr>
      <w:r w:rsidRPr="002522F2">
        <w:rPr>
          <w:rFonts w:ascii="Arial" w:hAnsi="Arial"/>
          <w:b/>
          <w:sz w:val="22"/>
          <w:szCs w:val="22"/>
          <w:lang w:val="fr-FR"/>
        </w:rPr>
        <w:t>Critère A.1</w:t>
      </w:r>
      <w:r w:rsidRPr="002522F2">
        <w:rPr>
          <w:rFonts w:ascii="Arial" w:hAnsi="Arial"/>
          <w:sz w:val="22"/>
          <w:szCs w:val="22"/>
          <w:lang w:val="fr-FR"/>
        </w:rPr>
        <w:t> : Le projet a été préparé à la suite d’une demande directe des anciens combattants visant à dynamiser la culture locale, et à le faire avec la collaboration des habitants de leur village. Les bénéficiaires (anciens combattants et membres de la communauté villageoise) participeront ensemble à toutes les étapes du projet. Par exemple, ils réaliseront les travaux d’inventaire et participeront à la production de supports audiovisuels. Quelques membres vont également devenir des « vigies du patrimoine » pour promouvoir et préserver leur culture. En outre les principaux bénéficiaires forment un groupe de quarante personnes, qui respecte la parité et dans lequel diverses tranches d’âge sont représentées. Ses membres seront choisis pour tenir un certain nombre de rôles et fonctions dans la communauté et assurer la transmission intergénérationnelle des connaissances ;</w:t>
      </w:r>
    </w:p>
    <w:p w14:paraId="5ECAD0D4" w14:textId="77777777" w:rsidR="002522F2" w:rsidRPr="002522F2" w:rsidRDefault="002522F2" w:rsidP="002522F2">
      <w:pPr>
        <w:pStyle w:val="ListParagraph"/>
        <w:spacing w:before="120" w:after="120"/>
        <w:ind w:left="1134"/>
        <w:contextualSpacing w:val="0"/>
        <w:jc w:val="both"/>
        <w:rPr>
          <w:rFonts w:ascii="Arial" w:hAnsi="Arial" w:cs="Arial"/>
          <w:sz w:val="22"/>
          <w:szCs w:val="22"/>
          <w:lang w:val="fr-FR"/>
        </w:rPr>
      </w:pPr>
      <w:r w:rsidRPr="002522F2">
        <w:rPr>
          <w:rFonts w:ascii="Arial" w:hAnsi="Arial"/>
          <w:b/>
          <w:sz w:val="22"/>
          <w:szCs w:val="22"/>
          <w:lang w:val="fr-FR"/>
        </w:rPr>
        <w:t>Critère A.2</w:t>
      </w:r>
      <w:r w:rsidRPr="002522F2">
        <w:rPr>
          <w:rFonts w:ascii="Arial" w:hAnsi="Arial"/>
          <w:sz w:val="22"/>
          <w:szCs w:val="22"/>
          <w:lang w:val="fr-FR"/>
        </w:rPr>
        <w:t xml:space="preserve"> : </w:t>
      </w:r>
      <w:r w:rsidRPr="002522F2">
        <w:rPr>
          <w:rFonts w:ascii="Arial" w:hAnsi="Arial"/>
          <w:sz w:val="22"/>
          <w:lang w:val="fr-FR"/>
        </w:rPr>
        <w:t>Le montant total de l’assistance demandée et le budget par activité semblent appropriés et suffisants, étant donné la portée du projet, pour atteindre les résultats escomptés ;</w:t>
      </w:r>
    </w:p>
    <w:p w14:paraId="25BA3779" w14:textId="643BF929" w:rsidR="002522F2" w:rsidRPr="002522F2" w:rsidRDefault="002522F2" w:rsidP="002522F2">
      <w:pPr>
        <w:pStyle w:val="ListParagraph"/>
        <w:spacing w:before="120" w:after="120"/>
        <w:ind w:left="1134"/>
        <w:contextualSpacing w:val="0"/>
        <w:jc w:val="both"/>
        <w:rPr>
          <w:rFonts w:ascii="Arial" w:hAnsi="Arial" w:cs="Arial"/>
          <w:sz w:val="22"/>
          <w:szCs w:val="22"/>
          <w:lang w:val="fr-FR"/>
        </w:rPr>
      </w:pPr>
      <w:r w:rsidRPr="002522F2">
        <w:rPr>
          <w:rFonts w:ascii="Arial" w:hAnsi="Arial"/>
          <w:b/>
          <w:sz w:val="22"/>
          <w:szCs w:val="22"/>
          <w:lang w:val="fr-FR"/>
        </w:rPr>
        <w:t>Critère A.3</w:t>
      </w:r>
      <w:r w:rsidRPr="002522F2">
        <w:rPr>
          <w:rFonts w:ascii="Arial" w:hAnsi="Arial"/>
          <w:sz w:val="22"/>
          <w:szCs w:val="22"/>
          <w:lang w:val="fr-FR"/>
        </w:rPr>
        <w:t xml:space="preserve"> : Les activités suivent une séquence logique qui inclut l’organisation de six ateliers de renforcement des capacités dans lesquels seront abordés les aspects sociaux de la sauvegarde du patrimoine vivant ainsi que la démarche d’inventaire </w:t>
      </w:r>
      <w:r w:rsidRPr="002522F2">
        <w:rPr>
          <w:rFonts w:ascii="Arial" w:hAnsi="Arial"/>
          <w:sz w:val="22"/>
          <w:szCs w:val="22"/>
          <w:lang w:val="fr-FR"/>
        </w:rPr>
        <w:lastRenderedPageBreak/>
        <w:t>participatif du patrimoine culturel immatériel, l’accent étant ici mis sur les effets des conflits sur le patrimoine culturel immatériel. D’autres activités – parmi lesquelles la production d’outils de sensibilisation et l’organisation d’un forum de discussion rassemblant des acteurs privés et publics et des représentants du secteur social – sont envisagées pour répondre aux besoins des anciens combattants désireux de renforcer leurs capacités d’autoreprésentation et d’intégration socio-économique dans la communauté qui les accueille</w:t>
      </w:r>
      <w:r>
        <w:rPr>
          <w:rFonts w:ascii="Arial" w:hAnsi="Arial"/>
          <w:sz w:val="22"/>
          <w:szCs w:val="22"/>
          <w:lang w:val="fr-FR"/>
        </w:rPr>
        <w:t> ;</w:t>
      </w:r>
    </w:p>
    <w:p w14:paraId="73EEEA5B" w14:textId="3556DCD1" w:rsidR="002522F2" w:rsidRPr="002522F2" w:rsidRDefault="002522F2" w:rsidP="002522F2">
      <w:pPr>
        <w:pStyle w:val="ListParagraph"/>
        <w:spacing w:before="120" w:after="120"/>
        <w:ind w:left="1134"/>
        <w:contextualSpacing w:val="0"/>
        <w:jc w:val="both"/>
        <w:rPr>
          <w:rFonts w:ascii="Arial" w:hAnsi="Arial" w:cs="Arial"/>
          <w:sz w:val="22"/>
          <w:szCs w:val="22"/>
          <w:lang w:val="fr-FR"/>
        </w:rPr>
      </w:pPr>
      <w:r w:rsidRPr="002522F2">
        <w:rPr>
          <w:rFonts w:ascii="Arial" w:hAnsi="Arial"/>
          <w:b/>
          <w:sz w:val="22"/>
          <w:szCs w:val="22"/>
          <w:lang w:val="fr-FR"/>
        </w:rPr>
        <w:t>Critère A.4</w:t>
      </w:r>
      <w:r w:rsidRPr="002522F2">
        <w:rPr>
          <w:rFonts w:ascii="Arial" w:hAnsi="Arial"/>
          <w:sz w:val="22"/>
          <w:szCs w:val="22"/>
          <w:lang w:val="fr-FR"/>
        </w:rPr>
        <w:t xml:space="preserve"> : Le projet entend créer une dynamique positive et durable pour favoriser la réconciliation à différents niveaux au sein des anciens combattants mais aussi entre les anciens combattants et la communauté qui les accueille. Par ailleurs, la coopération que le projet va mettre en place avec des entreprises et des initiatives sociales dans la région permettra aux anciens combattants de réintégrer la vie économique et sociale de la communauté. Grâce aux efforts accomplis, le village concerné pourra plus facilement faire appel au soutien d’autres institutions dans le domaine de la culture et en dehors. Le projet met particulièrement l’accent sur la participation des étudiants et des enseignants, et cela doit permettre d’assurer la transmission des connaissances et des savoir-faire acquis dans différents établissements </w:t>
      </w:r>
      <w:r>
        <w:rPr>
          <w:rFonts w:ascii="Arial" w:hAnsi="Arial"/>
          <w:sz w:val="22"/>
          <w:szCs w:val="22"/>
          <w:lang w:val="fr-FR"/>
        </w:rPr>
        <w:t>d’enseignement (écoles, etc.) ;</w:t>
      </w:r>
    </w:p>
    <w:p w14:paraId="2FA19740" w14:textId="77777777" w:rsidR="002522F2" w:rsidRPr="002522F2" w:rsidRDefault="002522F2" w:rsidP="002522F2">
      <w:pPr>
        <w:pStyle w:val="ListParagraph"/>
        <w:spacing w:before="120" w:after="120"/>
        <w:ind w:left="1134"/>
        <w:contextualSpacing w:val="0"/>
        <w:jc w:val="both"/>
        <w:rPr>
          <w:rFonts w:ascii="Arial" w:hAnsi="Arial" w:cs="Arial"/>
          <w:sz w:val="22"/>
          <w:szCs w:val="22"/>
          <w:lang w:val="fr-FR"/>
        </w:rPr>
      </w:pPr>
      <w:r w:rsidRPr="002522F2">
        <w:rPr>
          <w:rFonts w:ascii="Arial" w:hAnsi="Arial"/>
          <w:b/>
          <w:sz w:val="22"/>
          <w:szCs w:val="22"/>
          <w:lang w:val="fr-FR"/>
        </w:rPr>
        <w:t>Critère A.5</w:t>
      </w:r>
      <w:r w:rsidRPr="002522F2">
        <w:rPr>
          <w:rFonts w:ascii="Arial" w:hAnsi="Arial"/>
          <w:sz w:val="22"/>
          <w:szCs w:val="22"/>
          <w:lang w:val="fr-FR"/>
        </w:rPr>
        <w:t> : L’État demandeur prendra à sa charge 29 % du budget total du projet faisant l’objet de cette demande d’assistance internationale. L’organisation chargée de la mise en œuvre en couvrira 11 %, et 2 % proviendront d’autres sources ;</w:t>
      </w:r>
    </w:p>
    <w:p w14:paraId="65344532" w14:textId="77777777" w:rsidR="002522F2" w:rsidRPr="002522F2" w:rsidRDefault="002522F2" w:rsidP="002522F2">
      <w:pPr>
        <w:pStyle w:val="ListParagraph"/>
        <w:spacing w:before="120" w:after="120"/>
        <w:ind w:left="1134"/>
        <w:contextualSpacing w:val="0"/>
        <w:jc w:val="both"/>
        <w:rPr>
          <w:rFonts w:ascii="Arial" w:hAnsi="Arial" w:cs="Arial"/>
          <w:sz w:val="22"/>
          <w:szCs w:val="22"/>
          <w:lang w:val="fr-FR"/>
        </w:rPr>
      </w:pPr>
      <w:r w:rsidRPr="002522F2">
        <w:rPr>
          <w:rFonts w:ascii="Arial" w:hAnsi="Arial"/>
          <w:b/>
          <w:sz w:val="22"/>
          <w:szCs w:val="22"/>
          <w:lang w:val="fr-FR"/>
        </w:rPr>
        <w:t>Critère A.6</w:t>
      </w:r>
      <w:r w:rsidRPr="002522F2">
        <w:rPr>
          <w:rFonts w:ascii="Arial" w:hAnsi="Arial"/>
          <w:sz w:val="22"/>
          <w:szCs w:val="22"/>
          <w:lang w:val="fr-FR"/>
        </w:rPr>
        <w:t> : Les capacités des quarante bénéficiaires seront renforcées au cours de douze ateliers de formation sur des thèmes tels que la gestion des aspects sociaux du patrimoine culturel immatériel, la réalisation d’inventaire par les communautés, la prise en compte de la mémoire collective, l’organisation et la promotion d’événements culturels, ou encore les techniques de production audiovisuelle. Le projet bénéficiera de la stratégie de renforcement des capacités en matière de sauvegarde du patrimoine culturel immatériel mise en place par le Ministère de la culture, qui a déjà permis de former plus de 170 responsables culturels ces cinq dernières années. En outre, les capacités de gestion des bénéficiaires seront renforcées car ils seront amenés à participer à la gestion du projet avec d’autres institutions et entités ;</w:t>
      </w:r>
    </w:p>
    <w:p w14:paraId="214F6BED" w14:textId="77777777" w:rsidR="002522F2" w:rsidRPr="002522F2" w:rsidRDefault="002522F2" w:rsidP="002522F2">
      <w:pPr>
        <w:pStyle w:val="ListParagraph"/>
        <w:spacing w:before="120" w:after="120"/>
        <w:ind w:left="1134"/>
        <w:contextualSpacing w:val="0"/>
        <w:jc w:val="both"/>
        <w:rPr>
          <w:rFonts w:ascii="Arial" w:hAnsi="Arial"/>
          <w:sz w:val="22"/>
          <w:lang w:val="fr-FR"/>
        </w:rPr>
      </w:pPr>
      <w:r w:rsidRPr="002522F2">
        <w:rPr>
          <w:rFonts w:ascii="Arial" w:hAnsi="Arial"/>
          <w:b/>
          <w:sz w:val="22"/>
          <w:szCs w:val="22"/>
          <w:lang w:val="fr-FR"/>
        </w:rPr>
        <w:t>Critère A.7</w:t>
      </w:r>
      <w:r w:rsidRPr="002522F2">
        <w:rPr>
          <w:rFonts w:ascii="Arial" w:hAnsi="Arial"/>
          <w:sz w:val="22"/>
          <w:szCs w:val="22"/>
          <w:lang w:val="fr-FR"/>
        </w:rPr>
        <w:t xml:space="preserve"> : </w:t>
      </w:r>
      <w:r w:rsidRPr="002522F2">
        <w:rPr>
          <w:rFonts w:ascii="Arial" w:hAnsi="Arial"/>
          <w:sz w:val="22"/>
          <w:lang w:val="fr-FR"/>
        </w:rPr>
        <w:t xml:space="preserve">La Colombie a déjà reçu une assistance internationale du Fonds du patrimoine culturel immatériel pour le projet intitulé </w:t>
      </w:r>
      <w:r w:rsidRPr="002522F2">
        <w:rPr>
          <w:rFonts w:ascii="Arial" w:hAnsi="Arial"/>
          <w:sz w:val="22"/>
          <w:szCs w:val="22"/>
          <w:lang w:val="fr-FR"/>
        </w:rPr>
        <w:t>La sauvegarde du savoir traditionnel pour la protection des sites naturels sacrés sur le territoire des Jaguars de Yuruparí, dans le département de Vaupés, en Colombie</w:t>
      </w:r>
      <w:r w:rsidRPr="002522F2">
        <w:rPr>
          <w:rFonts w:ascii="Arial" w:hAnsi="Arial"/>
          <w:sz w:val="22"/>
          <w:lang w:val="fr-FR"/>
        </w:rPr>
        <w:t xml:space="preserve"> (dossier n° 01224, 2017-2018, 25 000 dollars des États-Unis). Le travail décrit dans le contrat relatif à ce projet a été mené à bien </w:t>
      </w:r>
      <w:r w:rsidRPr="002522F2">
        <w:rPr>
          <w:rFonts w:ascii="Arial" w:hAnsi="Arial"/>
          <w:sz w:val="22"/>
          <w:szCs w:val="22"/>
          <w:lang w:val="fr-FR"/>
        </w:rPr>
        <w:t xml:space="preserve">conformément aux règlements </w:t>
      </w:r>
      <w:r w:rsidRPr="002522F2">
        <w:rPr>
          <w:rFonts w:ascii="Arial" w:hAnsi="Arial"/>
          <w:sz w:val="22"/>
          <w:lang w:val="fr-FR"/>
        </w:rPr>
        <w:t>de l’UNESCO ;</w:t>
      </w:r>
    </w:p>
    <w:p w14:paraId="7EEC37FD" w14:textId="77777777" w:rsidR="002522F2" w:rsidRPr="002522F2" w:rsidRDefault="002522F2" w:rsidP="002522F2">
      <w:pPr>
        <w:pStyle w:val="ListParagraph"/>
        <w:spacing w:before="120" w:after="120"/>
        <w:ind w:left="1134"/>
        <w:contextualSpacing w:val="0"/>
        <w:jc w:val="both"/>
        <w:rPr>
          <w:rFonts w:ascii="Arial" w:hAnsi="Arial" w:cs="Arial"/>
          <w:sz w:val="22"/>
          <w:szCs w:val="22"/>
          <w:lang w:val="fr-FR"/>
        </w:rPr>
      </w:pPr>
      <w:r w:rsidRPr="002522F2">
        <w:rPr>
          <w:rFonts w:ascii="Arial" w:hAnsi="Arial"/>
          <w:b/>
          <w:sz w:val="22"/>
          <w:szCs w:val="22"/>
          <w:lang w:val="fr-FR"/>
        </w:rPr>
        <w:t>Paragraphe 10(a)</w:t>
      </w:r>
      <w:r w:rsidRPr="002522F2">
        <w:rPr>
          <w:rFonts w:ascii="Arial" w:hAnsi="Arial"/>
          <w:sz w:val="22"/>
          <w:szCs w:val="22"/>
          <w:lang w:val="fr-FR"/>
        </w:rPr>
        <w:t xml:space="preserve"> : </w:t>
      </w:r>
      <w:r w:rsidRPr="002522F2">
        <w:rPr>
          <w:rFonts w:ascii="Arial" w:hAnsi="Arial"/>
          <w:sz w:val="22"/>
          <w:lang w:val="fr-FR"/>
        </w:rPr>
        <w:t>De portée locale, le projet repose sur une coopération très bien structurée entre les associations représentant des communautés locales, le Ministère de la culture et les autorités locales. Il implique également divers partenaires issus du secteur privé et du secteur social ;</w:t>
      </w:r>
    </w:p>
    <w:p w14:paraId="472CDD65" w14:textId="77777777" w:rsidR="002522F2" w:rsidRPr="002522F2" w:rsidRDefault="002522F2" w:rsidP="002522F2">
      <w:pPr>
        <w:pStyle w:val="ListParagraph"/>
        <w:spacing w:before="120" w:after="120"/>
        <w:ind w:left="1134"/>
        <w:contextualSpacing w:val="0"/>
        <w:jc w:val="both"/>
        <w:rPr>
          <w:rFonts w:ascii="Arial" w:hAnsi="Arial" w:cs="Arial"/>
          <w:sz w:val="22"/>
          <w:szCs w:val="22"/>
          <w:lang w:val="fr-FR"/>
        </w:rPr>
      </w:pPr>
      <w:r w:rsidRPr="002522F2">
        <w:rPr>
          <w:rFonts w:ascii="Arial" w:hAnsi="Arial"/>
          <w:b/>
          <w:sz w:val="22"/>
          <w:szCs w:val="22"/>
          <w:lang w:val="fr-FR"/>
        </w:rPr>
        <w:t>Paragraphe 10(b)</w:t>
      </w:r>
      <w:r w:rsidRPr="002522F2">
        <w:rPr>
          <w:rFonts w:ascii="Arial" w:hAnsi="Arial"/>
          <w:sz w:val="22"/>
          <w:szCs w:val="22"/>
          <w:lang w:val="fr-FR"/>
        </w:rPr>
        <w:t> : Le projet peut produire un effet multiplicateur car la méthodologie et les outils de résolution des conflits, reposant sur l’intégration à la communauté par le biais de la sauvegarde du patrimoine culturel immatériel, pourront être adaptés et reproduits dans le cadre d’autres processus de réintégration mis en œuvre dans le pays. Par ailleurs, on s’attend à ce que le groupe des « vigies du patrimoine » élabore des projets de sauvegarde qui seront potentiellement financés par le Ministère de la culture. En outre, l’implication dans ce projet de différents partenaires gouvernementaux et non gouvernementaux n’appartenant pas au secteur de la culture pourrait inciter les autorités nationales et les organisations actives dans les domaines de la consolidation de la paix et de la réintégration, telles que la Mission de vérification des Nations Unies en Colombie, à fournir des contributions financières et techniques ;</w:t>
      </w:r>
    </w:p>
    <w:p w14:paraId="1F364888" w14:textId="77777777" w:rsidR="002522F2" w:rsidRPr="002522F2" w:rsidRDefault="002522F2" w:rsidP="002522F2">
      <w:pPr>
        <w:pStyle w:val="ListParagraph"/>
        <w:numPr>
          <w:ilvl w:val="0"/>
          <w:numId w:val="6"/>
        </w:numPr>
        <w:spacing w:before="120" w:after="120" w:line="259" w:lineRule="auto"/>
        <w:ind w:left="1134" w:hanging="567"/>
        <w:contextualSpacing w:val="0"/>
        <w:jc w:val="both"/>
        <w:rPr>
          <w:rFonts w:ascii="Arial" w:hAnsi="Arial" w:cs="Arial"/>
          <w:sz w:val="22"/>
          <w:szCs w:val="22"/>
          <w:lang w:val="fr-FR"/>
        </w:rPr>
      </w:pPr>
      <w:r w:rsidRPr="002522F2">
        <w:rPr>
          <w:rFonts w:ascii="Arial" w:hAnsi="Arial"/>
          <w:sz w:val="22"/>
          <w:szCs w:val="22"/>
          <w:u w:val="single"/>
          <w:lang w:val="fr-FR"/>
        </w:rPr>
        <w:t>Approuve</w:t>
      </w:r>
      <w:r w:rsidRPr="002522F2">
        <w:rPr>
          <w:rFonts w:ascii="Arial" w:hAnsi="Arial"/>
          <w:sz w:val="22"/>
          <w:szCs w:val="22"/>
          <w:lang w:val="fr-FR"/>
        </w:rPr>
        <w:t xml:space="preserve"> la demande d’assistance internationale de la Colombie pour le projet intitulé </w:t>
      </w:r>
      <w:r w:rsidRPr="002522F2">
        <w:rPr>
          <w:rFonts w:ascii="Arial" w:hAnsi="Arial"/>
          <w:b/>
          <w:bCs/>
          <w:sz w:val="22"/>
          <w:szCs w:val="22"/>
          <w:lang w:val="fr-FR"/>
        </w:rPr>
        <w:t xml:space="preserve">Le patrimoine culturel immatériel comme fondement de la résilience, de la </w:t>
      </w:r>
      <w:r w:rsidRPr="002522F2">
        <w:rPr>
          <w:rFonts w:ascii="Arial" w:hAnsi="Arial"/>
          <w:b/>
          <w:bCs/>
          <w:sz w:val="22"/>
          <w:szCs w:val="22"/>
          <w:lang w:val="fr-FR"/>
        </w:rPr>
        <w:lastRenderedPageBreak/>
        <w:t>réconciliation et de la construction d’environnements pacifiques dans la Colombie d’après les accords</w:t>
      </w:r>
      <w:r w:rsidRPr="002522F2">
        <w:rPr>
          <w:rFonts w:ascii="Arial" w:hAnsi="Arial"/>
          <w:sz w:val="22"/>
          <w:szCs w:val="22"/>
          <w:lang w:val="fr-FR"/>
        </w:rPr>
        <w:t xml:space="preserve"> et </w:t>
      </w:r>
      <w:r w:rsidRPr="002522F2">
        <w:rPr>
          <w:rFonts w:ascii="Arial" w:hAnsi="Arial"/>
          <w:sz w:val="22"/>
          <w:szCs w:val="22"/>
          <w:u w:val="single"/>
          <w:lang w:val="fr-FR"/>
        </w:rPr>
        <w:t>accorde</w:t>
      </w:r>
      <w:r w:rsidRPr="002522F2">
        <w:rPr>
          <w:rFonts w:ascii="Arial" w:hAnsi="Arial"/>
          <w:sz w:val="22"/>
          <w:szCs w:val="22"/>
          <w:lang w:val="fr-FR"/>
        </w:rPr>
        <w:t xml:space="preserve"> un montant de 99 400 dollars des États-Unis à l’État partie à cette fin ;</w:t>
      </w:r>
    </w:p>
    <w:p w14:paraId="00893EE9" w14:textId="77777777" w:rsidR="002522F2" w:rsidRPr="002522F2" w:rsidRDefault="002522F2" w:rsidP="002522F2">
      <w:pPr>
        <w:pStyle w:val="ListParagraph"/>
        <w:numPr>
          <w:ilvl w:val="0"/>
          <w:numId w:val="6"/>
        </w:numPr>
        <w:spacing w:before="120" w:after="120" w:line="259" w:lineRule="auto"/>
        <w:ind w:left="1134" w:hanging="567"/>
        <w:contextualSpacing w:val="0"/>
        <w:jc w:val="both"/>
        <w:rPr>
          <w:rFonts w:ascii="Arial" w:hAnsi="Arial" w:cs="Arial"/>
          <w:sz w:val="22"/>
          <w:szCs w:val="22"/>
          <w:lang w:val="fr-FR"/>
        </w:rPr>
      </w:pPr>
      <w:r w:rsidRPr="002522F2">
        <w:rPr>
          <w:rFonts w:ascii="Arial" w:hAnsi="Arial"/>
          <w:sz w:val="22"/>
          <w:szCs w:val="22"/>
          <w:u w:val="single"/>
          <w:lang w:val="fr-FR"/>
        </w:rPr>
        <w:t>Félicite</w:t>
      </w:r>
      <w:r w:rsidRPr="002522F2">
        <w:rPr>
          <w:rFonts w:ascii="Arial" w:hAnsi="Arial"/>
          <w:sz w:val="22"/>
          <w:szCs w:val="22"/>
          <w:lang w:val="fr-FR"/>
        </w:rPr>
        <w:t xml:space="preserve"> l’État partie pour l’initiative dont il a fait preuve en soumettant une demande urgente et </w:t>
      </w:r>
      <w:r w:rsidRPr="002522F2">
        <w:rPr>
          <w:rFonts w:ascii="Arial" w:hAnsi="Arial"/>
          <w:sz w:val="22"/>
          <w:szCs w:val="22"/>
          <w:u w:val="single"/>
          <w:lang w:val="fr-FR"/>
        </w:rPr>
        <w:t>constate avec satisfaction</w:t>
      </w:r>
      <w:r w:rsidRPr="002522F2">
        <w:rPr>
          <w:rFonts w:ascii="Arial" w:hAnsi="Arial"/>
          <w:sz w:val="22"/>
          <w:szCs w:val="22"/>
          <w:lang w:val="fr-FR"/>
        </w:rPr>
        <w:t xml:space="preserve"> son engagement en faveur de la réintégration des anciens combattants par le biais de la sauvegarde du patrimoine culturel immatériel, qui stimulera la réconciliation, la paix et la cohésion sociale au sein des communautés et remplit donc les objectifs du Programme de développement durable à l’horizon 2030 ;</w:t>
      </w:r>
    </w:p>
    <w:p w14:paraId="2C3F1848" w14:textId="77777777" w:rsidR="002522F2" w:rsidRPr="002522F2" w:rsidRDefault="002522F2" w:rsidP="002522F2">
      <w:pPr>
        <w:pStyle w:val="ListParagraph"/>
        <w:numPr>
          <w:ilvl w:val="0"/>
          <w:numId w:val="6"/>
        </w:numPr>
        <w:spacing w:before="120" w:after="120" w:line="259" w:lineRule="auto"/>
        <w:ind w:left="1134" w:hanging="567"/>
        <w:contextualSpacing w:val="0"/>
        <w:jc w:val="both"/>
        <w:rPr>
          <w:rFonts w:ascii="Arial" w:hAnsi="Arial" w:cs="Arial"/>
          <w:sz w:val="22"/>
          <w:szCs w:val="22"/>
          <w:lang w:val="fr-FR"/>
        </w:rPr>
      </w:pPr>
      <w:r w:rsidRPr="002522F2">
        <w:rPr>
          <w:rFonts w:ascii="Arial" w:hAnsi="Arial"/>
          <w:sz w:val="22"/>
          <w:szCs w:val="22"/>
          <w:u w:val="single"/>
          <w:lang w:val="fr-FR"/>
        </w:rPr>
        <w:t>Encourage</w:t>
      </w:r>
      <w:r w:rsidRPr="002522F2">
        <w:rPr>
          <w:rFonts w:ascii="Arial" w:hAnsi="Arial"/>
          <w:sz w:val="22"/>
          <w:szCs w:val="22"/>
          <w:lang w:val="fr-FR"/>
        </w:rPr>
        <w:t xml:space="preserve"> l’État partie à mettre en œuvre le projet en coopération avec UNESCO et les autres acteurs de la consolidation de la paix présents sur place ;</w:t>
      </w:r>
    </w:p>
    <w:p w14:paraId="0B935F5F" w14:textId="77777777" w:rsidR="002522F2" w:rsidRPr="002522F2" w:rsidRDefault="002522F2" w:rsidP="002522F2">
      <w:pPr>
        <w:pStyle w:val="COMParaDecision"/>
        <w:numPr>
          <w:ilvl w:val="0"/>
          <w:numId w:val="6"/>
        </w:numPr>
        <w:spacing w:before="120"/>
        <w:ind w:left="1134" w:hanging="567"/>
        <w:rPr>
          <w:lang w:val="fr-FR"/>
        </w:rPr>
      </w:pPr>
      <w:r w:rsidRPr="002522F2">
        <w:rPr>
          <w:lang w:val="fr-FR"/>
        </w:rPr>
        <w:t>Demande</w:t>
      </w:r>
      <w:r w:rsidRPr="002522F2">
        <w:rPr>
          <w:u w:val="none"/>
          <w:lang w:val="fr-FR"/>
        </w:rPr>
        <w:t xml:space="preserve"> au Secrétariat de se mettre d’accord avec l’État partie demandeur sur les détails techniques de l’assistance, en veillant en particulier à ce que le plan de travail détaillé et le budget des activités qui seront financées par le Fonds du patrimoine culturel immatériel soient suffisamment précis pour justifier des dépenses ;</w:t>
      </w:r>
    </w:p>
    <w:p w14:paraId="3007F8CD" w14:textId="00144CC9" w:rsidR="008F05AF" w:rsidRPr="00FF0FEC" w:rsidRDefault="002522F2" w:rsidP="00FF0FEC">
      <w:pPr>
        <w:pStyle w:val="ListParagraph"/>
        <w:numPr>
          <w:ilvl w:val="0"/>
          <w:numId w:val="6"/>
        </w:numPr>
        <w:spacing w:before="120" w:after="120" w:line="259" w:lineRule="auto"/>
        <w:ind w:left="1134" w:hanging="567"/>
        <w:contextualSpacing w:val="0"/>
        <w:jc w:val="both"/>
        <w:rPr>
          <w:rFonts w:ascii="Arial" w:hAnsi="Arial" w:cs="Arial"/>
          <w:sz w:val="22"/>
          <w:szCs w:val="22"/>
          <w:lang w:val="fr-FR"/>
        </w:rPr>
      </w:pPr>
      <w:r w:rsidRPr="002522F2">
        <w:rPr>
          <w:rFonts w:ascii="Arial" w:hAnsi="Arial"/>
          <w:sz w:val="22"/>
          <w:szCs w:val="22"/>
          <w:u w:val="single"/>
          <w:lang w:val="fr-FR"/>
        </w:rPr>
        <w:t>Invite</w:t>
      </w:r>
      <w:r w:rsidRPr="002522F2">
        <w:rPr>
          <w:rFonts w:ascii="Arial" w:hAnsi="Arial"/>
          <w:sz w:val="22"/>
          <w:szCs w:val="22"/>
          <w:lang w:val="fr-FR"/>
        </w:rPr>
        <w:t xml:space="preserve"> l’État partie à utiliser le formulaire ICH-04 pour rendre compte de l’utilisation de l’assistance accordée.</w:t>
      </w:r>
    </w:p>
    <w:sectPr w:rsidR="008F05AF" w:rsidRPr="00FF0FEC" w:rsidSect="00990228">
      <w:headerReference w:type="even" r:id="rId11"/>
      <w:headerReference w:type="default" r:id="rId12"/>
      <w:headerReference w:type="first" r:id="rId13"/>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4D3C8" w14:textId="77777777" w:rsidR="00EF1E9E" w:rsidRDefault="00EF1E9E" w:rsidP="008724E5">
      <w:r>
        <w:separator/>
      </w:r>
    </w:p>
  </w:endnote>
  <w:endnote w:type="continuationSeparator" w:id="0">
    <w:p w14:paraId="2C664A0B" w14:textId="77777777" w:rsidR="00EF1E9E" w:rsidRDefault="00EF1E9E" w:rsidP="0087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9D93A" w14:textId="77777777" w:rsidR="00EF1E9E" w:rsidRDefault="00EF1E9E" w:rsidP="008724E5">
      <w:r>
        <w:separator/>
      </w:r>
    </w:p>
  </w:footnote>
  <w:footnote w:type="continuationSeparator" w:id="0">
    <w:p w14:paraId="620AF4B6" w14:textId="77777777" w:rsidR="00EF1E9E" w:rsidRDefault="00EF1E9E" w:rsidP="00872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15637" w14:textId="054C580E" w:rsidR="00A06B50" w:rsidRPr="00EF563B" w:rsidRDefault="00A06B50" w:rsidP="000E26A5">
    <w:pPr>
      <w:rPr>
        <w:rFonts w:ascii="Arial" w:hAnsi="Arial" w:cs="Arial"/>
      </w:rPr>
    </w:pPr>
    <w:r w:rsidRPr="00A45E93">
      <w:rPr>
        <w:rFonts w:ascii="Arial" w:hAnsi="Arial" w:cs="Arial"/>
        <w:sz w:val="20"/>
        <w:szCs w:val="20"/>
        <w:lang w:val="en-US"/>
      </w:rPr>
      <w:t>ITH/1</w:t>
    </w:r>
    <w:r w:rsidR="000E26A5">
      <w:rPr>
        <w:rFonts w:ascii="Arial" w:hAnsi="Arial" w:cs="Arial"/>
        <w:sz w:val="20"/>
        <w:szCs w:val="20"/>
        <w:lang w:val="en-US"/>
      </w:rPr>
      <w:t>8</w:t>
    </w:r>
    <w:r w:rsidRPr="00A45E93">
      <w:rPr>
        <w:rFonts w:ascii="Arial" w:hAnsi="Arial" w:cs="Arial"/>
        <w:sz w:val="20"/>
        <w:szCs w:val="20"/>
        <w:lang w:val="en-US"/>
      </w:rPr>
      <w:t>/</w:t>
    </w:r>
    <w:r w:rsidR="00702A1D">
      <w:rPr>
        <w:rFonts w:ascii="Arial" w:hAnsi="Arial" w:cs="Arial"/>
        <w:sz w:val="20"/>
        <w:szCs w:val="20"/>
        <w:lang w:val="en-US"/>
      </w:rPr>
      <w:t>1</w:t>
    </w:r>
    <w:r w:rsidR="000E26A5">
      <w:rPr>
        <w:rFonts w:ascii="Arial" w:hAnsi="Arial" w:cs="Arial"/>
        <w:sz w:val="20"/>
        <w:szCs w:val="20"/>
        <w:lang w:val="en-US"/>
      </w:rPr>
      <w:t>3</w:t>
    </w:r>
    <w:r w:rsidRPr="00A45E93">
      <w:rPr>
        <w:rFonts w:ascii="Arial" w:hAnsi="Arial" w:cs="Arial"/>
        <w:sz w:val="20"/>
        <w:szCs w:val="20"/>
        <w:lang w:val="en-US"/>
      </w:rPr>
      <w:t xml:space="preserve">.COM </w:t>
    </w:r>
    <w:r w:rsidR="000E26A5">
      <w:rPr>
        <w:rFonts w:ascii="Arial" w:hAnsi="Arial" w:cs="Arial"/>
        <w:sz w:val="20"/>
        <w:szCs w:val="20"/>
        <w:lang w:val="en-US"/>
      </w:rPr>
      <w:t>2</w:t>
    </w:r>
    <w:r w:rsidRPr="00A45E93">
      <w:rPr>
        <w:rFonts w:ascii="Arial" w:hAnsi="Arial" w:cs="Arial"/>
        <w:sz w:val="20"/>
        <w:szCs w:val="20"/>
        <w:lang w:val="en-US"/>
      </w:rPr>
      <w:t>.BUR/</w:t>
    </w:r>
    <w:r w:rsidR="000E26A5">
      <w:rPr>
        <w:rFonts w:ascii="Arial" w:hAnsi="Arial" w:cs="Arial"/>
        <w:sz w:val="20"/>
        <w:szCs w:val="20"/>
        <w:lang w:val="en-US"/>
      </w:rPr>
      <w:t>5</w:t>
    </w:r>
    <w:r w:rsidR="00A45BF7">
      <w:rPr>
        <w:rFonts w:ascii="Arial" w:hAnsi="Arial" w:cs="Arial"/>
        <w:sz w:val="20"/>
        <w:szCs w:val="20"/>
        <w:lang w:val="en-US"/>
      </w:rPr>
      <w:t xml:space="preserve"> </w:t>
    </w:r>
    <w:r w:rsidRPr="00EF563B">
      <w:rPr>
        <w:rFonts w:ascii="Arial" w:hAnsi="Arial" w:cs="Arial"/>
        <w:sz w:val="20"/>
        <w:szCs w:val="20"/>
        <w:lang w:val="en-US"/>
      </w:rPr>
      <w:t>–</w:t>
    </w:r>
    <w:r>
      <w:rPr>
        <w:rFonts w:ascii="Arial" w:hAnsi="Arial" w:cs="Arial"/>
        <w:sz w:val="20"/>
        <w:szCs w:val="20"/>
        <w:lang w:val="en-US"/>
      </w:rPr>
      <w:t xml:space="preserve"> </w:t>
    </w:r>
    <w:r w:rsidRPr="00EF563B">
      <w:rPr>
        <w:rFonts w:ascii="Arial" w:hAnsi="Arial" w:cs="Arial"/>
        <w:sz w:val="20"/>
        <w:szCs w:val="20"/>
        <w:lang w:val="en-US"/>
      </w:rPr>
      <w:t xml:space="preserve">page </w:t>
    </w:r>
    <w:r w:rsidR="00263932"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PAGE </w:instrText>
    </w:r>
    <w:r w:rsidR="00263932" w:rsidRPr="00EF563B">
      <w:rPr>
        <w:rStyle w:val="PageNumber"/>
        <w:rFonts w:ascii="Arial" w:hAnsi="Arial" w:cs="Arial"/>
        <w:sz w:val="20"/>
        <w:szCs w:val="20"/>
      </w:rPr>
      <w:fldChar w:fldCharType="separate"/>
    </w:r>
    <w:r w:rsidR="00B10601">
      <w:rPr>
        <w:rStyle w:val="PageNumber"/>
        <w:rFonts w:ascii="Arial" w:hAnsi="Arial" w:cs="Arial"/>
        <w:noProof/>
        <w:sz w:val="20"/>
        <w:szCs w:val="20"/>
        <w:lang w:val="en-US"/>
      </w:rPr>
      <w:t>2</w:t>
    </w:r>
    <w:r w:rsidR="00263932"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2C02B" w14:textId="2742DB15" w:rsidR="00A06B50" w:rsidRPr="00787DA9" w:rsidRDefault="00A06B50" w:rsidP="000E26A5">
    <w:pPr>
      <w:pStyle w:val="Header"/>
      <w:jc w:val="right"/>
      <w:rPr>
        <w:rFonts w:ascii="Arial" w:hAnsi="Arial" w:cs="Arial"/>
      </w:rPr>
    </w:pPr>
    <w:r w:rsidRPr="00A45E93">
      <w:rPr>
        <w:rFonts w:ascii="Arial" w:hAnsi="Arial" w:cs="Arial"/>
        <w:sz w:val="20"/>
        <w:szCs w:val="20"/>
        <w:lang w:val="en-US"/>
      </w:rPr>
      <w:t>ITH/1</w:t>
    </w:r>
    <w:r w:rsidR="000E26A5">
      <w:rPr>
        <w:rFonts w:ascii="Arial" w:hAnsi="Arial" w:cs="Arial"/>
        <w:sz w:val="20"/>
        <w:szCs w:val="20"/>
        <w:lang w:val="en-US"/>
      </w:rPr>
      <w:t>8</w:t>
    </w:r>
    <w:r w:rsidRPr="00A45E93">
      <w:rPr>
        <w:rFonts w:ascii="Arial" w:hAnsi="Arial" w:cs="Arial"/>
        <w:sz w:val="20"/>
        <w:szCs w:val="20"/>
        <w:lang w:val="en-US"/>
      </w:rPr>
      <w:t>/</w:t>
    </w:r>
    <w:r w:rsidR="00C13DE3">
      <w:rPr>
        <w:rFonts w:ascii="Arial" w:hAnsi="Arial" w:cs="Arial"/>
        <w:sz w:val="20"/>
        <w:szCs w:val="20"/>
        <w:lang w:val="en-US"/>
      </w:rPr>
      <w:t>1</w:t>
    </w:r>
    <w:r w:rsidR="000E26A5">
      <w:rPr>
        <w:rFonts w:ascii="Arial" w:hAnsi="Arial" w:cs="Arial"/>
        <w:sz w:val="20"/>
        <w:szCs w:val="20"/>
        <w:lang w:val="en-US"/>
      </w:rPr>
      <w:t>3</w:t>
    </w:r>
    <w:r w:rsidRPr="00A45E93">
      <w:rPr>
        <w:rFonts w:ascii="Arial" w:hAnsi="Arial" w:cs="Arial"/>
        <w:sz w:val="20"/>
        <w:szCs w:val="20"/>
        <w:lang w:val="en-US"/>
      </w:rPr>
      <w:t xml:space="preserve">.COM </w:t>
    </w:r>
    <w:r w:rsidR="000E26A5">
      <w:rPr>
        <w:rFonts w:ascii="Arial" w:hAnsi="Arial" w:cs="Arial"/>
        <w:sz w:val="20"/>
        <w:szCs w:val="20"/>
        <w:lang w:val="en-US"/>
      </w:rPr>
      <w:t>2</w:t>
    </w:r>
    <w:r w:rsidRPr="00A45E93">
      <w:rPr>
        <w:rFonts w:ascii="Arial" w:hAnsi="Arial" w:cs="Arial"/>
        <w:sz w:val="20"/>
        <w:szCs w:val="20"/>
        <w:lang w:val="en-US"/>
      </w:rPr>
      <w:t>.BUR/</w:t>
    </w:r>
    <w:r w:rsidR="000E26A5">
      <w:rPr>
        <w:rFonts w:ascii="Arial" w:hAnsi="Arial" w:cs="Arial"/>
        <w:sz w:val="20"/>
        <w:szCs w:val="20"/>
        <w:lang w:val="en-US"/>
      </w:rPr>
      <w:t>5</w:t>
    </w:r>
    <w:r w:rsidR="00991A14">
      <w:rPr>
        <w:rFonts w:ascii="Arial" w:hAnsi="Arial" w:cs="Arial"/>
        <w:sz w:val="20"/>
        <w:szCs w:val="20"/>
        <w:lang w:val="en-US"/>
      </w:rPr>
      <w:t xml:space="preserve"> </w:t>
    </w:r>
    <w:r w:rsidRPr="00EF563B">
      <w:rPr>
        <w:rFonts w:ascii="Arial" w:hAnsi="Arial" w:cs="Arial"/>
        <w:sz w:val="20"/>
        <w:szCs w:val="20"/>
        <w:lang w:val="en-US"/>
      </w:rPr>
      <w:t xml:space="preserve">– page </w:t>
    </w:r>
    <w:r w:rsidR="00263932"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PAGE </w:instrText>
    </w:r>
    <w:r w:rsidR="00263932" w:rsidRPr="00EF563B">
      <w:rPr>
        <w:rStyle w:val="PageNumber"/>
        <w:rFonts w:ascii="Arial" w:hAnsi="Arial" w:cs="Arial"/>
        <w:sz w:val="20"/>
        <w:szCs w:val="20"/>
      </w:rPr>
      <w:fldChar w:fldCharType="separate"/>
    </w:r>
    <w:r w:rsidR="00B549FB">
      <w:rPr>
        <w:rStyle w:val="PageNumber"/>
        <w:rFonts w:ascii="Arial" w:hAnsi="Arial" w:cs="Arial"/>
        <w:noProof/>
        <w:sz w:val="20"/>
        <w:szCs w:val="20"/>
        <w:lang w:val="en-US"/>
      </w:rPr>
      <w:t>5</w:t>
    </w:r>
    <w:r w:rsidR="00263932"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69774" w14:textId="19BACCF7" w:rsidR="00A06B50" w:rsidRPr="008724E5" w:rsidRDefault="000F644B">
    <w:pPr>
      <w:pStyle w:val="Header"/>
    </w:pPr>
    <w:r>
      <w:rPr>
        <w:noProof/>
        <w:lang w:val="en-US" w:eastAsia="ko-KR"/>
      </w:rPr>
      <w:drawing>
        <wp:anchor distT="0" distB="0" distL="114300" distR="114300" simplePos="0" relativeHeight="251659776" behindDoc="0" locked="0" layoutInCell="1" allowOverlap="1" wp14:anchorId="1BE6EB79" wp14:editId="66FCE001">
          <wp:simplePos x="0" y="0"/>
          <wp:positionH relativeFrom="page">
            <wp:posOffset>345440</wp:posOffset>
          </wp:positionH>
          <wp:positionV relativeFrom="page">
            <wp:posOffset>252095</wp:posOffset>
          </wp:positionV>
          <wp:extent cx="2037600" cy="1530000"/>
          <wp:effectExtent l="0" t="0" r="1270" b="0"/>
          <wp:wrapNone/>
          <wp:docPr id="3"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0CE4A1" w14:textId="43DE73A4" w:rsidR="00A06B50" w:rsidRPr="00CE3FF1" w:rsidRDefault="0047303A" w:rsidP="000E26A5">
    <w:pPr>
      <w:pStyle w:val="Header"/>
      <w:spacing w:after="520"/>
      <w:jc w:val="right"/>
      <w:rPr>
        <w:rFonts w:ascii="Arial" w:hAnsi="Arial" w:cs="Arial"/>
        <w:b/>
        <w:sz w:val="44"/>
        <w:szCs w:val="44"/>
        <w:lang w:val="en-US"/>
      </w:rPr>
    </w:pPr>
    <w:r>
      <w:rPr>
        <w:rFonts w:ascii="Arial" w:hAnsi="Arial" w:cs="Arial"/>
        <w:b/>
        <w:sz w:val="44"/>
        <w:szCs w:val="44"/>
        <w:lang w:val="en-US"/>
      </w:rPr>
      <w:t>1</w:t>
    </w:r>
    <w:r w:rsidR="000E26A5">
      <w:rPr>
        <w:rFonts w:ascii="Arial" w:hAnsi="Arial" w:cs="Arial"/>
        <w:b/>
        <w:sz w:val="44"/>
        <w:szCs w:val="44"/>
        <w:lang w:val="en-US"/>
      </w:rPr>
      <w:t>3</w:t>
    </w:r>
    <w:r w:rsidR="00223014" w:rsidRPr="00CE3FF1">
      <w:rPr>
        <w:rFonts w:ascii="Arial" w:hAnsi="Arial" w:cs="Arial"/>
        <w:b/>
        <w:sz w:val="44"/>
        <w:szCs w:val="44"/>
        <w:lang w:val="en-US"/>
      </w:rPr>
      <w:t xml:space="preserve"> </w:t>
    </w:r>
    <w:r w:rsidR="00F4039C">
      <w:rPr>
        <w:rFonts w:ascii="Arial" w:hAnsi="Arial" w:cs="Arial"/>
        <w:b/>
        <w:sz w:val="44"/>
        <w:szCs w:val="44"/>
        <w:lang w:val="en-US"/>
      </w:rPr>
      <w:t xml:space="preserve">COM </w:t>
    </w:r>
    <w:r w:rsidR="000E26A5">
      <w:rPr>
        <w:rFonts w:ascii="Arial" w:hAnsi="Arial" w:cs="Arial"/>
        <w:b/>
        <w:sz w:val="44"/>
        <w:szCs w:val="44"/>
        <w:lang w:val="en-US"/>
      </w:rPr>
      <w:t>2</w:t>
    </w:r>
    <w:r w:rsidR="00223014">
      <w:rPr>
        <w:rFonts w:ascii="Arial" w:hAnsi="Arial" w:cs="Arial"/>
        <w:b/>
        <w:sz w:val="44"/>
        <w:szCs w:val="44"/>
        <w:lang w:val="en-US"/>
      </w:rPr>
      <w:t xml:space="preserve"> </w:t>
    </w:r>
    <w:r w:rsidR="00A06B50">
      <w:rPr>
        <w:rFonts w:ascii="Arial" w:hAnsi="Arial" w:cs="Arial"/>
        <w:b/>
        <w:sz w:val="44"/>
        <w:szCs w:val="44"/>
        <w:lang w:val="en-US"/>
      </w:rPr>
      <w:t>BUR</w:t>
    </w:r>
  </w:p>
  <w:p w14:paraId="48ABC3C3" w14:textId="1EB944EB" w:rsidR="00A06B50" w:rsidRPr="007815A5" w:rsidRDefault="00503CD5" w:rsidP="000E26A5">
    <w:pPr>
      <w:jc w:val="right"/>
      <w:rPr>
        <w:rFonts w:ascii="Arial" w:hAnsi="Arial" w:cs="Arial"/>
        <w:b/>
        <w:sz w:val="22"/>
        <w:szCs w:val="22"/>
        <w:lang w:val="en-US"/>
      </w:rPr>
    </w:pPr>
    <w:r>
      <w:rPr>
        <w:rFonts w:ascii="Arial" w:hAnsi="Arial" w:cs="Arial"/>
        <w:b/>
        <w:sz w:val="22"/>
        <w:szCs w:val="22"/>
        <w:lang w:val="en-US"/>
      </w:rPr>
      <w:t>ITH/</w:t>
    </w:r>
    <w:r w:rsidR="0047303A">
      <w:rPr>
        <w:rFonts w:ascii="Arial" w:hAnsi="Arial" w:cs="Arial"/>
        <w:b/>
        <w:sz w:val="22"/>
        <w:szCs w:val="22"/>
        <w:lang w:val="en-US"/>
      </w:rPr>
      <w:t>1</w:t>
    </w:r>
    <w:r w:rsidR="000E26A5">
      <w:rPr>
        <w:rFonts w:ascii="Arial" w:hAnsi="Arial" w:cs="Arial"/>
        <w:b/>
        <w:sz w:val="22"/>
        <w:szCs w:val="22"/>
        <w:lang w:val="en-US"/>
      </w:rPr>
      <w:t>8</w:t>
    </w:r>
    <w:r w:rsidR="00F4039C">
      <w:rPr>
        <w:rFonts w:ascii="Arial" w:hAnsi="Arial" w:cs="Arial"/>
        <w:b/>
        <w:sz w:val="22"/>
        <w:szCs w:val="22"/>
        <w:lang w:val="en-US"/>
      </w:rPr>
      <w:t>/</w:t>
    </w:r>
    <w:r w:rsidR="0047303A">
      <w:rPr>
        <w:rFonts w:ascii="Arial" w:hAnsi="Arial" w:cs="Arial"/>
        <w:b/>
        <w:sz w:val="22"/>
        <w:szCs w:val="22"/>
        <w:lang w:val="en-US"/>
      </w:rPr>
      <w:t>1</w:t>
    </w:r>
    <w:r w:rsidR="000E26A5">
      <w:rPr>
        <w:rFonts w:ascii="Arial" w:hAnsi="Arial" w:cs="Arial"/>
        <w:b/>
        <w:sz w:val="22"/>
        <w:szCs w:val="22"/>
        <w:lang w:val="en-US"/>
      </w:rPr>
      <w:t>3</w:t>
    </w:r>
    <w:r w:rsidR="00F4039C">
      <w:rPr>
        <w:rFonts w:ascii="Arial" w:hAnsi="Arial" w:cs="Arial"/>
        <w:b/>
        <w:sz w:val="22"/>
        <w:szCs w:val="22"/>
        <w:lang w:val="en-US"/>
      </w:rPr>
      <w:t xml:space="preserve">.COM </w:t>
    </w:r>
    <w:r w:rsidR="000E26A5">
      <w:rPr>
        <w:rFonts w:ascii="Arial" w:hAnsi="Arial" w:cs="Arial"/>
        <w:b/>
        <w:sz w:val="22"/>
        <w:szCs w:val="22"/>
        <w:lang w:val="en-US"/>
      </w:rPr>
      <w:t>2</w:t>
    </w:r>
    <w:r>
      <w:rPr>
        <w:rFonts w:ascii="Arial" w:hAnsi="Arial" w:cs="Arial"/>
        <w:b/>
        <w:sz w:val="22"/>
        <w:szCs w:val="22"/>
        <w:lang w:val="en-US"/>
      </w:rPr>
      <w:t>.BUR/</w:t>
    </w:r>
    <w:r w:rsidR="000E26A5">
      <w:rPr>
        <w:rFonts w:ascii="Arial" w:hAnsi="Arial" w:cs="Arial"/>
        <w:b/>
        <w:sz w:val="22"/>
        <w:szCs w:val="22"/>
        <w:lang w:val="en-US"/>
      </w:rPr>
      <w:t>5</w:t>
    </w:r>
  </w:p>
  <w:p w14:paraId="0081F06D" w14:textId="75AFB18B" w:rsidR="00A06B50" w:rsidRPr="007815A5" w:rsidRDefault="00A06B50" w:rsidP="002522F2">
    <w:pPr>
      <w:jc w:val="right"/>
      <w:rPr>
        <w:rFonts w:ascii="Arial" w:hAnsi="Arial" w:cs="Arial"/>
        <w:b/>
        <w:sz w:val="22"/>
        <w:szCs w:val="22"/>
        <w:lang w:val="en-US"/>
      </w:rPr>
    </w:pPr>
    <w:r w:rsidRPr="003100F8">
      <w:rPr>
        <w:rFonts w:ascii="Arial" w:hAnsi="Arial" w:cs="Arial"/>
        <w:b/>
        <w:sz w:val="22"/>
        <w:szCs w:val="22"/>
        <w:lang w:val="en-US"/>
      </w:rPr>
      <w:t xml:space="preserve">Paris, </w:t>
    </w:r>
    <w:r w:rsidR="000F644B">
      <w:rPr>
        <w:rFonts w:ascii="Arial" w:hAnsi="Arial" w:cs="Arial"/>
        <w:b/>
        <w:sz w:val="22"/>
        <w:szCs w:val="22"/>
        <w:lang w:val="en-US"/>
      </w:rPr>
      <w:t xml:space="preserve">le </w:t>
    </w:r>
    <w:r w:rsidR="000E26A5" w:rsidRPr="00FF0FEC">
      <w:rPr>
        <w:rFonts w:ascii="Arial" w:hAnsi="Arial" w:cs="Arial"/>
        <w:b/>
        <w:sz w:val="22"/>
        <w:szCs w:val="22"/>
        <w:lang w:val="en-US"/>
      </w:rPr>
      <w:t>2</w:t>
    </w:r>
    <w:r w:rsidR="002522F2" w:rsidRPr="00FF0FEC">
      <w:rPr>
        <w:rFonts w:ascii="Arial" w:hAnsi="Arial" w:cs="Arial"/>
        <w:b/>
        <w:sz w:val="22"/>
        <w:szCs w:val="22"/>
        <w:lang w:val="en-US"/>
      </w:rPr>
      <w:t>8</w:t>
    </w:r>
    <w:r w:rsidR="000E26A5" w:rsidRPr="00FF0FEC">
      <w:rPr>
        <w:rFonts w:ascii="Arial" w:hAnsi="Arial" w:cs="Arial"/>
        <w:b/>
        <w:sz w:val="22"/>
        <w:szCs w:val="22"/>
        <w:lang w:val="en-US"/>
      </w:rPr>
      <w:t xml:space="preserve"> </w:t>
    </w:r>
    <w:r w:rsidR="00571E12">
      <w:rPr>
        <w:rFonts w:ascii="Arial" w:hAnsi="Arial" w:cs="Arial"/>
        <w:b/>
        <w:sz w:val="22"/>
        <w:szCs w:val="22"/>
        <w:lang w:val="en-US"/>
      </w:rPr>
      <w:t xml:space="preserve">mai </w:t>
    </w:r>
    <w:r w:rsidR="000E26A5">
      <w:rPr>
        <w:rFonts w:ascii="Arial" w:hAnsi="Arial" w:cs="Arial"/>
        <w:b/>
        <w:sz w:val="22"/>
        <w:szCs w:val="22"/>
        <w:lang w:val="en-US"/>
      </w:rPr>
      <w:t>2018</w:t>
    </w:r>
  </w:p>
  <w:p w14:paraId="13F13E3F" w14:textId="703B16AE" w:rsidR="00E2492F" w:rsidRPr="00E2492F" w:rsidRDefault="00A06B50" w:rsidP="002522F2">
    <w:pPr>
      <w:jc w:val="right"/>
      <w:rPr>
        <w:rFonts w:ascii="Arial" w:hAnsi="Arial" w:cs="Arial"/>
        <w:bCs/>
        <w:sz w:val="22"/>
        <w:szCs w:val="22"/>
        <w:lang w:val="en-US"/>
      </w:rPr>
    </w:pPr>
    <w:r w:rsidRPr="007815A5">
      <w:rPr>
        <w:rFonts w:ascii="Arial" w:hAnsi="Arial" w:cs="Arial"/>
        <w:b/>
        <w:sz w:val="22"/>
        <w:szCs w:val="22"/>
        <w:lang w:val="en-US"/>
      </w:rPr>
      <w:t xml:space="preserve">Original: </w:t>
    </w:r>
    <w:r w:rsidR="002522F2">
      <w:rPr>
        <w:rFonts w:ascii="Arial" w:hAnsi="Arial" w:cs="Arial"/>
        <w:b/>
        <w:sz w:val="22"/>
        <w:szCs w:val="22"/>
        <w:lang w:val="en-US"/>
      </w:rPr>
      <w:t>a</w:t>
    </w:r>
    <w:r w:rsidR="005C14CC">
      <w:rPr>
        <w:rFonts w:ascii="Arial" w:hAnsi="Arial" w:cs="Arial"/>
        <w:b/>
        <w:sz w:val="22"/>
        <w:szCs w:val="22"/>
        <w:lang w:val="en-US"/>
      </w:rPr>
      <w:t>nglais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3FD2"/>
    <w:multiLevelType w:val="hybridMultilevel"/>
    <w:tmpl w:val="E71479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404ACA"/>
    <w:multiLevelType w:val="hybridMultilevel"/>
    <w:tmpl w:val="1A5C9A52"/>
    <w:lvl w:ilvl="0" w:tplc="F280D2A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9E810ED"/>
    <w:multiLevelType w:val="hybridMultilevel"/>
    <w:tmpl w:val="59907D68"/>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EC52FED"/>
    <w:multiLevelType w:val="hybridMultilevel"/>
    <w:tmpl w:val="6FDCD916"/>
    <w:lvl w:ilvl="0" w:tplc="ACDC0B04">
      <w:start w:val="1"/>
      <w:numFmt w:val="decimal"/>
      <w:pStyle w:val="Paragraph"/>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5BF14D0"/>
    <w:multiLevelType w:val="hybridMultilevel"/>
    <w:tmpl w:val="2724DAD4"/>
    <w:lvl w:ilvl="0" w:tplc="480417D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F07BFE"/>
    <w:multiLevelType w:val="hybridMultilevel"/>
    <w:tmpl w:val="ED7A03A0"/>
    <w:lvl w:ilvl="0" w:tplc="631826C4">
      <w:start w:val="1"/>
      <w:numFmt w:val="decimal"/>
      <w:pStyle w:val="COMPara"/>
      <w:lvlText w:val="%1."/>
      <w:lvlJc w:val="left"/>
      <w:pPr>
        <w:ind w:left="720" w:hanging="360"/>
      </w:pPr>
      <w:rPr>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97A4DB1"/>
    <w:multiLevelType w:val="hybridMultilevel"/>
    <w:tmpl w:val="1F36D964"/>
    <w:lvl w:ilvl="0" w:tplc="AAC014D0">
      <w:start w:val="1"/>
      <w:numFmt w:val="decimal"/>
      <w:pStyle w:val="COMParaDecision"/>
      <w:lvlText w:val="%1."/>
      <w:lvlJc w:val="left"/>
      <w:pPr>
        <w:ind w:left="1287" w:hanging="360"/>
      </w:pPr>
    </w:lvl>
    <w:lvl w:ilvl="1" w:tplc="CB344384" w:tentative="1">
      <w:start w:val="1"/>
      <w:numFmt w:val="lowerLetter"/>
      <w:lvlText w:val="%2."/>
      <w:lvlJc w:val="left"/>
      <w:pPr>
        <w:ind w:left="2007" w:hanging="360"/>
      </w:pPr>
    </w:lvl>
    <w:lvl w:ilvl="2" w:tplc="97ECA6A4" w:tentative="1">
      <w:start w:val="1"/>
      <w:numFmt w:val="lowerRoman"/>
      <w:lvlText w:val="%3."/>
      <w:lvlJc w:val="right"/>
      <w:pPr>
        <w:ind w:left="2727" w:hanging="180"/>
      </w:pPr>
    </w:lvl>
    <w:lvl w:ilvl="3" w:tplc="5FAE02AC" w:tentative="1">
      <w:start w:val="1"/>
      <w:numFmt w:val="decimal"/>
      <w:lvlText w:val="%4."/>
      <w:lvlJc w:val="left"/>
      <w:pPr>
        <w:ind w:left="3447" w:hanging="360"/>
      </w:pPr>
    </w:lvl>
    <w:lvl w:ilvl="4" w:tplc="EF8425F6" w:tentative="1">
      <w:start w:val="1"/>
      <w:numFmt w:val="lowerLetter"/>
      <w:lvlText w:val="%5."/>
      <w:lvlJc w:val="left"/>
      <w:pPr>
        <w:ind w:left="4167" w:hanging="360"/>
      </w:pPr>
    </w:lvl>
    <w:lvl w:ilvl="5" w:tplc="97A4F9D0" w:tentative="1">
      <w:start w:val="1"/>
      <w:numFmt w:val="lowerRoman"/>
      <w:lvlText w:val="%6."/>
      <w:lvlJc w:val="right"/>
      <w:pPr>
        <w:ind w:left="4887" w:hanging="180"/>
      </w:pPr>
    </w:lvl>
    <w:lvl w:ilvl="6" w:tplc="3EA00146" w:tentative="1">
      <w:start w:val="1"/>
      <w:numFmt w:val="decimal"/>
      <w:lvlText w:val="%7."/>
      <w:lvlJc w:val="left"/>
      <w:pPr>
        <w:ind w:left="5607" w:hanging="360"/>
      </w:pPr>
    </w:lvl>
    <w:lvl w:ilvl="7" w:tplc="189A5050" w:tentative="1">
      <w:start w:val="1"/>
      <w:numFmt w:val="lowerLetter"/>
      <w:lvlText w:val="%8."/>
      <w:lvlJc w:val="left"/>
      <w:pPr>
        <w:ind w:left="6327" w:hanging="360"/>
      </w:pPr>
    </w:lvl>
    <w:lvl w:ilvl="8" w:tplc="91B8CBD4" w:tentative="1">
      <w:start w:val="1"/>
      <w:numFmt w:val="lowerRoman"/>
      <w:lvlText w:val="%9."/>
      <w:lvlJc w:val="right"/>
      <w:pPr>
        <w:ind w:left="7047" w:hanging="180"/>
      </w:pPr>
    </w:lvl>
  </w:abstractNum>
  <w:num w:numId="1">
    <w:abstractNumId w:val="2"/>
  </w:num>
  <w:num w:numId="2">
    <w:abstractNumId w:val="4"/>
  </w:num>
  <w:num w:numId="3">
    <w:abstractNumId w:val="6"/>
  </w:num>
  <w:num w:numId="4">
    <w:abstractNumId w:val="3"/>
  </w:num>
  <w:num w:numId="5">
    <w:abstractNumId w:val="7"/>
  </w:num>
  <w:num w:numId="6">
    <w:abstractNumId w:val="0"/>
  </w:num>
  <w:num w:numId="7">
    <w:abstractNumId w:val="5"/>
  </w:num>
  <w:num w:numId="8">
    <w:abstractNumId w:val="4"/>
  </w:num>
  <w:num w:numId="9">
    <w:abstractNumId w:val="4"/>
  </w:num>
  <w:num w:numId="10">
    <w:abstractNumId w:val="4"/>
  </w:num>
  <w:num w:numId="11">
    <w:abstractNumId w:val="1"/>
  </w:num>
  <w:num w:numId="1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oNotTrackFormatting/>
  <w:defaultTabStop w:val="567"/>
  <w:hyphenationZone w:val="425"/>
  <w:evenAndOddHeaders/>
  <w:drawingGridHorizontalSpacing w:val="120"/>
  <w:displayHorizontalDrawingGridEvery w:val="2"/>
  <w:characterSpacingControl w:val="doNotCompress"/>
  <w:hdrShapeDefaults>
    <o:shapedefaults v:ext="edit" spidmax="768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4E5"/>
    <w:rsid w:val="000026D0"/>
    <w:rsid w:val="00005B51"/>
    <w:rsid w:val="0000623B"/>
    <w:rsid w:val="000066A0"/>
    <w:rsid w:val="00007446"/>
    <w:rsid w:val="00010B47"/>
    <w:rsid w:val="0001346C"/>
    <w:rsid w:val="00015A9E"/>
    <w:rsid w:val="00016521"/>
    <w:rsid w:val="00023BA3"/>
    <w:rsid w:val="00024556"/>
    <w:rsid w:val="00036275"/>
    <w:rsid w:val="00037338"/>
    <w:rsid w:val="00043857"/>
    <w:rsid w:val="00046958"/>
    <w:rsid w:val="0005098F"/>
    <w:rsid w:val="00052948"/>
    <w:rsid w:val="0005458E"/>
    <w:rsid w:val="000624CF"/>
    <w:rsid w:val="00063B5F"/>
    <w:rsid w:val="0006749D"/>
    <w:rsid w:val="00070F81"/>
    <w:rsid w:val="00071A1C"/>
    <w:rsid w:val="00072FA8"/>
    <w:rsid w:val="00073A8E"/>
    <w:rsid w:val="00075C02"/>
    <w:rsid w:val="000764D9"/>
    <w:rsid w:val="00077333"/>
    <w:rsid w:val="00077690"/>
    <w:rsid w:val="00086641"/>
    <w:rsid w:val="00087FEF"/>
    <w:rsid w:val="0009370A"/>
    <w:rsid w:val="000967B2"/>
    <w:rsid w:val="000A000D"/>
    <w:rsid w:val="000A1A44"/>
    <w:rsid w:val="000A215A"/>
    <w:rsid w:val="000A7E0E"/>
    <w:rsid w:val="000B07D9"/>
    <w:rsid w:val="000B1875"/>
    <w:rsid w:val="000B262B"/>
    <w:rsid w:val="000B2A37"/>
    <w:rsid w:val="000B3098"/>
    <w:rsid w:val="000C01C2"/>
    <w:rsid w:val="000C423A"/>
    <w:rsid w:val="000C6284"/>
    <w:rsid w:val="000D0646"/>
    <w:rsid w:val="000D123D"/>
    <w:rsid w:val="000D15DE"/>
    <w:rsid w:val="000D1F27"/>
    <w:rsid w:val="000D35B3"/>
    <w:rsid w:val="000D4F94"/>
    <w:rsid w:val="000D5492"/>
    <w:rsid w:val="000D651C"/>
    <w:rsid w:val="000D73F3"/>
    <w:rsid w:val="000E26A5"/>
    <w:rsid w:val="000F4874"/>
    <w:rsid w:val="000F644B"/>
    <w:rsid w:val="00104AFF"/>
    <w:rsid w:val="00106406"/>
    <w:rsid w:val="00107574"/>
    <w:rsid w:val="0012220E"/>
    <w:rsid w:val="00126136"/>
    <w:rsid w:val="001263D8"/>
    <w:rsid w:val="001324BF"/>
    <w:rsid w:val="0013428F"/>
    <w:rsid w:val="00137C10"/>
    <w:rsid w:val="0014015A"/>
    <w:rsid w:val="00141601"/>
    <w:rsid w:val="00142A08"/>
    <w:rsid w:val="00142AF1"/>
    <w:rsid w:val="001440E8"/>
    <w:rsid w:val="0015110A"/>
    <w:rsid w:val="0015124D"/>
    <w:rsid w:val="0015136E"/>
    <w:rsid w:val="00152BD2"/>
    <w:rsid w:val="00153F82"/>
    <w:rsid w:val="00162824"/>
    <w:rsid w:val="00166332"/>
    <w:rsid w:val="001674AC"/>
    <w:rsid w:val="00167E89"/>
    <w:rsid w:val="001723BC"/>
    <w:rsid w:val="00174C8B"/>
    <w:rsid w:val="001769C1"/>
    <w:rsid w:val="00184A99"/>
    <w:rsid w:val="00185A93"/>
    <w:rsid w:val="0018609E"/>
    <w:rsid w:val="00187D0D"/>
    <w:rsid w:val="001920D6"/>
    <w:rsid w:val="001942B3"/>
    <w:rsid w:val="00196835"/>
    <w:rsid w:val="001A221C"/>
    <w:rsid w:val="001A505B"/>
    <w:rsid w:val="001A6CDC"/>
    <w:rsid w:val="001B2627"/>
    <w:rsid w:val="001B2CB8"/>
    <w:rsid w:val="001B70A2"/>
    <w:rsid w:val="001C0641"/>
    <w:rsid w:val="001C39BF"/>
    <w:rsid w:val="001C3CAE"/>
    <w:rsid w:val="001C4B22"/>
    <w:rsid w:val="001D097D"/>
    <w:rsid w:val="001D3828"/>
    <w:rsid w:val="001D3E74"/>
    <w:rsid w:val="001D49B2"/>
    <w:rsid w:val="001D53A4"/>
    <w:rsid w:val="001D6DD9"/>
    <w:rsid w:val="001D6E44"/>
    <w:rsid w:val="001E28E7"/>
    <w:rsid w:val="001E2ADD"/>
    <w:rsid w:val="001E2C61"/>
    <w:rsid w:val="001E56BE"/>
    <w:rsid w:val="001E6183"/>
    <w:rsid w:val="001E7318"/>
    <w:rsid w:val="001F02CE"/>
    <w:rsid w:val="001F5231"/>
    <w:rsid w:val="00200798"/>
    <w:rsid w:val="0020451A"/>
    <w:rsid w:val="00206A69"/>
    <w:rsid w:val="0020738B"/>
    <w:rsid w:val="00213159"/>
    <w:rsid w:val="0022117D"/>
    <w:rsid w:val="002214CE"/>
    <w:rsid w:val="00223014"/>
    <w:rsid w:val="00233106"/>
    <w:rsid w:val="00233892"/>
    <w:rsid w:val="002340CD"/>
    <w:rsid w:val="00235EA7"/>
    <w:rsid w:val="00236E32"/>
    <w:rsid w:val="002454C6"/>
    <w:rsid w:val="002456CE"/>
    <w:rsid w:val="0024796B"/>
    <w:rsid w:val="0025106D"/>
    <w:rsid w:val="002522F2"/>
    <w:rsid w:val="00253238"/>
    <w:rsid w:val="002544FF"/>
    <w:rsid w:val="00256744"/>
    <w:rsid w:val="002574AE"/>
    <w:rsid w:val="00257630"/>
    <w:rsid w:val="00261405"/>
    <w:rsid w:val="00263932"/>
    <w:rsid w:val="00265A67"/>
    <w:rsid w:val="002667B4"/>
    <w:rsid w:val="00266DBB"/>
    <w:rsid w:val="00270583"/>
    <w:rsid w:val="00276580"/>
    <w:rsid w:val="00281B89"/>
    <w:rsid w:val="00285017"/>
    <w:rsid w:val="002900FD"/>
    <w:rsid w:val="002912B5"/>
    <w:rsid w:val="002969B2"/>
    <w:rsid w:val="002A06E2"/>
    <w:rsid w:val="002A4552"/>
    <w:rsid w:val="002A53BB"/>
    <w:rsid w:val="002A65A4"/>
    <w:rsid w:val="002A6744"/>
    <w:rsid w:val="002A73E4"/>
    <w:rsid w:val="002B17D9"/>
    <w:rsid w:val="002B2151"/>
    <w:rsid w:val="002C06F5"/>
    <w:rsid w:val="002C0B1E"/>
    <w:rsid w:val="002C168D"/>
    <w:rsid w:val="002C45B0"/>
    <w:rsid w:val="002C5644"/>
    <w:rsid w:val="002D2614"/>
    <w:rsid w:val="002D3E22"/>
    <w:rsid w:val="002D4B61"/>
    <w:rsid w:val="002D753D"/>
    <w:rsid w:val="002D7BF4"/>
    <w:rsid w:val="002E12C9"/>
    <w:rsid w:val="002E1470"/>
    <w:rsid w:val="002E799E"/>
    <w:rsid w:val="002F0356"/>
    <w:rsid w:val="002F03E6"/>
    <w:rsid w:val="002F11FC"/>
    <w:rsid w:val="002F2A22"/>
    <w:rsid w:val="002F72C5"/>
    <w:rsid w:val="003068D8"/>
    <w:rsid w:val="003100F8"/>
    <w:rsid w:val="003129E6"/>
    <w:rsid w:val="003141A1"/>
    <w:rsid w:val="0031502C"/>
    <w:rsid w:val="00322A84"/>
    <w:rsid w:val="0032426A"/>
    <w:rsid w:val="00324554"/>
    <w:rsid w:val="00325327"/>
    <w:rsid w:val="00332A8D"/>
    <w:rsid w:val="00335B24"/>
    <w:rsid w:val="003364A2"/>
    <w:rsid w:val="0034038A"/>
    <w:rsid w:val="003403D7"/>
    <w:rsid w:val="0034110C"/>
    <w:rsid w:val="00343F8D"/>
    <w:rsid w:val="00356C0F"/>
    <w:rsid w:val="00361BED"/>
    <w:rsid w:val="003633B1"/>
    <w:rsid w:val="00363F42"/>
    <w:rsid w:val="003646DB"/>
    <w:rsid w:val="00367CC2"/>
    <w:rsid w:val="00372468"/>
    <w:rsid w:val="0037782C"/>
    <w:rsid w:val="00377EEE"/>
    <w:rsid w:val="0038148C"/>
    <w:rsid w:val="00385E6B"/>
    <w:rsid w:val="003952FB"/>
    <w:rsid w:val="003A5B67"/>
    <w:rsid w:val="003B0E69"/>
    <w:rsid w:val="003B1336"/>
    <w:rsid w:val="003B326B"/>
    <w:rsid w:val="003B5022"/>
    <w:rsid w:val="003C16C5"/>
    <w:rsid w:val="003C2004"/>
    <w:rsid w:val="003C59F2"/>
    <w:rsid w:val="003C7191"/>
    <w:rsid w:val="003D1D8F"/>
    <w:rsid w:val="003D3E1C"/>
    <w:rsid w:val="003D4A40"/>
    <w:rsid w:val="003D4B20"/>
    <w:rsid w:val="003D7451"/>
    <w:rsid w:val="003E1F0B"/>
    <w:rsid w:val="003E33DC"/>
    <w:rsid w:val="003E7F06"/>
    <w:rsid w:val="003F30C7"/>
    <w:rsid w:val="003F49EF"/>
    <w:rsid w:val="00401860"/>
    <w:rsid w:val="0040477A"/>
    <w:rsid w:val="00404E6F"/>
    <w:rsid w:val="00405E55"/>
    <w:rsid w:val="00410B7C"/>
    <w:rsid w:val="004112A8"/>
    <w:rsid w:val="00415FA1"/>
    <w:rsid w:val="00423F41"/>
    <w:rsid w:val="00425C4A"/>
    <w:rsid w:val="00427A31"/>
    <w:rsid w:val="00427B06"/>
    <w:rsid w:val="004364D7"/>
    <w:rsid w:val="00437B81"/>
    <w:rsid w:val="00447546"/>
    <w:rsid w:val="00454565"/>
    <w:rsid w:val="004628C8"/>
    <w:rsid w:val="004632BA"/>
    <w:rsid w:val="00463976"/>
    <w:rsid w:val="004676E5"/>
    <w:rsid w:val="00470826"/>
    <w:rsid w:val="0047303A"/>
    <w:rsid w:val="00475282"/>
    <w:rsid w:val="00475560"/>
    <w:rsid w:val="004764D8"/>
    <w:rsid w:val="00476C58"/>
    <w:rsid w:val="00480B30"/>
    <w:rsid w:val="00480E55"/>
    <w:rsid w:val="00486799"/>
    <w:rsid w:val="004926B4"/>
    <w:rsid w:val="00493B3F"/>
    <w:rsid w:val="004A3B71"/>
    <w:rsid w:val="004A4583"/>
    <w:rsid w:val="004A4785"/>
    <w:rsid w:val="004A4F1B"/>
    <w:rsid w:val="004A657A"/>
    <w:rsid w:val="004B2778"/>
    <w:rsid w:val="004B3609"/>
    <w:rsid w:val="004B5E91"/>
    <w:rsid w:val="004C3241"/>
    <w:rsid w:val="004C39F7"/>
    <w:rsid w:val="004C415E"/>
    <w:rsid w:val="004C4AFE"/>
    <w:rsid w:val="004C6BDE"/>
    <w:rsid w:val="004D0192"/>
    <w:rsid w:val="004D16F9"/>
    <w:rsid w:val="004D5BB2"/>
    <w:rsid w:val="004D6129"/>
    <w:rsid w:val="004E0576"/>
    <w:rsid w:val="004E2511"/>
    <w:rsid w:val="004E25D7"/>
    <w:rsid w:val="004E43F1"/>
    <w:rsid w:val="004E5858"/>
    <w:rsid w:val="004E71F9"/>
    <w:rsid w:val="004F0A17"/>
    <w:rsid w:val="004F1E24"/>
    <w:rsid w:val="004F473F"/>
    <w:rsid w:val="004F4E26"/>
    <w:rsid w:val="004F4FAA"/>
    <w:rsid w:val="004F555C"/>
    <w:rsid w:val="004F7AEF"/>
    <w:rsid w:val="00501750"/>
    <w:rsid w:val="00501764"/>
    <w:rsid w:val="0050226D"/>
    <w:rsid w:val="00503CD5"/>
    <w:rsid w:val="0051018E"/>
    <w:rsid w:val="00511CD8"/>
    <w:rsid w:val="00512CD2"/>
    <w:rsid w:val="00515E68"/>
    <w:rsid w:val="005209C2"/>
    <w:rsid w:val="00521BB2"/>
    <w:rsid w:val="00524A34"/>
    <w:rsid w:val="00524C55"/>
    <w:rsid w:val="00525910"/>
    <w:rsid w:val="005272AD"/>
    <w:rsid w:val="005275FB"/>
    <w:rsid w:val="00534874"/>
    <w:rsid w:val="00537BFB"/>
    <w:rsid w:val="00541EF5"/>
    <w:rsid w:val="00542033"/>
    <w:rsid w:val="00547B70"/>
    <w:rsid w:val="00547C90"/>
    <w:rsid w:val="005511BA"/>
    <w:rsid w:val="00551E08"/>
    <w:rsid w:val="005522B4"/>
    <w:rsid w:val="00552B41"/>
    <w:rsid w:val="0055524B"/>
    <w:rsid w:val="0055595D"/>
    <w:rsid w:val="00557E2F"/>
    <w:rsid w:val="00560085"/>
    <w:rsid w:val="00564DDB"/>
    <w:rsid w:val="00565BA9"/>
    <w:rsid w:val="00571E12"/>
    <w:rsid w:val="00572187"/>
    <w:rsid w:val="0057403F"/>
    <w:rsid w:val="0057404F"/>
    <w:rsid w:val="00574638"/>
    <w:rsid w:val="00576583"/>
    <w:rsid w:val="00580B07"/>
    <w:rsid w:val="00586A6E"/>
    <w:rsid w:val="00596FA4"/>
    <w:rsid w:val="005A52B5"/>
    <w:rsid w:val="005A71AE"/>
    <w:rsid w:val="005A760A"/>
    <w:rsid w:val="005A7EEA"/>
    <w:rsid w:val="005B3705"/>
    <w:rsid w:val="005B4ACF"/>
    <w:rsid w:val="005B6E29"/>
    <w:rsid w:val="005B6EC3"/>
    <w:rsid w:val="005C14CC"/>
    <w:rsid w:val="005C1996"/>
    <w:rsid w:val="005C5E61"/>
    <w:rsid w:val="005D4397"/>
    <w:rsid w:val="005E003A"/>
    <w:rsid w:val="005E0595"/>
    <w:rsid w:val="005E11AD"/>
    <w:rsid w:val="005E227E"/>
    <w:rsid w:val="005E5A93"/>
    <w:rsid w:val="005F4D57"/>
    <w:rsid w:val="0060533E"/>
    <w:rsid w:val="006165EE"/>
    <w:rsid w:val="00616A12"/>
    <w:rsid w:val="00616BC3"/>
    <w:rsid w:val="0061704E"/>
    <w:rsid w:val="0062001C"/>
    <w:rsid w:val="006209A2"/>
    <w:rsid w:val="006215F0"/>
    <w:rsid w:val="006316A7"/>
    <w:rsid w:val="00637CFF"/>
    <w:rsid w:val="00640DD1"/>
    <w:rsid w:val="00645B7A"/>
    <w:rsid w:val="006470F6"/>
    <w:rsid w:val="006545A0"/>
    <w:rsid w:val="00665115"/>
    <w:rsid w:val="0067195B"/>
    <w:rsid w:val="006721B8"/>
    <w:rsid w:val="0067466A"/>
    <w:rsid w:val="00680610"/>
    <w:rsid w:val="00680738"/>
    <w:rsid w:val="00680847"/>
    <w:rsid w:val="00680C4B"/>
    <w:rsid w:val="006827BD"/>
    <w:rsid w:val="00683936"/>
    <w:rsid w:val="00684BF3"/>
    <w:rsid w:val="00686CEA"/>
    <w:rsid w:val="006878E8"/>
    <w:rsid w:val="00694452"/>
    <w:rsid w:val="0069620B"/>
    <w:rsid w:val="006A1A12"/>
    <w:rsid w:val="006A5BFD"/>
    <w:rsid w:val="006B0361"/>
    <w:rsid w:val="006B35F2"/>
    <w:rsid w:val="006B3943"/>
    <w:rsid w:val="006B5E95"/>
    <w:rsid w:val="006B7ED5"/>
    <w:rsid w:val="006C03E6"/>
    <w:rsid w:val="006C188A"/>
    <w:rsid w:val="006C330E"/>
    <w:rsid w:val="006C3FFC"/>
    <w:rsid w:val="006C51FB"/>
    <w:rsid w:val="006D2C68"/>
    <w:rsid w:val="006D3858"/>
    <w:rsid w:val="006D5CDB"/>
    <w:rsid w:val="006D6BB1"/>
    <w:rsid w:val="006D6D68"/>
    <w:rsid w:val="006D6ECF"/>
    <w:rsid w:val="006E1BB8"/>
    <w:rsid w:val="006E6C0B"/>
    <w:rsid w:val="006F1767"/>
    <w:rsid w:val="006F2EAC"/>
    <w:rsid w:val="006F6E40"/>
    <w:rsid w:val="00702A1D"/>
    <w:rsid w:val="00706EAC"/>
    <w:rsid w:val="0071157A"/>
    <w:rsid w:val="007228DD"/>
    <w:rsid w:val="0073001C"/>
    <w:rsid w:val="00730403"/>
    <w:rsid w:val="00735B12"/>
    <w:rsid w:val="00736D3C"/>
    <w:rsid w:val="007373F9"/>
    <w:rsid w:val="007401FC"/>
    <w:rsid w:val="00743B44"/>
    <w:rsid w:val="00743FE0"/>
    <w:rsid w:val="00745849"/>
    <w:rsid w:val="0075732F"/>
    <w:rsid w:val="00757953"/>
    <w:rsid w:val="00762F35"/>
    <w:rsid w:val="007713DD"/>
    <w:rsid w:val="00774B22"/>
    <w:rsid w:val="007815A5"/>
    <w:rsid w:val="00787DA9"/>
    <w:rsid w:val="0079520D"/>
    <w:rsid w:val="00795685"/>
    <w:rsid w:val="00796029"/>
    <w:rsid w:val="00796427"/>
    <w:rsid w:val="007A1674"/>
    <w:rsid w:val="007A3302"/>
    <w:rsid w:val="007A64C3"/>
    <w:rsid w:val="007B0284"/>
    <w:rsid w:val="007B17FF"/>
    <w:rsid w:val="007B5363"/>
    <w:rsid w:val="007C458D"/>
    <w:rsid w:val="007C68C0"/>
    <w:rsid w:val="007C6983"/>
    <w:rsid w:val="007D03DF"/>
    <w:rsid w:val="007D25D2"/>
    <w:rsid w:val="007D2E47"/>
    <w:rsid w:val="007D7316"/>
    <w:rsid w:val="007D7844"/>
    <w:rsid w:val="007E10CC"/>
    <w:rsid w:val="007E6B49"/>
    <w:rsid w:val="007E7752"/>
    <w:rsid w:val="007F05F6"/>
    <w:rsid w:val="007F077B"/>
    <w:rsid w:val="007F1AF3"/>
    <w:rsid w:val="007F37B6"/>
    <w:rsid w:val="007F4665"/>
    <w:rsid w:val="007F6F34"/>
    <w:rsid w:val="00806507"/>
    <w:rsid w:val="00811E0D"/>
    <w:rsid w:val="00812247"/>
    <w:rsid w:val="00812937"/>
    <w:rsid w:val="008152B9"/>
    <w:rsid w:val="00816D70"/>
    <w:rsid w:val="0082096A"/>
    <w:rsid w:val="008344EF"/>
    <w:rsid w:val="00834EFE"/>
    <w:rsid w:val="00835FA8"/>
    <w:rsid w:val="00837009"/>
    <w:rsid w:val="00843239"/>
    <w:rsid w:val="00850104"/>
    <w:rsid w:val="0085266D"/>
    <w:rsid w:val="00853CBE"/>
    <w:rsid w:val="00861F77"/>
    <w:rsid w:val="00865496"/>
    <w:rsid w:val="00865767"/>
    <w:rsid w:val="00866040"/>
    <w:rsid w:val="0086667B"/>
    <w:rsid w:val="00871B66"/>
    <w:rsid w:val="008724E5"/>
    <w:rsid w:val="00877E43"/>
    <w:rsid w:val="0088067D"/>
    <w:rsid w:val="00882E58"/>
    <w:rsid w:val="008853CD"/>
    <w:rsid w:val="00891295"/>
    <w:rsid w:val="008A012F"/>
    <w:rsid w:val="008A10C9"/>
    <w:rsid w:val="008A168D"/>
    <w:rsid w:val="008A24F4"/>
    <w:rsid w:val="008A4558"/>
    <w:rsid w:val="008A5AFE"/>
    <w:rsid w:val="008B5610"/>
    <w:rsid w:val="008B65E1"/>
    <w:rsid w:val="008B7C4E"/>
    <w:rsid w:val="008C01FC"/>
    <w:rsid w:val="008C2A20"/>
    <w:rsid w:val="008C333C"/>
    <w:rsid w:val="008C5887"/>
    <w:rsid w:val="008C67ED"/>
    <w:rsid w:val="008C6F22"/>
    <w:rsid w:val="008D488D"/>
    <w:rsid w:val="008D5114"/>
    <w:rsid w:val="008D798B"/>
    <w:rsid w:val="008E1DA4"/>
    <w:rsid w:val="008E37EF"/>
    <w:rsid w:val="008E466D"/>
    <w:rsid w:val="008E6905"/>
    <w:rsid w:val="008F05AF"/>
    <w:rsid w:val="008F1DB4"/>
    <w:rsid w:val="008F244A"/>
    <w:rsid w:val="008F3C6F"/>
    <w:rsid w:val="008F42A5"/>
    <w:rsid w:val="009005EC"/>
    <w:rsid w:val="009006E7"/>
    <w:rsid w:val="00923FA9"/>
    <w:rsid w:val="00930246"/>
    <w:rsid w:val="00932660"/>
    <w:rsid w:val="00933C15"/>
    <w:rsid w:val="009351BD"/>
    <w:rsid w:val="00936487"/>
    <w:rsid w:val="00936EAE"/>
    <w:rsid w:val="009503DF"/>
    <w:rsid w:val="00955ED9"/>
    <w:rsid w:val="00956BA0"/>
    <w:rsid w:val="00957740"/>
    <w:rsid w:val="00962AF9"/>
    <w:rsid w:val="00962F7C"/>
    <w:rsid w:val="009639DA"/>
    <w:rsid w:val="00964FC9"/>
    <w:rsid w:val="009669B3"/>
    <w:rsid w:val="00971108"/>
    <w:rsid w:val="00985AE1"/>
    <w:rsid w:val="00987083"/>
    <w:rsid w:val="00990228"/>
    <w:rsid w:val="0099096C"/>
    <w:rsid w:val="00991A14"/>
    <w:rsid w:val="00991BC3"/>
    <w:rsid w:val="0099704E"/>
    <w:rsid w:val="009A43C8"/>
    <w:rsid w:val="009A752A"/>
    <w:rsid w:val="009B0B2D"/>
    <w:rsid w:val="009B17E8"/>
    <w:rsid w:val="009C3404"/>
    <w:rsid w:val="009D1107"/>
    <w:rsid w:val="009D270E"/>
    <w:rsid w:val="009D2F68"/>
    <w:rsid w:val="009D7A64"/>
    <w:rsid w:val="009D7F6C"/>
    <w:rsid w:val="009E012B"/>
    <w:rsid w:val="009E33C1"/>
    <w:rsid w:val="009F5C3F"/>
    <w:rsid w:val="00A003EB"/>
    <w:rsid w:val="00A06B34"/>
    <w:rsid w:val="00A06B50"/>
    <w:rsid w:val="00A117AD"/>
    <w:rsid w:val="00A11F44"/>
    <w:rsid w:val="00A14311"/>
    <w:rsid w:val="00A1556C"/>
    <w:rsid w:val="00A156EC"/>
    <w:rsid w:val="00A16EA7"/>
    <w:rsid w:val="00A23FA4"/>
    <w:rsid w:val="00A2501E"/>
    <w:rsid w:val="00A3075C"/>
    <w:rsid w:val="00A3316B"/>
    <w:rsid w:val="00A35B8F"/>
    <w:rsid w:val="00A41701"/>
    <w:rsid w:val="00A44630"/>
    <w:rsid w:val="00A44987"/>
    <w:rsid w:val="00A45BF7"/>
    <w:rsid w:val="00A45CC5"/>
    <w:rsid w:val="00A45E93"/>
    <w:rsid w:val="00A51F18"/>
    <w:rsid w:val="00A62C5B"/>
    <w:rsid w:val="00A6457A"/>
    <w:rsid w:val="00A65225"/>
    <w:rsid w:val="00A75C3B"/>
    <w:rsid w:val="00A77481"/>
    <w:rsid w:val="00A83385"/>
    <w:rsid w:val="00A87F87"/>
    <w:rsid w:val="00A9140F"/>
    <w:rsid w:val="00A93A87"/>
    <w:rsid w:val="00A978ED"/>
    <w:rsid w:val="00AA15AF"/>
    <w:rsid w:val="00AA5BB9"/>
    <w:rsid w:val="00AA72F5"/>
    <w:rsid w:val="00AB11EC"/>
    <w:rsid w:val="00AB142E"/>
    <w:rsid w:val="00AB1AAB"/>
    <w:rsid w:val="00AB2E8B"/>
    <w:rsid w:val="00AB4DC6"/>
    <w:rsid w:val="00AC5E14"/>
    <w:rsid w:val="00AC6F8A"/>
    <w:rsid w:val="00AC7030"/>
    <w:rsid w:val="00AD6BF1"/>
    <w:rsid w:val="00AE4315"/>
    <w:rsid w:val="00AE75B6"/>
    <w:rsid w:val="00AF24A6"/>
    <w:rsid w:val="00B02B95"/>
    <w:rsid w:val="00B06ED7"/>
    <w:rsid w:val="00B10399"/>
    <w:rsid w:val="00B10601"/>
    <w:rsid w:val="00B15099"/>
    <w:rsid w:val="00B15190"/>
    <w:rsid w:val="00B21719"/>
    <w:rsid w:val="00B25A0B"/>
    <w:rsid w:val="00B307DE"/>
    <w:rsid w:val="00B36174"/>
    <w:rsid w:val="00B43E49"/>
    <w:rsid w:val="00B44206"/>
    <w:rsid w:val="00B518A6"/>
    <w:rsid w:val="00B5331C"/>
    <w:rsid w:val="00B5414C"/>
    <w:rsid w:val="00B549FB"/>
    <w:rsid w:val="00B54F5E"/>
    <w:rsid w:val="00B55F3D"/>
    <w:rsid w:val="00B56CC7"/>
    <w:rsid w:val="00B60623"/>
    <w:rsid w:val="00B6777D"/>
    <w:rsid w:val="00B80F99"/>
    <w:rsid w:val="00B86D15"/>
    <w:rsid w:val="00B91A3C"/>
    <w:rsid w:val="00BA1723"/>
    <w:rsid w:val="00BA3735"/>
    <w:rsid w:val="00BA5433"/>
    <w:rsid w:val="00BA60D4"/>
    <w:rsid w:val="00BB0756"/>
    <w:rsid w:val="00BB1BE4"/>
    <w:rsid w:val="00BB41D9"/>
    <w:rsid w:val="00BC1F09"/>
    <w:rsid w:val="00BC3872"/>
    <w:rsid w:val="00BC4763"/>
    <w:rsid w:val="00BC5FA6"/>
    <w:rsid w:val="00BC6A22"/>
    <w:rsid w:val="00BD1C8D"/>
    <w:rsid w:val="00BD3579"/>
    <w:rsid w:val="00BD3901"/>
    <w:rsid w:val="00BD3CBF"/>
    <w:rsid w:val="00BE5322"/>
    <w:rsid w:val="00BF0FC3"/>
    <w:rsid w:val="00BF4DC0"/>
    <w:rsid w:val="00BF73A0"/>
    <w:rsid w:val="00BF7ED2"/>
    <w:rsid w:val="00C0276E"/>
    <w:rsid w:val="00C04564"/>
    <w:rsid w:val="00C06ED9"/>
    <w:rsid w:val="00C110CE"/>
    <w:rsid w:val="00C13DE3"/>
    <w:rsid w:val="00C17EA5"/>
    <w:rsid w:val="00C202EA"/>
    <w:rsid w:val="00C2777E"/>
    <w:rsid w:val="00C30375"/>
    <w:rsid w:val="00C3075F"/>
    <w:rsid w:val="00C30D2C"/>
    <w:rsid w:val="00C31BD8"/>
    <w:rsid w:val="00C33080"/>
    <w:rsid w:val="00C35759"/>
    <w:rsid w:val="00C371B3"/>
    <w:rsid w:val="00C4020A"/>
    <w:rsid w:val="00C41A13"/>
    <w:rsid w:val="00C42504"/>
    <w:rsid w:val="00C439FA"/>
    <w:rsid w:val="00C53251"/>
    <w:rsid w:val="00C54745"/>
    <w:rsid w:val="00C55B2E"/>
    <w:rsid w:val="00C60777"/>
    <w:rsid w:val="00C62C12"/>
    <w:rsid w:val="00C6340B"/>
    <w:rsid w:val="00C6488D"/>
    <w:rsid w:val="00C65DCD"/>
    <w:rsid w:val="00C66BD4"/>
    <w:rsid w:val="00C74FA3"/>
    <w:rsid w:val="00C8253B"/>
    <w:rsid w:val="00C850EF"/>
    <w:rsid w:val="00C86589"/>
    <w:rsid w:val="00C91651"/>
    <w:rsid w:val="00C93AA0"/>
    <w:rsid w:val="00CA23FD"/>
    <w:rsid w:val="00CA55E1"/>
    <w:rsid w:val="00CB149B"/>
    <w:rsid w:val="00CB260A"/>
    <w:rsid w:val="00CB306E"/>
    <w:rsid w:val="00CC28EB"/>
    <w:rsid w:val="00CC5C77"/>
    <w:rsid w:val="00CC6967"/>
    <w:rsid w:val="00CD0BED"/>
    <w:rsid w:val="00CD455B"/>
    <w:rsid w:val="00CE1056"/>
    <w:rsid w:val="00CE3FF1"/>
    <w:rsid w:val="00CF1026"/>
    <w:rsid w:val="00D00939"/>
    <w:rsid w:val="00D019E2"/>
    <w:rsid w:val="00D0593E"/>
    <w:rsid w:val="00D07631"/>
    <w:rsid w:val="00D102EB"/>
    <w:rsid w:val="00D1282A"/>
    <w:rsid w:val="00D22563"/>
    <w:rsid w:val="00D232A5"/>
    <w:rsid w:val="00D27370"/>
    <w:rsid w:val="00D31923"/>
    <w:rsid w:val="00D40A50"/>
    <w:rsid w:val="00D40BB1"/>
    <w:rsid w:val="00D44D34"/>
    <w:rsid w:val="00D44EDE"/>
    <w:rsid w:val="00D45336"/>
    <w:rsid w:val="00D47B54"/>
    <w:rsid w:val="00D50D44"/>
    <w:rsid w:val="00D513DF"/>
    <w:rsid w:val="00D5392A"/>
    <w:rsid w:val="00D53F90"/>
    <w:rsid w:val="00D54FCD"/>
    <w:rsid w:val="00D55110"/>
    <w:rsid w:val="00D557FC"/>
    <w:rsid w:val="00D66A18"/>
    <w:rsid w:val="00D733B0"/>
    <w:rsid w:val="00D74A01"/>
    <w:rsid w:val="00D75ADC"/>
    <w:rsid w:val="00D76733"/>
    <w:rsid w:val="00D76A8C"/>
    <w:rsid w:val="00D813A6"/>
    <w:rsid w:val="00D87F60"/>
    <w:rsid w:val="00D90FB2"/>
    <w:rsid w:val="00D956E1"/>
    <w:rsid w:val="00D96A8D"/>
    <w:rsid w:val="00DA68D7"/>
    <w:rsid w:val="00DB0201"/>
    <w:rsid w:val="00DB4044"/>
    <w:rsid w:val="00DB5131"/>
    <w:rsid w:val="00DB7324"/>
    <w:rsid w:val="00DC0641"/>
    <w:rsid w:val="00DC06FF"/>
    <w:rsid w:val="00DC0B9D"/>
    <w:rsid w:val="00DC2D05"/>
    <w:rsid w:val="00DC2DAE"/>
    <w:rsid w:val="00DC30F3"/>
    <w:rsid w:val="00DD3581"/>
    <w:rsid w:val="00DD36D8"/>
    <w:rsid w:val="00DD654D"/>
    <w:rsid w:val="00DD6722"/>
    <w:rsid w:val="00DE28D9"/>
    <w:rsid w:val="00DE34FC"/>
    <w:rsid w:val="00DE4E0B"/>
    <w:rsid w:val="00DE614E"/>
    <w:rsid w:val="00DE7AA3"/>
    <w:rsid w:val="00DF28AF"/>
    <w:rsid w:val="00DF3CF0"/>
    <w:rsid w:val="00DF40CD"/>
    <w:rsid w:val="00DF564F"/>
    <w:rsid w:val="00DF5AC1"/>
    <w:rsid w:val="00E131EE"/>
    <w:rsid w:val="00E14437"/>
    <w:rsid w:val="00E20A40"/>
    <w:rsid w:val="00E2492F"/>
    <w:rsid w:val="00E2681C"/>
    <w:rsid w:val="00E2698B"/>
    <w:rsid w:val="00E26C8E"/>
    <w:rsid w:val="00E33A55"/>
    <w:rsid w:val="00E37766"/>
    <w:rsid w:val="00E41AF5"/>
    <w:rsid w:val="00E44379"/>
    <w:rsid w:val="00E469F1"/>
    <w:rsid w:val="00E53241"/>
    <w:rsid w:val="00E53522"/>
    <w:rsid w:val="00E543C8"/>
    <w:rsid w:val="00E54557"/>
    <w:rsid w:val="00E54F44"/>
    <w:rsid w:val="00E54FFC"/>
    <w:rsid w:val="00E57287"/>
    <w:rsid w:val="00E636E5"/>
    <w:rsid w:val="00E660E3"/>
    <w:rsid w:val="00E661CB"/>
    <w:rsid w:val="00E72336"/>
    <w:rsid w:val="00E766D3"/>
    <w:rsid w:val="00E81B2C"/>
    <w:rsid w:val="00E81BF4"/>
    <w:rsid w:val="00E85C4F"/>
    <w:rsid w:val="00E862B0"/>
    <w:rsid w:val="00E870AC"/>
    <w:rsid w:val="00E87EDE"/>
    <w:rsid w:val="00E9261C"/>
    <w:rsid w:val="00E93311"/>
    <w:rsid w:val="00E93856"/>
    <w:rsid w:val="00E97DEF"/>
    <w:rsid w:val="00EA2DC3"/>
    <w:rsid w:val="00EA6A2F"/>
    <w:rsid w:val="00EB2613"/>
    <w:rsid w:val="00EB2DF2"/>
    <w:rsid w:val="00EC040E"/>
    <w:rsid w:val="00ED6F70"/>
    <w:rsid w:val="00EE07A6"/>
    <w:rsid w:val="00EE2A34"/>
    <w:rsid w:val="00EE434B"/>
    <w:rsid w:val="00EE5E18"/>
    <w:rsid w:val="00EE6AEB"/>
    <w:rsid w:val="00EF1E9E"/>
    <w:rsid w:val="00EF563B"/>
    <w:rsid w:val="00EF604D"/>
    <w:rsid w:val="00EF6064"/>
    <w:rsid w:val="00F0338A"/>
    <w:rsid w:val="00F051FC"/>
    <w:rsid w:val="00F05361"/>
    <w:rsid w:val="00F07711"/>
    <w:rsid w:val="00F11D75"/>
    <w:rsid w:val="00F12241"/>
    <w:rsid w:val="00F13D76"/>
    <w:rsid w:val="00F33C30"/>
    <w:rsid w:val="00F33E84"/>
    <w:rsid w:val="00F369E3"/>
    <w:rsid w:val="00F3749C"/>
    <w:rsid w:val="00F4039C"/>
    <w:rsid w:val="00F408F3"/>
    <w:rsid w:val="00F51805"/>
    <w:rsid w:val="00F52BA5"/>
    <w:rsid w:val="00F560FB"/>
    <w:rsid w:val="00F57C02"/>
    <w:rsid w:val="00F60939"/>
    <w:rsid w:val="00F61DDB"/>
    <w:rsid w:val="00F623EB"/>
    <w:rsid w:val="00F65224"/>
    <w:rsid w:val="00F66657"/>
    <w:rsid w:val="00F718D3"/>
    <w:rsid w:val="00F7577A"/>
    <w:rsid w:val="00F8529C"/>
    <w:rsid w:val="00F86F3C"/>
    <w:rsid w:val="00F90454"/>
    <w:rsid w:val="00F9476A"/>
    <w:rsid w:val="00F96D96"/>
    <w:rsid w:val="00F97EAA"/>
    <w:rsid w:val="00FA0D27"/>
    <w:rsid w:val="00FA4548"/>
    <w:rsid w:val="00FA4EF7"/>
    <w:rsid w:val="00FA60D8"/>
    <w:rsid w:val="00FA7AF6"/>
    <w:rsid w:val="00FB0D2A"/>
    <w:rsid w:val="00FB15A2"/>
    <w:rsid w:val="00FB6BAD"/>
    <w:rsid w:val="00FB74B1"/>
    <w:rsid w:val="00FC5F87"/>
    <w:rsid w:val="00FC7BE3"/>
    <w:rsid w:val="00FD5061"/>
    <w:rsid w:val="00FD624F"/>
    <w:rsid w:val="00FD6377"/>
    <w:rsid w:val="00FE4CD4"/>
    <w:rsid w:val="00FE4F63"/>
    <w:rsid w:val="00FE6C80"/>
    <w:rsid w:val="00FF0FEC"/>
    <w:rsid w:val="00FF1755"/>
    <w:rsid w:val="00FF3464"/>
    <w:rsid w:val="00FF6D2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453F4140"/>
  <w15:docId w15:val="{03C3829A-F5C4-4BDC-AFF4-D150B50E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4E5"/>
    <w:rPr>
      <w:rFonts w:ascii="Times New Roman" w:eastAsia="Times New Roman" w:hAnsi="Times New Roman"/>
      <w:sz w:val="24"/>
      <w:szCs w:val="24"/>
      <w:lang w:val="en-GB"/>
    </w:rPr>
  </w:style>
  <w:style w:type="paragraph" w:styleId="Heading2">
    <w:name w:val="heading 2"/>
    <w:basedOn w:val="Normal"/>
    <w:next w:val="Normal"/>
    <w:link w:val="Heading2Char"/>
    <w:uiPriority w:val="9"/>
    <w:semiHidden/>
    <w:unhideWhenUsed/>
    <w:qFormat/>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styleId="NoSpacing">
    <w:name w:val="No Spacing"/>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link w:val="Heading4"/>
    <w:rsid w:val="00F66657"/>
    <w:rPr>
      <w:rFonts w:ascii="Arial" w:eastAsia="Times New Roman" w:hAnsi="Arial" w:cs="Times New Roman"/>
      <w:b/>
      <w:bCs/>
      <w:snapToGrid w:val="0"/>
      <w:szCs w:val="24"/>
      <w:lang w:eastAsia="en-US"/>
    </w:rPr>
  </w:style>
  <w:style w:type="paragraph" w:styleId="ListParagraph">
    <w:name w:val="List Paragraph"/>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link w:val="ParChar"/>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customStyle="1" w:styleId="longtext1">
    <w:name w:val="long_text1"/>
    <w:rsid w:val="00891295"/>
    <w:rPr>
      <w:sz w:val="20"/>
      <w:szCs w:val="20"/>
    </w:rPr>
  </w:style>
  <w:style w:type="paragraph" w:styleId="NormalWeb">
    <w:name w:val="Normal (Web)"/>
    <w:basedOn w:val="Normal"/>
    <w:uiPriority w:val="99"/>
    <w:rsid w:val="00811E0D"/>
    <w:pPr>
      <w:spacing w:before="100" w:beforeAutospacing="1" w:after="100" w:afterAutospacing="1"/>
    </w:pPr>
    <w:rPr>
      <w:lang w:val="en-US" w:eastAsia="en-US"/>
    </w:rPr>
  </w:style>
  <w:style w:type="character" w:styleId="CommentReference">
    <w:name w:val="annotation reference"/>
    <w:uiPriority w:val="99"/>
    <w:semiHidden/>
    <w:unhideWhenUsed/>
    <w:rsid w:val="00FC7BE3"/>
    <w:rPr>
      <w:sz w:val="16"/>
      <w:szCs w:val="16"/>
    </w:rPr>
  </w:style>
  <w:style w:type="paragraph" w:styleId="CommentText">
    <w:name w:val="annotation text"/>
    <w:basedOn w:val="Normal"/>
    <w:link w:val="CommentTextChar"/>
    <w:uiPriority w:val="99"/>
    <w:semiHidden/>
    <w:unhideWhenUsed/>
    <w:rsid w:val="00FC7BE3"/>
    <w:rPr>
      <w:sz w:val="20"/>
      <w:szCs w:val="20"/>
    </w:rPr>
  </w:style>
  <w:style w:type="character" w:customStyle="1" w:styleId="CommentTextChar">
    <w:name w:val="Comment Text Char"/>
    <w:link w:val="CommentText"/>
    <w:uiPriority w:val="99"/>
    <w:semiHidden/>
    <w:rsid w:val="00FC7BE3"/>
    <w:rPr>
      <w:rFonts w:ascii="Times New Roman" w:eastAsia="Times New Roman" w:hAnsi="Times New Roman"/>
      <w:lang w:val="en-GB" w:eastAsia="fr-FR"/>
    </w:rPr>
  </w:style>
  <w:style w:type="paragraph" w:styleId="CommentSubject">
    <w:name w:val="annotation subject"/>
    <w:basedOn w:val="CommentText"/>
    <w:next w:val="CommentText"/>
    <w:link w:val="CommentSubjectChar"/>
    <w:uiPriority w:val="99"/>
    <w:semiHidden/>
    <w:unhideWhenUsed/>
    <w:rsid w:val="00FC7BE3"/>
    <w:rPr>
      <w:b/>
      <w:bCs/>
    </w:rPr>
  </w:style>
  <w:style w:type="character" w:customStyle="1" w:styleId="CommentSubjectChar">
    <w:name w:val="Comment Subject Char"/>
    <w:link w:val="CommentSubject"/>
    <w:uiPriority w:val="99"/>
    <w:semiHidden/>
    <w:rsid w:val="00FC7BE3"/>
    <w:rPr>
      <w:rFonts w:ascii="Times New Roman" w:eastAsia="Times New Roman" w:hAnsi="Times New Roman"/>
      <w:b/>
      <w:bCs/>
      <w:lang w:val="en-GB" w:eastAsia="fr-FR"/>
    </w:rPr>
  </w:style>
  <w:style w:type="paragraph" w:customStyle="1" w:styleId="Default">
    <w:name w:val="Default"/>
    <w:rsid w:val="00070F81"/>
    <w:pPr>
      <w:widowControl w:val="0"/>
      <w:autoSpaceDE w:val="0"/>
      <w:autoSpaceDN w:val="0"/>
      <w:adjustRightInd w:val="0"/>
    </w:pPr>
    <w:rPr>
      <w:rFonts w:ascii="Imprint MT Shadow" w:eastAsia="MS Mincho" w:hAnsi="Imprint MT Shadow" w:cs="Imprint MT Shadow"/>
      <w:snapToGrid w:val="0"/>
      <w:color w:val="000000"/>
      <w:sz w:val="24"/>
      <w:szCs w:val="24"/>
      <w:lang w:val="en-US" w:eastAsia="en-US"/>
    </w:rPr>
  </w:style>
  <w:style w:type="paragraph" w:customStyle="1" w:styleId="Rubrique">
    <w:name w:val="Rubrique"/>
    <w:basedOn w:val="Normal"/>
    <w:rsid w:val="00070F81"/>
    <w:pPr>
      <w:keepNext/>
      <w:widowControl w:val="0"/>
      <w:spacing w:before="120" w:after="120"/>
    </w:pPr>
    <w:rPr>
      <w:rFonts w:ascii="Arial" w:eastAsia="SimSun" w:hAnsi="Arial" w:cs="Arial"/>
      <w:bCs/>
      <w:smallCaps/>
      <w:snapToGrid w:val="0"/>
      <w:sz w:val="22"/>
      <w:szCs w:val="22"/>
    </w:rPr>
  </w:style>
  <w:style w:type="paragraph" w:customStyle="1" w:styleId="Txtcdtureniv1">
    <w:name w:val="Txt cdture niv1"/>
    <w:qFormat/>
    <w:rsid w:val="00070F81"/>
    <w:pPr>
      <w:jc w:val="both"/>
    </w:pPr>
    <w:rPr>
      <w:rFonts w:ascii="Arial" w:eastAsia="MS Mincho" w:hAnsi="Arial" w:cs="Arial"/>
      <w:snapToGrid w:val="0"/>
      <w:sz w:val="22"/>
      <w:szCs w:val="22"/>
      <w:lang w:val="en-US"/>
    </w:rPr>
  </w:style>
  <w:style w:type="paragraph" w:styleId="BodyText3">
    <w:name w:val="Body Text 3"/>
    <w:basedOn w:val="Normal"/>
    <w:link w:val="BodyText3Char"/>
    <w:rsid w:val="002340CD"/>
    <w:pPr>
      <w:pBdr>
        <w:top w:val="single" w:sz="4" w:space="1" w:color="auto"/>
        <w:left w:val="single" w:sz="4" w:space="4" w:color="auto"/>
        <w:bottom w:val="single" w:sz="4" w:space="1" w:color="auto"/>
        <w:right w:val="single" w:sz="4" w:space="4" w:color="auto"/>
      </w:pBdr>
      <w:spacing w:line="360" w:lineRule="auto"/>
      <w:jc w:val="both"/>
    </w:pPr>
    <w:rPr>
      <w:sz w:val="22"/>
      <w:szCs w:val="22"/>
    </w:rPr>
  </w:style>
  <w:style w:type="character" w:customStyle="1" w:styleId="BodyText3Char">
    <w:name w:val="Body Text 3 Char"/>
    <w:link w:val="BodyText3"/>
    <w:rsid w:val="002340CD"/>
    <w:rPr>
      <w:rFonts w:ascii="Times New Roman" w:eastAsia="Times New Roman" w:hAnsi="Times New Roman"/>
      <w:sz w:val="22"/>
      <w:szCs w:val="22"/>
      <w:lang w:val="en-GB" w:eastAsia="fr-FR"/>
    </w:rPr>
  </w:style>
  <w:style w:type="character" w:styleId="Hyperlink">
    <w:name w:val="Hyperlink"/>
    <w:rsid w:val="002340CD"/>
    <w:rPr>
      <w:color w:val="0000FF"/>
      <w:u w:val="single"/>
    </w:rPr>
  </w:style>
  <w:style w:type="paragraph" w:customStyle="1" w:styleId="formtext">
    <w:name w:val="formtext"/>
    <w:basedOn w:val="Normal"/>
    <w:rsid w:val="00DE4E0B"/>
    <w:pPr>
      <w:spacing w:before="80" w:after="80" w:line="240" w:lineRule="exact"/>
    </w:pPr>
    <w:rPr>
      <w:rFonts w:ascii="Arial" w:eastAsia="SimSun" w:hAnsi="Arial"/>
      <w:sz w:val="22"/>
      <w:szCs w:val="22"/>
      <w:lang w:val="en-US"/>
    </w:rPr>
  </w:style>
  <w:style w:type="paragraph" w:customStyle="1" w:styleId="Grille01">
    <w:name w:val="Grille01"/>
    <w:basedOn w:val="Normal"/>
    <w:rsid w:val="00DE4E0B"/>
    <w:pPr>
      <w:keepNext/>
      <w:spacing w:before="120" w:after="120" w:line="240" w:lineRule="exact"/>
      <w:ind w:left="113" w:right="113"/>
    </w:pPr>
    <w:rPr>
      <w:rFonts w:ascii="Arial" w:hAnsi="Arial"/>
      <w:b/>
      <w:smallCaps/>
      <w:sz w:val="22"/>
      <w:lang w:val="en-US"/>
    </w:rPr>
  </w:style>
  <w:style w:type="paragraph" w:customStyle="1" w:styleId="txt">
    <w:name w:val="txt"/>
    <w:basedOn w:val="Normal"/>
    <w:rsid w:val="00DE4E0B"/>
    <w:pPr>
      <w:spacing w:after="120" w:line="260" w:lineRule="exact"/>
      <w:ind w:left="567"/>
      <w:jc w:val="both"/>
    </w:pPr>
    <w:rPr>
      <w:rFonts w:ascii="Arial" w:hAnsi="Arial" w:cs="Arial"/>
      <w:sz w:val="22"/>
      <w:szCs w:val="22"/>
      <w:lang w:val="fr-FR"/>
    </w:rPr>
  </w:style>
  <w:style w:type="paragraph" w:customStyle="1" w:styleId="Info03">
    <w:name w:val="Info03"/>
    <w:basedOn w:val="Normal"/>
    <w:rsid w:val="00DE4E0B"/>
    <w:pPr>
      <w:keepNext/>
      <w:tabs>
        <w:tab w:val="left" w:pos="567"/>
        <w:tab w:val="left" w:pos="1134"/>
        <w:tab w:val="left" w:pos="1701"/>
        <w:tab w:val="left" w:pos="2268"/>
      </w:tabs>
      <w:spacing w:after="120" w:line="220" w:lineRule="exact"/>
      <w:ind w:left="113" w:right="113"/>
      <w:jc w:val="both"/>
    </w:pPr>
    <w:rPr>
      <w:rFonts w:ascii="Arial" w:hAnsi="Arial" w:cs="Arial"/>
      <w:i/>
      <w:iCs/>
      <w:sz w:val="20"/>
      <w:szCs w:val="22"/>
      <w:lang w:val="en-US"/>
    </w:rPr>
  </w:style>
  <w:style w:type="paragraph" w:customStyle="1" w:styleId="Grille01N">
    <w:name w:val="Grille01N"/>
    <w:basedOn w:val="Grille01"/>
    <w:rsid w:val="00DE4E0B"/>
    <w:pPr>
      <w:ind w:right="0"/>
      <w:jc w:val="right"/>
    </w:pPr>
  </w:style>
  <w:style w:type="paragraph" w:customStyle="1" w:styleId="Grille02N">
    <w:name w:val="Grille02N"/>
    <w:rsid w:val="00DE4E0B"/>
    <w:pPr>
      <w:keepNext/>
      <w:spacing w:before="120" w:after="120"/>
      <w:ind w:left="113"/>
      <w:jc w:val="right"/>
    </w:pPr>
    <w:rPr>
      <w:rFonts w:ascii="Arial" w:hAnsi="Arial" w:cs="Arial"/>
      <w:b/>
      <w:bCs/>
      <w:sz w:val="22"/>
      <w:szCs w:val="22"/>
      <w:lang w:val="en-US"/>
    </w:rPr>
  </w:style>
  <w:style w:type="paragraph" w:customStyle="1" w:styleId="Word">
    <w:name w:val="Word"/>
    <w:basedOn w:val="Info03"/>
    <w:rsid w:val="00DE4E0B"/>
    <w:pPr>
      <w:jc w:val="right"/>
    </w:pPr>
  </w:style>
  <w:style w:type="paragraph" w:customStyle="1" w:styleId="Rponse">
    <w:name w:val="Réponse"/>
    <w:basedOn w:val="Normal"/>
    <w:rsid w:val="00DE4E0B"/>
    <w:pPr>
      <w:spacing w:before="80" w:after="80" w:line="240" w:lineRule="exact"/>
      <w:jc w:val="both"/>
    </w:pPr>
    <w:rPr>
      <w:rFonts w:ascii="Arial" w:hAnsi="Arial" w:cs="Arial"/>
      <w:sz w:val="22"/>
      <w:szCs w:val="22"/>
      <w:lang w:val="fr-FR"/>
    </w:rPr>
  </w:style>
  <w:style w:type="paragraph" w:customStyle="1" w:styleId="Paragraph">
    <w:name w:val="Paragraph"/>
    <w:basedOn w:val="Marge"/>
    <w:link w:val="ParagraphChar"/>
    <w:qFormat/>
    <w:rsid w:val="0057403F"/>
    <w:pPr>
      <w:numPr>
        <w:numId w:val="2"/>
      </w:numPr>
      <w:tabs>
        <w:tab w:val="clear" w:pos="567"/>
      </w:tabs>
    </w:pPr>
    <w:rPr>
      <w:rFonts w:cs="Arial"/>
      <w:szCs w:val="22"/>
    </w:rPr>
  </w:style>
  <w:style w:type="paragraph" w:customStyle="1" w:styleId="DECISION">
    <w:name w:val="DECISION"/>
    <w:basedOn w:val="Normal"/>
    <w:uiPriority w:val="99"/>
    <w:rsid w:val="0057403F"/>
    <w:pPr>
      <w:keepNext/>
      <w:pageBreakBefore/>
      <w:spacing w:after="240"/>
    </w:pPr>
    <w:rPr>
      <w:rFonts w:ascii="Arial" w:eastAsia="SimSun" w:hAnsi="Arial" w:cs="Arial"/>
      <w:b/>
      <w:sz w:val="22"/>
      <w:szCs w:val="22"/>
      <w:lang w:val="en-US"/>
    </w:rPr>
  </w:style>
  <w:style w:type="character" w:customStyle="1" w:styleId="ParChar">
    <w:name w:val="Par Char"/>
    <w:link w:val="Par"/>
    <w:rsid w:val="0057403F"/>
    <w:rPr>
      <w:rFonts w:ascii="Arial" w:eastAsia="Times New Roman" w:hAnsi="Arial"/>
      <w:snapToGrid w:val="0"/>
      <w:sz w:val="22"/>
      <w:szCs w:val="24"/>
      <w:lang w:val="en-GB" w:eastAsia="en-US"/>
    </w:rPr>
  </w:style>
  <w:style w:type="character" w:customStyle="1" w:styleId="MargeChar">
    <w:name w:val="Marge Char"/>
    <w:link w:val="Marge"/>
    <w:rsid w:val="0057403F"/>
    <w:rPr>
      <w:rFonts w:ascii="Arial" w:eastAsia="Times New Roman" w:hAnsi="Arial"/>
      <w:snapToGrid w:val="0"/>
      <w:sz w:val="22"/>
      <w:szCs w:val="24"/>
      <w:lang w:val="en-GB" w:eastAsia="en-US"/>
    </w:rPr>
  </w:style>
  <w:style w:type="character" w:customStyle="1" w:styleId="ParagraphChar">
    <w:name w:val="Paragraph Char"/>
    <w:link w:val="Paragraph"/>
    <w:rsid w:val="0057403F"/>
    <w:rPr>
      <w:rFonts w:ascii="Arial" w:eastAsia="Times New Roman" w:hAnsi="Arial" w:cs="Arial"/>
      <w:snapToGrid w:val="0"/>
      <w:sz w:val="22"/>
      <w:szCs w:val="22"/>
      <w:lang w:val="en-GB" w:eastAsia="en-US"/>
    </w:rPr>
  </w:style>
  <w:style w:type="paragraph" w:customStyle="1" w:styleId="NoSpacing1">
    <w:name w:val="No Spacing1"/>
    <w:uiPriority w:val="99"/>
    <w:qFormat/>
    <w:rsid w:val="00B307DE"/>
    <w:rPr>
      <w:sz w:val="22"/>
      <w:szCs w:val="22"/>
      <w:lang w:eastAsia="zh-CN"/>
    </w:rPr>
  </w:style>
  <w:style w:type="paragraph" w:customStyle="1" w:styleId="DocMain">
    <w:name w:val="Doc_Main"/>
    <w:basedOn w:val="NoSpacing"/>
    <w:uiPriority w:val="99"/>
    <w:qFormat/>
    <w:rsid w:val="00D07631"/>
    <w:pPr>
      <w:spacing w:before="240" w:after="240"/>
      <w:ind w:left="720" w:hanging="360"/>
      <w:jc w:val="both"/>
    </w:pPr>
    <w:rPr>
      <w:rFonts w:ascii="Arial" w:eastAsia="SimSun" w:hAnsi="Arial" w:cs="Arial"/>
      <w:sz w:val="22"/>
      <w:szCs w:val="22"/>
      <w:lang w:eastAsia="zh-CN"/>
    </w:rPr>
  </w:style>
  <w:style w:type="paragraph" w:styleId="Revision">
    <w:name w:val="Revision"/>
    <w:hidden/>
    <w:uiPriority w:val="99"/>
    <w:semiHidden/>
    <w:rsid w:val="004F1E24"/>
    <w:rPr>
      <w:rFonts w:ascii="Times New Roman" w:eastAsia="Times New Roman" w:hAnsi="Times New Roman"/>
      <w:sz w:val="24"/>
      <w:szCs w:val="24"/>
      <w:lang w:val="en-GB"/>
    </w:rPr>
  </w:style>
  <w:style w:type="character" w:styleId="FollowedHyperlink">
    <w:name w:val="FollowedHyperlink"/>
    <w:uiPriority w:val="99"/>
    <w:semiHidden/>
    <w:unhideWhenUsed/>
    <w:rsid w:val="001D6E44"/>
    <w:rPr>
      <w:color w:val="800080"/>
      <w:u w:val="single"/>
    </w:rPr>
  </w:style>
  <w:style w:type="character" w:customStyle="1" w:styleId="hps">
    <w:name w:val="hps"/>
    <w:rsid w:val="002D4B61"/>
  </w:style>
  <w:style w:type="paragraph" w:customStyle="1" w:styleId="COMPara">
    <w:name w:val="COM Para"/>
    <w:qFormat/>
    <w:rsid w:val="004112A8"/>
    <w:pPr>
      <w:numPr>
        <w:numId w:val="3"/>
      </w:numPr>
      <w:spacing w:after="120"/>
    </w:pPr>
    <w:rPr>
      <w:rFonts w:ascii="Arial" w:eastAsia="Times New Roman" w:hAnsi="Arial" w:cs="Arial"/>
      <w:snapToGrid w:val="0"/>
      <w:sz w:val="22"/>
      <w:szCs w:val="22"/>
      <w:lang w:val="en-GB" w:eastAsia="en-US"/>
    </w:rPr>
  </w:style>
  <w:style w:type="paragraph" w:customStyle="1" w:styleId="Sansinterligne2">
    <w:name w:val="Sans interligne2"/>
    <w:uiPriority w:val="1"/>
    <w:rsid w:val="007F6F34"/>
    <w:rPr>
      <w:rFonts w:ascii="Times New Roman" w:eastAsia="Times New Roman" w:hAnsi="Times New Roman"/>
      <w:sz w:val="24"/>
      <w:szCs w:val="24"/>
    </w:rPr>
  </w:style>
  <w:style w:type="paragraph" w:customStyle="1" w:styleId="ListParagraph1">
    <w:name w:val="List Paragraph1"/>
    <w:basedOn w:val="Normal"/>
    <w:uiPriority w:val="34"/>
    <w:qFormat/>
    <w:rsid w:val="001E2ADD"/>
    <w:pPr>
      <w:ind w:left="708"/>
    </w:pPr>
    <w:rPr>
      <w:rFonts w:eastAsia="SimSun"/>
      <w:lang w:val="en-US" w:eastAsia="en-US"/>
    </w:rPr>
  </w:style>
  <w:style w:type="character" w:customStyle="1" w:styleId="sel">
    <w:name w:val="sel"/>
    <w:rsid w:val="00586A6E"/>
  </w:style>
  <w:style w:type="character" w:styleId="Emphasis">
    <w:name w:val="Emphasis"/>
    <w:uiPriority w:val="20"/>
    <w:qFormat/>
    <w:rsid w:val="00586A6E"/>
    <w:rPr>
      <w:i/>
      <w:iCs/>
    </w:rPr>
  </w:style>
  <w:style w:type="paragraph" w:customStyle="1" w:styleId="COMParaDecision">
    <w:name w:val="COM Para Decision"/>
    <w:basedOn w:val="Normal"/>
    <w:qFormat/>
    <w:rsid w:val="00152BD2"/>
    <w:pPr>
      <w:numPr>
        <w:numId w:val="5"/>
      </w:numPr>
      <w:autoSpaceDE w:val="0"/>
      <w:autoSpaceDN w:val="0"/>
      <w:adjustRightInd w:val="0"/>
      <w:spacing w:after="120"/>
      <w:jc w:val="both"/>
    </w:pPr>
    <w:rPr>
      <w:rFonts w:ascii="Arial" w:eastAsia="SimSun" w:hAnsi="Arial" w:cs="Arial"/>
      <w:sz w:val="22"/>
      <w:szCs w:val="22"/>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45072216">
      <w:bodyDiv w:val="1"/>
      <w:marLeft w:val="0"/>
      <w:marRight w:val="0"/>
      <w:marTop w:val="0"/>
      <w:marBottom w:val="0"/>
      <w:divBdr>
        <w:top w:val="none" w:sz="0" w:space="0" w:color="auto"/>
        <w:left w:val="none" w:sz="0" w:space="0" w:color="auto"/>
        <w:bottom w:val="none" w:sz="0" w:space="0" w:color="auto"/>
        <w:right w:val="none" w:sz="0" w:space="0" w:color="auto"/>
      </w:divBdr>
    </w:div>
    <w:div w:id="21407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ch.unesco.org/en/13com-bure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h.unesco.org/fr/Decisions/12.COM/15" TargetMode="External"/><Relationship Id="rId4" Type="http://schemas.openxmlformats.org/officeDocument/2006/relationships/settings" Target="settings.xml"/><Relationship Id="rId9" Type="http://schemas.openxmlformats.org/officeDocument/2006/relationships/hyperlink" Target="https://ich.unesco.org/fr/Decisions/11.COM/15"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82206-7731-4CBE-A2F8-9A9652AB7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1994</Words>
  <Characters>11368</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13336</CharactersWithSpaces>
  <SharedDoc>false</SharedDoc>
  <HLinks>
    <vt:vector size="18" baseType="variant">
      <vt:variant>
        <vt:i4>4915289</vt:i4>
      </vt:variant>
      <vt:variant>
        <vt:i4>6</vt:i4>
      </vt:variant>
      <vt:variant>
        <vt:i4>0</vt:i4>
      </vt:variant>
      <vt:variant>
        <vt:i4>5</vt:i4>
      </vt:variant>
      <vt:variant>
        <vt:lpwstr/>
      </vt:variant>
      <vt:variant>
        <vt:lpwstr>Cote_de_ivoire</vt:lpwstr>
      </vt:variant>
      <vt:variant>
        <vt:i4>1769500</vt:i4>
      </vt:variant>
      <vt:variant>
        <vt:i4>3</vt:i4>
      </vt:variant>
      <vt:variant>
        <vt:i4>0</vt:i4>
      </vt:variant>
      <vt:variant>
        <vt:i4>5</vt:i4>
      </vt:variant>
      <vt:variant>
        <vt:lpwstr>http://www.unesco.org/culture/ich/en/10COM-BUREAU</vt:lpwstr>
      </vt:variant>
      <vt:variant>
        <vt:lpwstr/>
      </vt:variant>
      <vt:variant>
        <vt:i4>7340134</vt:i4>
      </vt:variant>
      <vt:variant>
        <vt:i4>0</vt:i4>
      </vt:variant>
      <vt:variant>
        <vt:i4>0</vt:i4>
      </vt:variant>
      <vt:variant>
        <vt:i4>5</vt:i4>
      </vt:variant>
      <vt:variant>
        <vt:lpwstr/>
      </vt:variant>
      <vt:variant>
        <vt:lpwstr>decision_10COM_1BUR_2_1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cp:lastModifiedBy>Shin, Eunkyung</cp:lastModifiedBy>
  <cp:revision>4</cp:revision>
  <cp:lastPrinted>2018-05-24T13:30:00Z</cp:lastPrinted>
  <dcterms:created xsi:type="dcterms:W3CDTF">2018-05-28T14:52:00Z</dcterms:created>
  <dcterms:modified xsi:type="dcterms:W3CDTF">2018-05-28T15:00:00Z</dcterms:modified>
</cp:coreProperties>
</file>