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A2" w:rsidRPr="005473A2" w:rsidRDefault="005473A2" w:rsidP="005473A2">
      <w:pPr>
        <w:spacing w:before="14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Pr="005473A2">
        <w:rPr>
          <w:rFonts w:ascii="Arial" w:hAnsi="Arial" w:cs="Arial"/>
          <w:b/>
          <w:sz w:val="22"/>
          <w:szCs w:val="22"/>
          <w:lang w:val="fr-FR"/>
        </w:rPr>
        <w:br/>
      </w:r>
      <w:r>
        <w:rPr>
          <w:rFonts w:ascii="Arial" w:hAnsi="Arial" w:cs="Arial"/>
          <w:b/>
          <w:sz w:val="22"/>
          <w:szCs w:val="22"/>
          <w:lang w:val="fr-FR"/>
        </w:rPr>
        <w:t>PATRIMOINE CULTUREL IMMATÉRIEL</w:t>
      </w:r>
    </w:p>
    <w:p w:rsidR="005473A2" w:rsidRPr="005473A2" w:rsidRDefault="005473A2" w:rsidP="005473A2">
      <w:pPr>
        <w:spacing w:before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COMITÉ INTERGOUVERNEMENTAL DE SAUVEGARDE</w:t>
      </w:r>
      <w:r w:rsidRPr="005473A2">
        <w:rPr>
          <w:rFonts w:ascii="Arial" w:hAnsi="Arial" w:cs="Arial"/>
          <w:b/>
          <w:sz w:val="22"/>
          <w:szCs w:val="22"/>
          <w:lang w:val="fr-FR"/>
        </w:rPr>
        <w:br/>
        <w:t>D</w:t>
      </w:r>
      <w:r>
        <w:rPr>
          <w:rFonts w:ascii="Arial" w:hAnsi="Arial" w:cs="Arial"/>
          <w:b/>
          <w:sz w:val="22"/>
          <w:szCs w:val="22"/>
          <w:lang w:val="fr-FR"/>
        </w:rPr>
        <w:t>U PATRIMOINE CULTUREL IMMATÉRIEL</w:t>
      </w:r>
    </w:p>
    <w:p w:rsidR="005473A2" w:rsidRPr="005473A2" w:rsidRDefault="005473A2" w:rsidP="005473A2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Réunion du Bureau</w:t>
      </w:r>
    </w:p>
    <w:p w:rsidR="00174780" w:rsidRPr="00174780" w:rsidRDefault="00A865A1" w:rsidP="005473A2">
      <w:pPr>
        <w:jc w:val="center"/>
        <w:rPr>
          <w:rFonts w:ascii="Arial" w:hAnsi="Arial"/>
          <w:b/>
          <w:sz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 xml:space="preserve">Siège </w:t>
      </w:r>
      <w:r w:rsidR="00FC226C">
        <w:rPr>
          <w:rFonts w:ascii="Arial" w:hAnsi="Arial"/>
          <w:b/>
          <w:sz w:val="22"/>
          <w:lang w:val="fr-FR"/>
        </w:rPr>
        <w:t xml:space="preserve">de l’UNESCO, Paris, </w:t>
      </w:r>
      <w:r w:rsidR="00F50F43">
        <w:rPr>
          <w:rFonts w:ascii="Arial" w:hAnsi="Arial"/>
          <w:b/>
          <w:sz w:val="22"/>
          <w:lang w:val="fr-FR"/>
        </w:rPr>
        <w:t xml:space="preserve">Salle </w:t>
      </w:r>
      <w:r w:rsidR="00C446E9">
        <w:rPr>
          <w:rFonts w:ascii="Arial" w:hAnsi="Arial"/>
          <w:b/>
          <w:sz w:val="22"/>
          <w:lang w:val="fr-FR"/>
        </w:rPr>
        <w:t>X</w:t>
      </w:r>
      <w:r w:rsidR="00F50F43">
        <w:rPr>
          <w:rFonts w:ascii="Arial" w:hAnsi="Arial"/>
          <w:b/>
          <w:sz w:val="22"/>
          <w:lang w:val="fr-FR"/>
        </w:rPr>
        <w:t>VI</w:t>
      </w:r>
    </w:p>
    <w:p w:rsidR="005473A2" w:rsidRPr="00EF2D67" w:rsidRDefault="00C446E9" w:rsidP="005473A2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F742C1">
        <w:rPr>
          <w:rFonts w:ascii="Arial" w:hAnsi="Arial" w:cs="Arial"/>
          <w:b/>
          <w:sz w:val="22"/>
          <w:szCs w:val="22"/>
          <w:lang w:val="fr-FR"/>
        </w:rPr>
        <w:t>21</w:t>
      </w:r>
      <w:r w:rsidR="005473A2" w:rsidRPr="00F742C1">
        <w:rPr>
          <w:rFonts w:ascii="Arial" w:hAnsi="Arial" w:cs="Arial"/>
          <w:b/>
          <w:sz w:val="22"/>
          <w:szCs w:val="22"/>
          <w:lang w:val="fr-FR"/>
        </w:rPr>
        <w:t> </w:t>
      </w:r>
      <w:r w:rsidR="00FC226C" w:rsidRPr="00F742C1">
        <w:rPr>
          <w:rFonts w:ascii="Arial" w:hAnsi="Arial" w:cs="Arial"/>
          <w:b/>
          <w:sz w:val="22"/>
          <w:szCs w:val="22"/>
          <w:lang w:val="fr-FR"/>
        </w:rPr>
        <w:t>mars</w:t>
      </w:r>
      <w:r w:rsidR="00174780" w:rsidRPr="00174780">
        <w:rPr>
          <w:rFonts w:ascii="Arial" w:hAnsi="Arial" w:cs="Arial"/>
          <w:b/>
          <w:sz w:val="22"/>
          <w:szCs w:val="22"/>
          <w:lang w:val="fr-FR"/>
        </w:rPr>
        <w:t> </w:t>
      </w:r>
      <w:r w:rsidR="00F50F43">
        <w:rPr>
          <w:rFonts w:ascii="Arial" w:hAnsi="Arial" w:cs="Arial"/>
          <w:b/>
          <w:sz w:val="22"/>
          <w:szCs w:val="22"/>
          <w:lang w:val="fr-FR"/>
        </w:rPr>
        <w:t>2019</w:t>
      </w:r>
      <w:r w:rsidR="00F742C1" w:rsidRPr="0004301A">
        <w:rPr>
          <w:rFonts w:ascii="Arial" w:hAnsi="Arial" w:cs="Arial"/>
          <w:b/>
          <w:sz w:val="22"/>
          <w:szCs w:val="22"/>
          <w:lang w:val="fr-FR"/>
        </w:rPr>
        <w:t>, 10 h 00 – 13 h 00</w:t>
      </w:r>
    </w:p>
    <w:p w:rsidR="005473A2" w:rsidRPr="00F742C1" w:rsidRDefault="005473A2" w:rsidP="0010389B">
      <w:pPr>
        <w:pStyle w:val="NoSpacing"/>
        <w:spacing w:before="1200" w:after="1200"/>
        <w:jc w:val="center"/>
        <w:rPr>
          <w:rFonts w:ascii="Arial" w:eastAsia="SimSun" w:hAnsi="Arial" w:cs="Arial"/>
          <w:b/>
          <w:bCs/>
          <w:i/>
          <w:sz w:val="22"/>
          <w:szCs w:val="22"/>
          <w:lang w:eastAsia="zh-CN"/>
        </w:rPr>
      </w:pPr>
      <w:r w:rsidRPr="005473A2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 xml:space="preserve">Point 2 de l’ordre du jour </w:t>
      </w:r>
      <w:r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proviso</w:t>
      </w:r>
      <w:r w:rsidRPr="005473A2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ire</w:t>
      </w:r>
      <w:r w:rsidRPr="00F742C1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 w:rsidRPr="005473A2">
        <w:rPr>
          <w:rFonts w:ascii="Arial" w:eastAsia="SimSun" w:hAnsi="Arial" w:cs="Arial"/>
          <w:b/>
          <w:bCs/>
          <w:sz w:val="22"/>
          <w:szCs w:val="22"/>
          <w:lang w:eastAsia="zh-CN"/>
        </w:rPr>
        <w:t>:</w:t>
      </w:r>
      <w:r w:rsidRPr="005473A2">
        <w:rPr>
          <w:rFonts w:ascii="Arial" w:eastAsia="SimSun" w:hAnsi="Arial" w:cs="Arial"/>
          <w:b/>
          <w:bCs/>
          <w:sz w:val="22"/>
          <w:szCs w:val="22"/>
          <w:lang w:eastAsia="zh-CN"/>
        </w:rPr>
        <w:br/>
      </w:r>
      <w:r w:rsidRPr="005473A2">
        <w:rPr>
          <w:rFonts w:ascii="Arial" w:hAnsi="Arial" w:cs="Arial"/>
          <w:b/>
          <w:noProof/>
          <w:sz w:val="22"/>
          <w:szCs w:val="22"/>
        </w:rPr>
        <w:t xml:space="preserve">Adoption </w:t>
      </w:r>
      <w:r>
        <w:rPr>
          <w:rFonts w:ascii="Arial" w:hAnsi="Arial" w:cs="Arial"/>
          <w:b/>
          <w:noProof/>
          <w:sz w:val="22"/>
          <w:szCs w:val="22"/>
        </w:rPr>
        <w:t>de l’ordre du jour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5473A2" w:rsidRPr="0080497A" w:rsidTr="00A50BEC">
        <w:trPr>
          <w:jc w:val="center"/>
        </w:trPr>
        <w:tc>
          <w:tcPr>
            <w:tcW w:w="5669" w:type="dxa"/>
            <w:vAlign w:val="center"/>
          </w:tcPr>
          <w:p w:rsidR="005473A2" w:rsidRPr="0080497A" w:rsidRDefault="005473A2" w:rsidP="00F742C1">
            <w:pPr>
              <w:pStyle w:val="NoSpacing"/>
              <w:spacing w:before="200" w:after="20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Décision</w:t>
            </w:r>
            <w:proofErr w:type="spellEnd"/>
            <w:r w:rsidRPr="0080497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497A">
              <w:rPr>
                <w:rFonts w:ascii="Arial" w:hAnsi="Arial" w:cs="Arial"/>
                <w:b/>
                <w:sz w:val="22"/>
                <w:szCs w:val="22"/>
                <w:lang w:val="en-GB"/>
              </w:rPr>
              <w:t>requi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</w:t>
            </w:r>
            <w:proofErr w:type="spellEnd"/>
            <w:r w:rsidR="00F742C1" w:rsidRPr="00F742C1">
              <w:rPr>
                <w:rFonts w:ascii="Arial" w:hAnsi="Arial" w:cs="Arial"/>
                <w:bCs/>
                <w:sz w:val="22"/>
                <w:szCs w:val="22"/>
                <w:lang w:val="en-GB"/>
              </w:rPr>
              <w:t> :</w:t>
            </w:r>
            <w:r w:rsidRPr="0080497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497A">
              <w:rPr>
                <w:rFonts w:ascii="Arial" w:hAnsi="Arial" w:cs="Arial"/>
                <w:sz w:val="22"/>
                <w:szCs w:val="22"/>
                <w:lang w:val="en-GB"/>
              </w:rPr>
              <w:t>paragraph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proofErr w:type="spellEnd"/>
            <w:r w:rsidRPr="0080497A">
              <w:rPr>
                <w:rFonts w:ascii="Arial" w:hAnsi="Arial" w:cs="Arial"/>
                <w:bCs/>
                <w:i/>
                <w:color w:val="808080"/>
                <w:sz w:val="22"/>
                <w:szCs w:val="22"/>
                <w:lang w:val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</w:tbl>
    <w:p w:rsidR="005473A2" w:rsidRDefault="005473A2">
      <w:r>
        <w:br w:type="page"/>
      </w:r>
    </w:p>
    <w:p w:rsidR="005473A2" w:rsidRPr="005473A2" w:rsidRDefault="001E617A" w:rsidP="001E617A">
      <w:pPr>
        <w:pStyle w:val="Paragraph"/>
        <w:numPr>
          <w:ilvl w:val="0"/>
          <w:numId w:val="3"/>
        </w:numPr>
        <w:ind w:left="567" w:hanging="567"/>
        <w:rPr>
          <w:lang w:val="fr-FR"/>
        </w:rPr>
      </w:pPr>
      <w:r>
        <w:rPr>
          <w:lang w:val="fr-FR"/>
        </w:rPr>
        <w:lastRenderedPageBreak/>
        <w:t>Le Bureau du Comité i</w:t>
      </w:r>
      <w:r w:rsidR="005473A2" w:rsidRPr="005473A2">
        <w:rPr>
          <w:lang w:val="fr-FR"/>
        </w:rPr>
        <w:t>ntergouvernemental souhaitera peut-êt</w:t>
      </w:r>
      <w:r>
        <w:rPr>
          <w:lang w:val="fr-FR"/>
        </w:rPr>
        <w:t>re adopter la décision suivante </w:t>
      </w:r>
      <w:r w:rsidR="005473A2" w:rsidRPr="005473A2">
        <w:rPr>
          <w:lang w:val="fr-FR"/>
        </w:rPr>
        <w:t>:</w:t>
      </w:r>
    </w:p>
    <w:p w:rsidR="005473A2" w:rsidRPr="005473A2" w:rsidRDefault="005473A2" w:rsidP="00F50F43">
      <w:pPr>
        <w:pStyle w:val="Marge"/>
        <w:keepNext/>
        <w:spacing w:before="360"/>
        <w:ind w:left="567"/>
        <w:rPr>
          <w:b/>
          <w:lang w:val="fr-FR"/>
        </w:rPr>
      </w:pPr>
      <w:r w:rsidRPr="005473A2">
        <w:rPr>
          <w:b/>
          <w:lang w:val="fr-FR"/>
        </w:rPr>
        <w:t>PROJET DE DÉCISION 1</w:t>
      </w:r>
      <w:r w:rsidR="00F50F43">
        <w:rPr>
          <w:b/>
          <w:lang w:val="fr-FR"/>
        </w:rPr>
        <w:t>4</w:t>
      </w:r>
      <w:r w:rsidRPr="005473A2">
        <w:rPr>
          <w:b/>
          <w:lang w:val="fr-FR"/>
        </w:rPr>
        <w:t>.COM </w:t>
      </w:r>
      <w:r w:rsidR="00FC226C">
        <w:rPr>
          <w:b/>
          <w:lang w:val="fr-FR"/>
        </w:rPr>
        <w:t>1</w:t>
      </w:r>
      <w:r w:rsidRPr="005473A2">
        <w:rPr>
          <w:b/>
          <w:lang w:val="fr-FR"/>
        </w:rPr>
        <w:t>.BUR 2</w:t>
      </w:r>
    </w:p>
    <w:p w:rsidR="005473A2" w:rsidRPr="0080497A" w:rsidRDefault="005473A2" w:rsidP="005473A2">
      <w:pPr>
        <w:pStyle w:val="Marge"/>
        <w:keepNext/>
        <w:spacing w:after="120"/>
        <w:ind w:left="567"/>
      </w:pPr>
      <w:r>
        <w:t>Le</w:t>
      </w:r>
      <w:r w:rsidRPr="0080497A">
        <w:t xml:space="preserve"> Bureau,</w:t>
      </w:r>
    </w:p>
    <w:p w:rsidR="005473A2" w:rsidRPr="005473A2" w:rsidRDefault="005473A2" w:rsidP="001E617A">
      <w:pPr>
        <w:pStyle w:val="Marge"/>
        <w:numPr>
          <w:ilvl w:val="0"/>
          <w:numId w:val="2"/>
        </w:numPr>
        <w:spacing w:after="120"/>
        <w:ind w:left="1134" w:hanging="567"/>
        <w:rPr>
          <w:lang w:val="fr-FR"/>
        </w:rPr>
      </w:pPr>
      <w:r w:rsidRPr="005473A2">
        <w:rPr>
          <w:u w:val="single"/>
          <w:lang w:val="fr-FR"/>
        </w:rPr>
        <w:t>Ayant examiné</w:t>
      </w:r>
      <w:r w:rsidRPr="005473A2">
        <w:rPr>
          <w:lang w:val="fr-FR"/>
        </w:rPr>
        <w:t xml:space="preserve"> le document </w:t>
      </w:r>
      <w:r w:rsidR="001E617A">
        <w:rPr>
          <w:lang w:val="fr-FR"/>
        </w:rPr>
        <w:t>LHE</w:t>
      </w:r>
      <w:r w:rsidRPr="005473A2">
        <w:rPr>
          <w:lang w:val="fr-FR"/>
        </w:rPr>
        <w:t>/1</w:t>
      </w:r>
      <w:r w:rsidR="00F50F43">
        <w:rPr>
          <w:lang w:val="fr-FR"/>
        </w:rPr>
        <w:t>9</w:t>
      </w:r>
      <w:r w:rsidRPr="005473A2">
        <w:rPr>
          <w:lang w:val="fr-FR"/>
        </w:rPr>
        <w:t>/1</w:t>
      </w:r>
      <w:r w:rsidR="00F50F43">
        <w:rPr>
          <w:lang w:val="fr-FR"/>
        </w:rPr>
        <w:t>4</w:t>
      </w:r>
      <w:r w:rsidRPr="005473A2">
        <w:rPr>
          <w:lang w:val="fr-FR"/>
        </w:rPr>
        <w:t>.COM </w:t>
      </w:r>
      <w:r w:rsidR="00FC226C">
        <w:rPr>
          <w:lang w:val="fr-FR"/>
        </w:rPr>
        <w:t>1</w:t>
      </w:r>
      <w:r w:rsidRPr="005473A2">
        <w:rPr>
          <w:lang w:val="fr-FR"/>
        </w:rPr>
        <w:t>.BUR/2</w:t>
      </w:r>
      <w:r w:rsidR="00092BF6">
        <w:rPr>
          <w:lang w:val="fr-FR"/>
        </w:rPr>
        <w:t xml:space="preserve"> </w:t>
      </w:r>
      <w:proofErr w:type="spellStart"/>
      <w:r w:rsidR="00092BF6">
        <w:rPr>
          <w:lang w:val="fr-FR"/>
        </w:rPr>
        <w:t>Rev</w:t>
      </w:r>
      <w:proofErr w:type="spellEnd"/>
      <w:r w:rsidR="00092BF6">
        <w:rPr>
          <w:lang w:val="fr-FR"/>
        </w:rPr>
        <w:t>.</w:t>
      </w:r>
      <w:r w:rsidRPr="005473A2">
        <w:rPr>
          <w:lang w:val="fr-FR"/>
        </w:rPr>
        <w:t xml:space="preserve"> </w:t>
      </w:r>
      <w:proofErr w:type="gramStart"/>
      <w:r w:rsidRPr="005473A2">
        <w:rPr>
          <w:lang w:val="fr-FR"/>
        </w:rPr>
        <w:t>et</w:t>
      </w:r>
      <w:proofErr w:type="gramEnd"/>
      <w:r w:rsidRPr="005473A2">
        <w:rPr>
          <w:lang w:val="fr-FR"/>
        </w:rPr>
        <w:t xml:space="preserve"> son annexe,</w:t>
      </w:r>
    </w:p>
    <w:p w:rsidR="005473A2" w:rsidRPr="005473A2" w:rsidRDefault="005473A2" w:rsidP="005473A2">
      <w:pPr>
        <w:numPr>
          <w:ilvl w:val="0"/>
          <w:numId w:val="2"/>
        </w:numPr>
        <w:spacing w:before="120" w:after="120"/>
        <w:ind w:left="1134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5473A2">
        <w:rPr>
          <w:rFonts w:ascii="Arial" w:hAnsi="Arial" w:cs="Arial"/>
          <w:sz w:val="22"/>
          <w:szCs w:val="22"/>
          <w:u w:val="single"/>
          <w:lang w:val="fr-FR"/>
        </w:rPr>
        <w:t>Adopte</w:t>
      </w:r>
      <w:r w:rsidRPr="005473A2">
        <w:rPr>
          <w:rFonts w:ascii="Arial" w:hAnsi="Arial" w:cs="Arial"/>
          <w:sz w:val="22"/>
          <w:szCs w:val="22"/>
          <w:lang w:val="fr-FR"/>
        </w:rPr>
        <w:t xml:space="preserve"> l’ordre du jour de sa </w:t>
      </w:r>
      <w:r>
        <w:rPr>
          <w:rFonts w:ascii="Arial" w:hAnsi="Arial" w:cs="Arial"/>
          <w:sz w:val="22"/>
          <w:szCs w:val="22"/>
          <w:lang w:val="fr-FR"/>
        </w:rPr>
        <w:t>ré</w:t>
      </w:r>
      <w:r w:rsidRPr="005473A2">
        <w:rPr>
          <w:rFonts w:ascii="Arial" w:hAnsi="Arial" w:cs="Arial"/>
          <w:sz w:val="22"/>
          <w:szCs w:val="22"/>
          <w:lang w:val="fr-FR"/>
        </w:rPr>
        <w:t>union comme i</w:t>
      </w:r>
      <w:bookmarkStart w:id="0" w:name="_GoBack"/>
      <w:bookmarkEnd w:id="0"/>
      <w:r w:rsidRPr="005473A2">
        <w:rPr>
          <w:rFonts w:ascii="Arial" w:hAnsi="Arial" w:cs="Arial"/>
          <w:sz w:val="22"/>
          <w:szCs w:val="22"/>
          <w:lang w:val="fr-FR"/>
        </w:rPr>
        <w:t>ndiqué en annexe de cette décision.</w:t>
      </w:r>
    </w:p>
    <w:p w:rsidR="005473A2" w:rsidRPr="005473A2" w:rsidRDefault="005473A2" w:rsidP="001E617A">
      <w:pPr>
        <w:spacing w:before="480" w:after="12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u w:val="single"/>
          <w:lang w:val="fr-FR"/>
        </w:rPr>
        <w:t>ANNEXE</w:t>
      </w:r>
    </w:p>
    <w:p w:rsidR="005473A2" w:rsidRPr="005473A2" w:rsidRDefault="005473A2" w:rsidP="00F50F43">
      <w:pPr>
        <w:spacing w:before="360" w:after="240"/>
        <w:ind w:left="1134" w:hanging="567"/>
        <w:jc w:val="both"/>
        <w:rPr>
          <w:rFonts w:ascii="Arial" w:eastAsia="SimSun" w:hAnsi="Arial" w:cs="Arial"/>
          <w:b/>
          <w:sz w:val="22"/>
          <w:szCs w:val="22"/>
          <w:lang w:val="fr-FR"/>
        </w:rPr>
      </w:pP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Ordre du jour </w:t>
      </w:r>
      <w:r w:rsidR="002542DD">
        <w:rPr>
          <w:rFonts w:ascii="Arial" w:eastAsia="SimSun" w:hAnsi="Arial" w:cs="Arial"/>
          <w:b/>
          <w:sz w:val="22"/>
          <w:szCs w:val="22"/>
          <w:lang w:val="fr-FR"/>
        </w:rPr>
        <w:t>provisoire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 de la </w:t>
      </w:r>
      <w:r w:rsidR="00FC226C">
        <w:rPr>
          <w:rFonts w:ascii="Arial" w:eastAsia="SimSun" w:hAnsi="Arial" w:cs="Arial"/>
          <w:b/>
          <w:sz w:val="22"/>
          <w:szCs w:val="22"/>
          <w:lang w:val="fr-FR"/>
        </w:rPr>
        <w:t>prem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>iè</w:t>
      </w:r>
      <w:r w:rsidR="00FC226C">
        <w:rPr>
          <w:rFonts w:ascii="Arial" w:eastAsia="SimSun" w:hAnsi="Arial" w:cs="Arial"/>
          <w:b/>
          <w:sz w:val="22"/>
          <w:szCs w:val="22"/>
          <w:lang w:val="fr-FR"/>
        </w:rPr>
        <w:t>r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>e réunion du Bureau 1</w:t>
      </w:r>
      <w:r w:rsidR="00F50F43">
        <w:rPr>
          <w:rFonts w:ascii="Arial" w:eastAsia="SimSun" w:hAnsi="Arial" w:cs="Arial"/>
          <w:b/>
          <w:sz w:val="22"/>
          <w:szCs w:val="22"/>
          <w:lang w:val="fr-FR"/>
        </w:rPr>
        <w:t>4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>.COM</w:t>
      </w:r>
    </w:p>
    <w:tbl>
      <w:tblPr>
        <w:tblW w:w="9022" w:type="dxa"/>
        <w:tblInd w:w="675" w:type="dxa"/>
        <w:tblLook w:val="04A0" w:firstRow="1" w:lastRow="0" w:firstColumn="1" w:lastColumn="0" w:noHBand="0" w:noVBand="1"/>
      </w:tblPr>
      <w:tblGrid>
        <w:gridCol w:w="486"/>
        <w:gridCol w:w="4050"/>
        <w:gridCol w:w="850"/>
        <w:gridCol w:w="3636"/>
      </w:tblGrid>
      <w:tr w:rsidR="005473A2" w:rsidRPr="006171BF" w:rsidTr="00A50BEC">
        <w:tc>
          <w:tcPr>
            <w:tcW w:w="4536" w:type="dxa"/>
            <w:gridSpan w:val="2"/>
          </w:tcPr>
          <w:p w:rsidR="005473A2" w:rsidRPr="005473A2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  <w:t>Point à l’ordre du jour</w:t>
            </w:r>
          </w:p>
        </w:tc>
        <w:tc>
          <w:tcPr>
            <w:tcW w:w="850" w:type="dxa"/>
          </w:tcPr>
          <w:p w:rsidR="005473A2" w:rsidRPr="005473A2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3636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Document</w:t>
            </w:r>
          </w:p>
        </w:tc>
      </w:tr>
      <w:tr w:rsidR="005473A2" w:rsidRPr="006171BF" w:rsidTr="00A50BEC">
        <w:tc>
          <w:tcPr>
            <w:tcW w:w="486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1.</w:t>
            </w:r>
          </w:p>
        </w:tc>
        <w:tc>
          <w:tcPr>
            <w:tcW w:w="4050" w:type="dxa"/>
          </w:tcPr>
          <w:p w:rsidR="005473A2" w:rsidRPr="001E617A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1E617A">
              <w:rPr>
                <w:rFonts w:ascii="Arial" w:eastAsia="SimSun" w:hAnsi="Arial" w:cs="Arial"/>
                <w:sz w:val="22"/>
                <w:szCs w:val="22"/>
                <w:lang w:val="fr-FR"/>
              </w:rPr>
              <w:t>Ouverture</w:t>
            </w:r>
          </w:p>
        </w:tc>
        <w:tc>
          <w:tcPr>
            <w:tcW w:w="850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5473A2" w:rsidRPr="006171BF" w:rsidTr="00A50BEC">
        <w:tc>
          <w:tcPr>
            <w:tcW w:w="486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2.</w:t>
            </w:r>
          </w:p>
        </w:tc>
        <w:tc>
          <w:tcPr>
            <w:tcW w:w="4050" w:type="dxa"/>
          </w:tcPr>
          <w:p w:rsidR="005473A2" w:rsidRPr="005473A2" w:rsidRDefault="005473A2" w:rsidP="005473A2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5473A2">
              <w:rPr>
                <w:rFonts w:ascii="Arial" w:eastAsia="SimSun" w:hAnsi="Arial" w:cs="Arial"/>
                <w:sz w:val="22"/>
                <w:szCs w:val="22"/>
                <w:lang w:val="fr-FR"/>
              </w:rPr>
              <w:t>Adoption de l’ordre du jour</w:t>
            </w:r>
          </w:p>
        </w:tc>
        <w:tc>
          <w:tcPr>
            <w:tcW w:w="850" w:type="dxa"/>
          </w:tcPr>
          <w:p w:rsidR="005473A2" w:rsidRPr="005473A2" w:rsidRDefault="005473A2" w:rsidP="00A50BEC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5473A2" w:rsidRPr="006171BF" w:rsidRDefault="001E617A" w:rsidP="00F50F4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="005473A2" w:rsidRPr="006171BF">
              <w:rPr>
                <w:rFonts w:ascii="Arial" w:hAnsi="Arial" w:cs="Arial"/>
                <w:sz w:val="22"/>
                <w:szCs w:val="22"/>
              </w:rPr>
              <w:t>/1</w:t>
            </w:r>
            <w:r w:rsidR="00F50F43">
              <w:rPr>
                <w:rFonts w:ascii="Arial" w:hAnsi="Arial" w:cs="Arial"/>
                <w:sz w:val="22"/>
                <w:szCs w:val="22"/>
              </w:rPr>
              <w:t>9/14</w:t>
            </w:r>
            <w:r w:rsidR="005473A2"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FC226C">
              <w:rPr>
                <w:rFonts w:ascii="Arial" w:hAnsi="Arial" w:cs="Arial"/>
                <w:sz w:val="22"/>
                <w:szCs w:val="22"/>
              </w:rPr>
              <w:t>1</w:t>
            </w:r>
            <w:r w:rsidR="005473A2" w:rsidRPr="006171BF">
              <w:rPr>
                <w:rFonts w:ascii="Arial" w:hAnsi="Arial" w:cs="Arial"/>
                <w:sz w:val="22"/>
                <w:szCs w:val="22"/>
              </w:rPr>
              <w:t>.BUR</w:t>
            </w:r>
            <w:r w:rsidR="005473A2" w:rsidRPr="00BA62AC">
              <w:rPr>
                <w:rFonts w:ascii="Arial" w:hAnsi="Arial" w:cs="Arial"/>
                <w:sz w:val="22"/>
                <w:szCs w:val="22"/>
              </w:rPr>
              <w:t>/2</w:t>
            </w:r>
            <w:r w:rsidR="00092BF6">
              <w:rPr>
                <w:rFonts w:ascii="Arial" w:hAnsi="Arial" w:cs="Arial"/>
                <w:sz w:val="22"/>
                <w:szCs w:val="22"/>
              </w:rPr>
              <w:t xml:space="preserve"> Rev.</w:t>
            </w:r>
          </w:p>
        </w:tc>
      </w:tr>
      <w:tr w:rsidR="005473A2" w:rsidRPr="006171BF" w:rsidTr="00A50BEC">
        <w:tc>
          <w:tcPr>
            <w:tcW w:w="486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3</w:t>
            </w:r>
            <w:r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:rsidR="005473A2" w:rsidRPr="002D2C33" w:rsidRDefault="002D2C33" w:rsidP="00126C4A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2D2C33">
              <w:rPr>
                <w:rFonts w:ascii="Arial" w:eastAsia="SimSun" w:hAnsi="Arial" w:cs="Arial"/>
                <w:sz w:val="22"/>
                <w:szCs w:val="22"/>
                <w:lang w:val="fr-FR"/>
              </w:rPr>
              <w:t>Examen des demandes d’assistance internationale jusqu’à 100 000 dollars des États-Unis</w:t>
            </w:r>
          </w:p>
        </w:tc>
        <w:tc>
          <w:tcPr>
            <w:tcW w:w="850" w:type="dxa"/>
          </w:tcPr>
          <w:p w:rsidR="005473A2" w:rsidRPr="00126C4A" w:rsidRDefault="005473A2" w:rsidP="00A50BEC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5473A2" w:rsidRPr="006171BF" w:rsidRDefault="001E617A" w:rsidP="00174780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="005473A2" w:rsidRPr="006171BF">
              <w:rPr>
                <w:rFonts w:ascii="Arial" w:hAnsi="Arial" w:cs="Arial"/>
                <w:sz w:val="22"/>
                <w:szCs w:val="22"/>
              </w:rPr>
              <w:t>/1</w:t>
            </w:r>
            <w:r w:rsidR="00F50F43">
              <w:rPr>
                <w:rFonts w:ascii="Arial" w:hAnsi="Arial" w:cs="Arial"/>
                <w:sz w:val="22"/>
                <w:szCs w:val="22"/>
              </w:rPr>
              <w:t>9/14</w:t>
            </w:r>
            <w:r w:rsidR="005473A2"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FC226C">
              <w:rPr>
                <w:rFonts w:ascii="Arial" w:hAnsi="Arial" w:cs="Arial"/>
                <w:sz w:val="22"/>
                <w:szCs w:val="22"/>
              </w:rPr>
              <w:t>1</w:t>
            </w:r>
            <w:r w:rsidR="005473A2" w:rsidRPr="006171BF">
              <w:rPr>
                <w:rFonts w:ascii="Arial" w:hAnsi="Arial" w:cs="Arial"/>
                <w:sz w:val="22"/>
                <w:szCs w:val="22"/>
              </w:rPr>
              <w:t>.BUR</w:t>
            </w:r>
            <w:r w:rsidR="005473A2" w:rsidRPr="00030737">
              <w:rPr>
                <w:rFonts w:ascii="Arial" w:hAnsi="Arial" w:cs="Arial"/>
                <w:sz w:val="22"/>
                <w:szCs w:val="22"/>
              </w:rPr>
              <w:t>/3</w:t>
            </w:r>
          </w:p>
        </w:tc>
      </w:tr>
      <w:tr w:rsidR="002D2C33" w:rsidRPr="00721E34" w:rsidTr="00A50BEC">
        <w:tc>
          <w:tcPr>
            <w:tcW w:w="486" w:type="dxa"/>
          </w:tcPr>
          <w:p w:rsidR="002D2C33" w:rsidRPr="006171BF" w:rsidRDefault="00F50F43" w:rsidP="002D2C3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="002D2C33"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:rsidR="00721E34" w:rsidRDefault="002D2C33" w:rsidP="00F50F43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57C34">
              <w:rPr>
                <w:rFonts w:ascii="Arial" w:hAnsi="Arial" w:cs="Arial"/>
                <w:sz w:val="22"/>
                <w:szCs w:val="22"/>
                <w:lang w:val="fr-FR"/>
              </w:rPr>
              <w:t>Questions diverses</w:t>
            </w:r>
          </w:p>
          <w:p w:rsidR="00092BF6" w:rsidRPr="00092BF6" w:rsidRDefault="00092BF6" w:rsidP="00092BF6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i</w:t>
            </w:r>
            <w:r w:rsidRPr="00721E34">
              <w:rPr>
                <w:rFonts w:ascii="Arial" w:hAnsi="Arial" w:cs="Arial"/>
                <w:sz w:val="22"/>
                <w:szCs w:val="22"/>
                <w:lang w:val="fr-FR"/>
              </w:rPr>
              <w:t xml:space="preserve">) </w:t>
            </w:r>
            <w:r w:rsidRPr="00092BF6">
              <w:rPr>
                <w:rFonts w:ascii="Arial" w:hAnsi="Arial" w:cs="Arial"/>
                <w:sz w:val="22"/>
                <w:szCs w:val="22"/>
                <w:lang w:val="fr-FR"/>
              </w:rPr>
              <w:t>Q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uestions afférentes au suivi d’un élément</w:t>
            </w:r>
            <w:r w:rsidRPr="00092BF6">
              <w:rPr>
                <w:rFonts w:ascii="Arial" w:hAnsi="Arial" w:cs="Arial"/>
                <w:sz w:val="22"/>
                <w:szCs w:val="22"/>
                <w:lang w:val="fr-FR"/>
              </w:rPr>
              <w:t xml:space="preserve"> inscrit</w:t>
            </w:r>
            <w:r w:rsidR="005944CC">
              <w:rPr>
                <w:rFonts w:ascii="Arial" w:hAnsi="Arial" w:cs="Arial"/>
                <w:sz w:val="22"/>
                <w:szCs w:val="22"/>
                <w:lang w:val="fr-FR"/>
              </w:rPr>
              <w:t xml:space="preserve"> sur la liste</w:t>
            </w:r>
            <w:r w:rsidRPr="00092BF6">
              <w:rPr>
                <w:rFonts w:ascii="Arial" w:hAnsi="Arial" w:cs="Arial"/>
                <w:sz w:val="22"/>
                <w:szCs w:val="22"/>
                <w:lang w:val="fr-FR"/>
              </w:rPr>
              <w:t xml:space="preserve"> représentative du patrimoine culturel immatériel de l’humanité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- </w:t>
            </w:r>
            <w:r w:rsidRPr="00092BF6">
              <w:rPr>
                <w:rFonts w:ascii="Arial" w:hAnsi="Arial" w:cs="Arial"/>
                <w:sz w:val="22"/>
                <w:szCs w:val="22"/>
                <w:lang w:val="fr-FR"/>
              </w:rPr>
              <w:t>Le carnaval d’Alost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(</w:t>
            </w:r>
            <w:r w:rsidRPr="00827591">
              <w:rPr>
                <w:rFonts w:ascii="Arial" w:hAnsi="Arial" w:cs="Arial"/>
                <w:sz w:val="22"/>
                <w:szCs w:val="22"/>
                <w:lang w:val="fr-FR"/>
              </w:rPr>
              <w:t>Belgique)</w:t>
            </w:r>
          </w:p>
          <w:p w:rsidR="00092BF6" w:rsidRPr="00721E34" w:rsidRDefault="00092BF6" w:rsidP="00092BF6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fr-FR"/>
              </w:rPr>
              <w:t>ii) À décider</w:t>
            </w:r>
          </w:p>
        </w:tc>
        <w:tc>
          <w:tcPr>
            <w:tcW w:w="850" w:type="dxa"/>
          </w:tcPr>
          <w:p w:rsidR="002D2C33" w:rsidRPr="00126C4A" w:rsidRDefault="002D2C33" w:rsidP="002D2C33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2D2C33" w:rsidRPr="00721E34" w:rsidRDefault="002D2C33" w:rsidP="002D2C3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</w:p>
        </w:tc>
      </w:tr>
      <w:tr w:rsidR="002D2C33" w:rsidRPr="006171BF" w:rsidTr="00A50BEC">
        <w:tc>
          <w:tcPr>
            <w:tcW w:w="486" w:type="dxa"/>
          </w:tcPr>
          <w:p w:rsidR="002D2C33" w:rsidRPr="006171BF" w:rsidRDefault="00F50F43" w:rsidP="002D2C3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</w:t>
            </w:r>
            <w:r w:rsidR="002D2C33"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:rsidR="002D2C33" w:rsidRPr="001E617A" w:rsidRDefault="002D2C33" w:rsidP="002D2C3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1E617A">
              <w:rPr>
                <w:rFonts w:ascii="Arial" w:eastAsia="SimSun" w:hAnsi="Arial" w:cs="Arial"/>
                <w:sz w:val="22"/>
                <w:szCs w:val="22"/>
                <w:lang w:val="fr-FR"/>
              </w:rPr>
              <w:t>Clôture</w:t>
            </w:r>
          </w:p>
        </w:tc>
        <w:tc>
          <w:tcPr>
            <w:tcW w:w="850" w:type="dxa"/>
          </w:tcPr>
          <w:p w:rsidR="002D2C33" w:rsidRPr="006171BF" w:rsidRDefault="002D2C33" w:rsidP="002D2C33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2D2C33" w:rsidRPr="006171BF" w:rsidRDefault="002D2C33" w:rsidP="002D2C33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617A" w:rsidRDefault="001E617A">
      <w:pPr>
        <w:rPr>
          <w:rFonts w:ascii="Arial" w:hAnsi="Arial" w:cs="Arial"/>
          <w:sz w:val="22"/>
          <w:szCs w:val="22"/>
        </w:rPr>
      </w:pPr>
    </w:p>
    <w:sectPr w:rsidR="001E617A" w:rsidSect="00E97211">
      <w:headerReference w:type="even" r:id="rId7"/>
      <w:headerReference w:type="default" r:id="rId8"/>
      <w:headerReference w:type="first" r:id="rId9"/>
      <w:pgSz w:w="11906" w:h="16838"/>
      <w:pgMar w:top="1418" w:right="1134" w:bottom="113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A2" w:rsidRDefault="005473A2" w:rsidP="005473A2">
      <w:r>
        <w:separator/>
      </w:r>
    </w:p>
  </w:endnote>
  <w:endnote w:type="continuationSeparator" w:id="0">
    <w:p w:rsidR="005473A2" w:rsidRDefault="005473A2" w:rsidP="0054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A2" w:rsidRDefault="005473A2" w:rsidP="005473A2">
      <w:r>
        <w:separator/>
      </w:r>
    </w:p>
  </w:footnote>
  <w:footnote w:type="continuationSeparator" w:id="0">
    <w:p w:rsidR="005473A2" w:rsidRDefault="005473A2" w:rsidP="0054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11" w:rsidRPr="00E97211" w:rsidRDefault="001E617A" w:rsidP="00F50F43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E97211">
      <w:rPr>
        <w:rFonts w:ascii="Arial" w:hAnsi="Arial" w:cs="Arial"/>
        <w:sz w:val="20"/>
        <w:szCs w:val="20"/>
      </w:rPr>
      <w:t>/1</w:t>
    </w:r>
    <w:r w:rsidR="00F50F43">
      <w:rPr>
        <w:rFonts w:ascii="Arial" w:hAnsi="Arial" w:cs="Arial"/>
        <w:sz w:val="20"/>
        <w:szCs w:val="20"/>
      </w:rPr>
      <w:t>9</w:t>
    </w:r>
    <w:r w:rsidR="00E97211">
      <w:rPr>
        <w:rFonts w:ascii="Arial" w:hAnsi="Arial" w:cs="Arial"/>
        <w:sz w:val="20"/>
        <w:szCs w:val="20"/>
      </w:rPr>
      <w:t>/1</w:t>
    </w:r>
    <w:r w:rsidR="00F50F43">
      <w:rPr>
        <w:rFonts w:ascii="Arial" w:hAnsi="Arial" w:cs="Arial"/>
        <w:sz w:val="20"/>
        <w:szCs w:val="20"/>
      </w:rPr>
      <w:t>4</w:t>
    </w:r>
    <w:r w:rsidR="00E97211">
      <w:rPr>
        <w:rFonts w:ascii="Arial" w:hAnsi="Arial" w:cs="Arial"/>
        <w:sz w:val="20"/>
        <w:szCs w:val="20"/>
      </w:rPr>
      <w:t>.COM 1</w:t>
    </w:r>
    <w:r w:rsidR="00E97211" w:rsidRPr="0036787A">
      <w:rPr>
        <w:rFonts w:ascii="Arial" w:hAnsi="Arial" w:cs="Arial"/>
        <w:sz w:val="20"/>
        <w:szCs w:val="20"/>
      </w:rPr>
      <w:t>.BUR/</w:t>
    </w:r>
    <w:r w:rsidR="00E97211" w:rsidRPr="00030737">
      <w:rPr>
        <w:rFonts w:ascii="Arial" w:hAnsi="Arial" w:cs="Arial"/>
        <w:sz w:val="20"/>
        <w:szCs w:val="20"/>
      </w:rPr>
      <w:t>2</w:t>
    </w:r>
    <w:r w:rsidR="00092BF6">
      <w:rPr>
        <w:rFonts w:ascii="Arial" w:hAnsi="Arial" w:cs="Arial"/>
        <w:sz w:val="20"/>
        <w:szCs w:val="20"/>
      </w:rPr>
      <w:t xml:space="preserve"> Rev.</w:t>
    </w:r>
    <w:r w:rsidR="00E97211" w:rsidRPr="0036787A">
      <w:rPr>
        <w:rFonts w:ascii="Arial" w:hAnsi="Arial" w:cs="Arial"/>
        <w:sz w:val="20"/>
        <w:szCs w:val="20"/>
      </w:rPr>
      <w:t xml:space="preserve"> – page </w:t>
    </w:r>
    <w:r w:rsidR="00E97211" w:rsidRPr="0036787A">
      <w:rPr>
        <w:rFonts w:ascii="Arial" w:hAnsi="Arial" w:cs="Arial"/>
        <w:sz w:val="20"/>
        <w:szCs w:val="20"/>
      </w:rPr>
      <w:fldChar w:fldCharType="begin"/>
    </w:r>
    <w:r w:rsidR="00E97211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E97211" w:rsidRPr="0036787A">
      <w:rPr>
        <w:rFonts w:ascii="Arial" w:hAnsi="Arial" w:cs="Arial"/>
        <w:sz w:val="20"/>
        <w:szCs w:val="20"/>
      </w:rPr>
      <w:fldChar w:fldCharType="separate"/>
    </w:r>
    <w:r w:rsidR="00827591">
      <w:rPr>
        <w:rFonts w:ascii="Arial" w:hAnsi="Arial" w:cs="Arial"/>
        <w:noProof/>
        <w:sz w:val="20"/>
        <w:szCs w:val="20"/>
      </w:rPr>
      <w:t>2</w:t>
    </w:r>
    <w:r w:rsidR="00E97211" w:rsidRPr="0036787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A8E" w:rsidRPr="00730A8E" w:rsidRDefault="001E617A" w:rsidP="001E617A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730A8E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>9</w:t>
    </w:r>
    <w:r w:rsidR="00730A8E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>4</w:t>
    </w:r>
    <w:r w:rsidR="00730A8E">
      <w:rPr>
        <w:rFonts w:ascii="Arial" w:hAnsi="Arial" w:cs="Arial"/>
        <w:sz w:val="20"/>
        <w:szCs w:val="20"/>
      </w:rPr>
      <w:t>.COM </w:t>
    </w:r>
    <w:r w:rsidR="00FC226C">
      <w:rPr>
        <w:rFonts w:ascii="Arial" w:hAnsi="Arial" w:cs="Arial"/>
        <w:sz w:val="20"/>
        <w:szCs w:val="20"/>
      </w:rPr>
      <w:t>1</w:t>
    </w:r>
    <w:r w:rsidR="00730A8E" w:rsidRPr="0036787A">
      <w:rPr>
        <w:rFonts w:ascii="Arial" w:hAnsi="Arial" w:cs="Arial"/>
        <w:sz w:val="20"/>
        <w:szCs w:val="20"/>
      </w:rPr>
      <w:t>.BUR/</w:t>
    </w:r>
    <w:r w:rsidR="00730A8E" w:rsidRPr="00030737">
      <w:rPr>
        <w:rFonts w:ascii="Arial" w:hAnsi="Arial" w:cs="Arial"/>
        <w:sz w:val="20"/>
        <w:szCs w:val="20"/>
      </w:rPr>
      <w:t>2</w:t>
    </w:r>
    <w:r w:rsidR="00730A8E" w:rsidRPr="0036787A">
      <w:rPr>
        <w:rFonts w:ascii="Arial" w:hAnsi="Arial" w:cs="Arial"/>
        <w:sz w:val="20"/>
        <w:szCs w:val="20"/>
      </w:rPr>
      <w:t xml:space="preserve"> – page </w:t>
    </w:r>
    <w:r w:rsidR="00730A8E" w:rsidRPr="0036787A">
      <w:rPr>
        <w:rFonts w:ascii="Arial" w:hAnsi="Arial" w:cs="Arial"/>
        <w:sz w:val="20"/>
        <w:szCs w:val="20"/>
      </w:rPr>
      <w:fldChar w:fldCharType="begin"/>
    </w:r>
    <w:r w:rsidR="00730A8E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730A8E" w:rsidRPr="0036787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730A8E" w:rsidRPr="0036787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88" w:rsidRPr="00E65388" w:rsidRDefault="00E65388" w:rsidP="00E65388">
    <w:pPr>
      <w:pStyle w:val="Header"/>
      <w:rPr>
        <w:rFonts w:ascii="Arial" w:hAnsi="Arial" w:cs="Arial"/>
        <w:lang w:val="en-US"/>
      </w:rPr>
    </w:pPr>
  </w:p>
  <w:p w:rsidR="005473A2" w:rsidRPr="00550F22" w:rsidRDefault="005473A2" w:rsidP="005473A2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>
      <w:rPr>
        <w:noProof/>
        <w:lang w:val="fr-FR"/>
      </w:rPr>
      <w:drawing>
        <wp:anchor distT="0" distB="0" distL="114300" distR="114300" simplePos="0" relativeHeight="251666944" behindDoc="0" locked="0" layoutInCell="1" allowOverlap="1" wp14:anchorId="19671487" wp14:editId="228B512B">
          <wp:simplePos x="0" y="0"/>
          <wp:positionH relativeFrom="page">
            <wp:posOffset>342265</wp:posOffset>
          </wp:positionH>
          <wp:positionV relativeFrom="page">
            <wp:posOffset>255905</wp:posOffset>
          </wp:positionV>
          <wp:extent cx="2037600" cy="1530000"/>
          <wp:effectExtent l="0" t="0" r="1270" b="0"/>
          <wp:wrapNone/>
          <wp:docPr id="2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4"/>
        <w:szCs w:val="44"/>
        <w:lang w:val="en-US"/>
      </w:rPr>
      <w:t>1</w:t>
    </w:r>
    <w:r w:rsidR="00F50F43">
      <w:rPr>
        <w:rFonts w:ascii="Arial" w:hAnsi="Arial" w:cs="Arial"/>
        <w:b/>
        <w:sz w:val="44"/>
        <w:szCs w:val="44"/>
        <w:lang w:val="en-US"/>
      </w:rPr>
      <w:t>4</w:t>
    </w:r>
    <w:r>
      <w:rPr>
        <w:rFonts w:ascii="Arial" w:hAnsi="Arial" w:cs="Arial"/>
        <w:b/>
        <w:sz w:val="44"/>
        <w:szCs w:val="44"/>
        <w:lang w:val="en-US"/>
      </w:rPr>
      <w:t> COM </w:t>
    </w:r>
    <w:r w:rsidR="00FC226C">
      <w:rPr>
        <w:rFonts w:ascii="Arial" w:hAnsi="Arial" w:cs="Arial"/>
        <w:b/>
        <w:sz w:val="44"/>
        <w:szCs w:val="44"/>
        <w:lang w:val="en-US"/>
      </w:rPr>
      <w:t>1</w:t>
    </w:r>
    <w:r>
      <w:rPr>
        <w:rFonts w:ascii="Arial" w:hAnsi="Arial" w:cs="Arial"/>
        <w:b/>
        <w:sz w:val="44"/>
        <w:szCs w:val="44"/>
        <w:lang w:val="en-US"/>
      </w:rPr>
      <w:t> </w:t>
    </w:r>
    <w:r w:rsidRPr="00550F22">
      <w:rPr>
        <w:rFonts w:ascii="Arial" w:hAnsi="Arial" w:cs="Arial"/>
        <w:b/>
        <w:sz w:val="44"/>
        <w:szCs w:val="44"/>
        <w:lang w:val="en-US"/>
      </w:rPr>
      <w:t>BUR</w:t>
    </w:r>
  </w:p>
  <w:p w:rsidR="005473A2" w:rsidRPr="00827591" w:rsidRDefault="00F742C1" w:rsidP="00F50F43">
    <w:pPr>
      <w:jc w:val="right"/>
      <w:rPr>
        <w:rFonts w:ascii="Arial" w:hAnsi="Arial" w:cs="Arial"/>
        <w:b/>
        <w:sz w:val="22"/>
        <w:szCs w:val="22"/>
        <w:lang w:val="en-US"/>
      </w:rPr>
    </w:pPr>
    <w:r w:rsidRPr="005944CC">
      <w:rPr>
        <w:rFonts w:ascii="Arial" w:hAnsi="Arial" w:cs="Arial"/>
        <w:b/>
        <w:sz w:val="22"/>
        <w:szCs w:val="22"/>
        <w:lang w:val="en-US"/>
      </w:rPr>
      <w:t>LHE</w:t>
    </w:r>
    <w:r w:rsidR="005473A2" w:rsidRPr="005944CC">
      <w:rPr>
        <w:rFonts w:ascii="Arial" w:hAnsi="Arial" w:cs="Arial"/>
        <w:b/>
        <w:sz w:val="22"/>
        <w:szCs w:val="22"/>
        <w:lang w:val="en-US"/>
      </w:rPr>
      <w:t>/1</w:t>
    </w:r>
    <w:r w:rsidR="00F50F43" w:rsidRPr="005944CC">
      <w:rPr>
        <w:rFonts w:ascii="Arial" w:hAnsi="Arial" w:cs="Arial"/>
        <w:b/>
        <w:sz w:val="22"/>
        <w:szCs w:val="22"/>
        <w:lang w:val="en-US"/>
      </w:rPr>
      <w:t>9</w:t>
    </w:r>
    <w:r w:rsidR="005473A2" w:rsidRPr="00827591">
      <w:rPr>
        <w:rFonts w:ascii="Arial" w:hAnsi="Arial" w:cs="Arial"/>
        <w:b/>
        <w:sz w:val="22"/>
        <w:szCs w:val="22"/>
        <w:lang w:val="en-US"/>
      </w:rPr>
      <w:t>/1</w:t>
    </w:r>
    <w:r w:rsidR="00F50F43" w:rsidRPr="00827591">
      <w:rPr>
        <w:rFonts w:ascii="Arial" w:hAnsi="Arial" w:cs="Arial"/>
        <w:b/>
        <w:sz w:val="22"/>
        <w:szCs w:val="22"/>
        <w:lang w:val="en-US"/>
      </w:rPr>
      <w:t>4</w:t>
    </w:r>
    <w:r w:rsidR="005473A2" w:rsidRPr="00827591">
      <w:rPr>
        <w:rFonts w:ascii="Arial" w:hAnsi="Arial" w:cs="Arial"/>
        <w:b/>
        <w:sz w:val="22"/>
        <w:szCs w:val="22"/>
        <w:lang w:val="en-US"/>
      </w:rPr>
      <w:t>.COM </w:t>
    </w:r>
    <w:r w:rsidR="00FC226C" w:rsidRPr="00827591">
      <w:rPr>
        <w:rFonts w:ascii="Arial" w:hAnsi="Arial" w:cs="Arial"/>
        <w:b/>
        <w:sz w:val="22"/>
        <w:szCs w:val="22"/>
        <w:lang w:val="en-US"/>
      </w:rPr>
      <w:t>1</w:t>
    </w:r>
    <w:r w:rsidR="005473A2" w:rsidRPr="00827591">
      <w:rPr>
        <w:rFonts w:ascii="Arial" w:hAnsi="Arial" w:cs="Arial"/>
        <w:b/>
        <w:sz w:val="22"/>
        <w:szCs w:val="22"/>
        <w:lang w:val="en-US"/>
      </w:rPr>
      <w:t>.BUR/2</w:t>
    </w:r>
    <w:r w:rsidR="00092BF6" w:rsidRPr="00827591">
      <w:rPr>
        <w:rFonts w:ascii="Arial" w:hAnsi="Arial" w:cs="Arial"/>
        <w:b/>
        <w:sz w:val="22"/>
        <w:szCs w:val="22"/>
        <w:lang w:val="en-US"/>
      </w:rPr>
      <w:t xml:space="preserve"> Rev.</w:t>
    </w:r>
  </w:p>
  <w:p w:rsidR="005473A2" w:rsidRPr="005473A2" w:rsidRDefault="005473A2" w:rsidP="00F50F43">
    <w:pPr>
      <w:jc w:val="right"/>
      <w:rPr>
        <w:rFonts w:ascii="Arial" w:hAnsi="Arial" w:cs="Arial"/>
        <w:b/>
        <w:sz w:val="22"/>
        <w:szCs w:val="22"/>
        <w:lang w:val="fr-FR"/>
      </w:rPr>
    </w:pPr>
    <w:r w:rsidRPr="005473A2">
      <w:rPr>
        <w:rFonts w:ascii="Arial" w:hAnsi="Arial" w:cs="Arial"/>
        <w:b/>
        <w:sz w:val="22"/>
        <w:szCs w:val="22"/>
        <w:lang w:val="fr-FR"/>
      </w:rPr>
      <w:t xml:space="preserve">Paris, </w:t>
    </w:r>
    <w:r w:rsidR="00EF2D67">
      <w:rPr>
        <w:rFonts w:ascii="Arial" w:hAnsi="Arial" w:cs="Arial"/>
        <w:b/>
        <w:sz w:val="22"/>
        <w:szCs w:val="22"/>
        <w:lang w:val="fr-FR"/>
      </w:rPr>
      <w:t xml:space="preserve">le </w:t>
    </w:r>
    <w:r w:rsidR="00092BF6">
      <w:rPr>
        <w:rFonts w:ascii="Arial" w:hAnsi="Arial" w:cs="Arial"/>
        <w:b/>
        <w:sz w:val="22"/>
        <w:szCs w:val="22"/>
        <w:lang w:val="fr-FR"/>
      </w:rPr>
      <w:t>19</w:t>
    </w:r>
    <w:r w:rsidR="00FC226C" w:rsidRPr="00F742C1">
      <w:rPr>
        <w:rFonts w:ascii="Arial" w:hAnsi="Arial" w:cs="Arial"/>
        <w:b/>
        <w:sz w:val="22"/>
        <w:szCs w:val="22"/>
        <w:lang w:val="fr-FR"/>
      </w:rPr>
      <w:t xml:space="preserve"> </w:t>
    </w:r>
    <w:r w:rsidR="001309C0" w:rsidRPr="00F742C1">
      <w:rPr>
        <w:rFonts w:ascii="Arial" w:hAnsi="Arial" w:cs="Arial"/>
        <w:b/>
        <w:sz w:val="22"/>
        <w:szCs w:val="22"/>
        <w:lang w:val="fr-FR"/>
      </w:rPr>
      <w:t>mars</w:t>
    </w:r>
    <w:r w:rsidR="00F50F43">
      <w:rPr>
        <w:rFonts w:ascii="Arial" w:hAnsi="Arial" w:cs="Arial"/>
        <w:b/>
        <w:sz w:val="22"/>
        <w:szCs w:val="22"/>
        <w:lang w:val="fr-FR"/>
      </w:rPr>
      <w:t> 2019</w:t>
    </w:r>
  </w:p>
  <w:p w:rsidR="005473A2" w:rsidRPr="005473A2" w:rsidRDefault="005473A2" w:rsidP="005473A2">
    <w:pPr>
      <w:jc w:val="right"/>
      <w:rPr>
        <w:rFonts w:ascii="Arial" w:hAnsi="Arial" w:cs="Arial"/>
        <w:b/>
        <w:sz w:val="22"/>
        <w:szCs w:val="22"/>
        <w:lang w:val="fr-FR"/>
      </w:rPr>
    </w:pPr>
    <w:r w:rsidRPr="005473A2">
      <w:rPr>
        <w:rFonts w:ascii="Arial" w:hAnsi="Arial" w:cs="Arial"/>
        <w:b/>
        <w:sz w:val="22"/>
        <w:szCs w:val="22"/>
        <w:lang w:val="fr-FR"/>
      </w:rPr>
      <w:t>Original : a</w:t>
    </w:r>
    <w:r>
      <w:rPr>
        <w:rFonts w:ascii="Arial" w:hAnsi="Arial" w:cs="Arial"/>
        <w:b/>
        <w:sz w:val="22"/>
        <w:szCs w:val="22"/>
        <w:lang w:val="fr-FR"/>
      </w:rPr>
      <w:t>nglais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E1507D"/>
    <w:multiLevelType w:val="hybridMultilevel"/>
    <w:tmpl w:val="0EE261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A2"/>
    <w:rsid w:val="0004301A"/>
    <w:rsid w:val="00092BF6"/>
    <w:rsid w:val="00095410"/>
    <w:rsid w:val="0010389B"/>
    <w:rsid w:val="00105343"/>
    <w:rsid w:val="00126C4A"/>
    <w:rsid w:val="001309C0"/>
    <w:rsid w:val="00174780"/>
    <w:rsid w:val="001E617A"/>
    <w:rsid w:val="002542DD"/>
    <w:rsid w:val="0025682C"/>
    <w:rsid w:val="00294BC7"/>
    <w:rsid w:val="002D2C33"/>
    <w:rsid w:val="00422058"/>
    <w:rsid w:val="005473A2"/>
    <w:rsid w:val="005944CC"/>
    <w:rsid w:val="00721E34"/>
    <w:rsid w:val="00730A8E"/>
    <w:rsid w:val="00827591"/>
    <w:rsid w:val="00A57C34"/>
    <w:rsid w:val="00A865A1"/>
    <w:rsid w:val="00C446E9"/>
    <w:rsid w:val="00E65388"/>
    <w:rsid w:val="00E97211"/>
    <w:rsid w:val="00EF2D67"/>
    <w:rsid w:val="00F50F43"/>
    <w:rsid w:val="00F742C1"/>
    <w:rsid w:val="00F77A13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C1DA4DD"/>
  <w15:docId w15:val="{C19820B5-BE0F-4742-9731-FFA59A30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nhideWhenUsed/>
    <w:rsid w:val="005473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5473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customStyle="1" w:styleId="Marge">
    <w:name w:val="Marge"/>
    <w:basedOn w:val="Normal"/>
    <w:link w:val="MargeChar"/>
    <w:rsid w:val="005473A2"/>
    <w:pPr>
      <w:tabs>
        <w:tab w:val="left" w:pos="567"/>
      </w:tabs>
      <w:snapToGrid w:val="0"/>
      <w:spacing w:after="24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agraph">
    <w:name w:val="Paragraph"/>
    <w:basedOn w:val="Marge"/>
    <w:link w:val="ParagraphChar"/>
    <w:qFormat/>
    <w:rsid w:val="005473A2"/>
    <w:pPr>
      <w:numPr>
        <w:numId w:val="1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character" w:customStyle="1" w:styleId="MargeChar">
    <w:name w:val="Marge Char"/>
    <w:link w:val="Marge"/>
    <w:rsid w:val="005473A2"/>
    <w:rPr>
      <w:rFonts w:ascii="Arial" w:eastAsia="Times New Roman" w:hAnsi="Arial" w:cs="Times New Roman"/>
      <w:snapToGrid w:val="0"/>
      <w:szCs w:val="24"/>
      <w:lang w:val="en-GB"/>
    </w:rPr>
  </w:style>
  <w:style w:type="character" w:customStyle="1" w:styleId="ParagraphChar">
    <w:name w:val="Paragraph Char"/>
    <w:link w:val="Paragraph"/>
    <w:rsid w:val="005473A2"/>
    <w:rPr>
      <w:rFonts w:ascii="Arial" w:eastAsia="Times New Roman" w:hAnsi="Arial" w:cs="Arial"/>
      <w:snapToGrid w:val="0"/>
      <w:lang w:val="en-GB"/>
    </w:rPr>
  </w:style>
  <w:style w:type="paragraph" w:styleId="ListParagraph">
    <w:name w:val="List Paragraph"/>
    <w:basedOn w:val="Normal"/>
    <w:uiPriority w:val="34"/>
    <w:qFormat/>
    <w:rsid w:val="00721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B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BF6"/>
    <w:rPr>
      <w:rFonts w:ascii="Segoe UI" w:eastAsia="Times New Roman" w:hAnsi="Segoe UI" w:cs="Segoe UI"/>
      <w:sz w:val="18"/>
      <w:szCs w:val="1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Elena Constantinou</cp:lastModifiedBy>
  <cp:revision>3</cp:revision>
  <dcterms:created xsi:type="dcterms:W3CDTF">2019-03-19T16:32:00Z</dcterms:created>
  <dcterms:modified xsi:type="dcterms:W3CDTF">2019-03-19T16:32:00Z</dcterms:modified>
</cp:coreProperties>
</file>