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3B17" w14:textId="4CCD5749" w:rsidR="004F10AD" w:rsidRPr="00CC29D6" w:rsidRDefault="004F10AD" w:rsidP="00AC0909">
      <w:pPr>
        <w:spacing w:before="1440"/>
        <w:jc w:val="center"/>
        <w:rPr>
          <w:rFonts w:ascii="Arial" w:hAnsi="Arial" w:cs="Arial"/>
          <w:b/>
          <w:sz w:val="22"/>
          <w:szCs w:val="22"/>
        </w:rPr>
      </w:pPr>
      <w:r w:rsidRPr="00CC29D6">
        <w:rPr>
          <w:rFonts w:ascii="Arial" w:hAnsi="Arial"/>
          <w:b/>
          <w:sz w:val="22"/>
        </w:rPr>
        <w:t>CONVENTION POUR LA SAUVEGARDE DU</w:t>
      </w:r>
      <w:r w:rsidRPr="00CC29D6">
        <w:rPr>
          <w:rFonts w:ascii="Arial" w:hAnsi="Arial"/>
          <w:b/>
          <w:sz w:val="22"/>
        </w:rPr>
        <w:br/>
        <w:t>PATRIMOINE CULTUREL IMMATÉRIEL</w:t>
      </w:r>
    </w:p>
    <w:p w14:paraId="7383CF92" w14:textId="644D01D5" w:rsidR="004F10AD" w:rsidRPr="00CC29D6" w:rsidRDefault="004F10AD" w:rsidP="0096332E">
      <w:pPr>
        <w:spacing w:before="1200"/>
        <w:jc w:val="center"/>
        <w:rPr>
          <w:rFonts w:ascii="Arial" w:hAnsi="Arial" w:cs="Arial"/>
          <w:b/>
          <w:sz w:val="22"/>
          <w:szCs w:val="22"/>
        </w:rPr>
      </w:pPr>
      <w:r w:rsidRPr="00CC29D6">
        <w:rPr>
          <w:rFonts w:ascii="Arial" w:hAnsi="Arial"/>
          <w:b/>
          <w:sz w:val="22"/>
        </w:rPr>
        <w:t>COMITÉ INTERGOUVERN</w:t>
      </w:r>
      <w:r w:rsidR="007530B9">
        <w:rPr>
          <w:rFonts w:ascii="Arial" w:hAnsi="Arial"/>
          <w:b/>
          <w:sz w:val="22"/>
        </w:rPr>
        <w:t>E</w:t>
      </w:r>
      <w:r w:rsidRPr="00CC29D6">
        <w:rPr>
          <w:rFonts w:ascii="Arial" w:hAnsi="Arial"/>
          <w:b/>
          <w:sz w:val="22"/>
        </w:rPr>
        <w:t>MENTAL DE SAUVEGARDE</w:t>
      </w:r>
      <w:r w:rsidRPr="00CC29D6">
        <w:rPr>
          <w:rFonts w:ascii="Arial" w:hAnsi="Arial"/>
          <w:b/>
          <w:sz w:val="22"/>
        </w:rPr>
        <w:br/>
        <w:t>DU PATRIMOINE CULTUREL IMMATÉRIEL</w:t>
      </w:r>
    </w:p>
    <w:p w14:paraId="22BF1BA9" w14:textId="7EFE93D1" w:rsidR="004F10AD" w:rsidRPr="00CC29D6" w:rsidRDefault="004F10AD" w:rsidP="00302D88">
      <w:pPr>
        <w:spacing w:before="840"/>
        <w:jc w:val="center"/>
        <w:rPr>
          <w:rFonts w:ascii="Arial" w:eastAsia="Malgun Gothic" w:hAnsi="Arial" w:cs="Arial"/>
          <w:b/>
          <w:sz w:val="22"/>
          <w:szCs w:val="22"/>
        </w:rPr>
      </w:pPr>
      <w:r w:rsidRPr="00CC29D6">
        <w:rPr>
          <w:rFonts w:ascii="Arial" w:hAnsi="Arial"/>
          <w:b/>
          <w:sz w:val="22"/>
        </w:rPr>
        <w:t>Réunion du Bureau</w:t>
      </w:r>
      <w:r w:rsidRPr="00CC29D6">
        <w:br/>
      </w:r>
      <w:r w:rsidRPr="00CC29D6">
        <w:rPr>
          <w:rFonts w:ascii="Arial" w:hAnsi="Arial"/>
          <w:b/>
          <w:sz w:val="22"/>
        </w:rPr>
        <w:t>Siège de l</w:t>
      </w:r>
      <w:r w:rsidR="0013271C">
        <w:rPr>
          <w:rFonts w:ascii="Arial" w:hAnsi="Arial"/>
          <w:b/>
          <w:sz w:val="22"/>
        </w:rPr>
        <w:t>’</w:t>
      </w:r>
      <w:r w:rsidRPr="00CC29D6">
        <w:rPr>
          <w:rFonts w:ascii="Arial" w:hAnsi="Arial"/>
          <w:b/>
          <w:sz w:val="22"/>
        </w:rPr>
        <w:t>UNESCO, Paris, Salle VIII</w:t>
      </w:r>
    </w:p>
    <w:p w14:paraId="1894F38B" w14:textId="60E87F93" w:rsidR="004F10AD" w:rsidRPr="00CC29D6" w:rsidRDefault="00302D88" w:rsidP="0047316C">
      <w:pPr>
        <w:jc w:val="center"/>
        <w:rPr>
          <w:rFonts w:ascii="Arial" w:eastAsia="Malgun Gothic" w:hAnsi="Arial" w:cs="Arial"/>
          <w:b/>
          <w:sz w:val="22"/>
          <w:szCs w:val="22"/>
        </w:rPr>
      </w:pPr>
      <w:r w:rsidRPr="00CC29D6">
        <w:rPr>
          <w:rFonts w:ascii="Arial" w:hAnsi="Arial"/>
          <w:b/>
          <w:sz w:val="22"/>
        </w:rPr>
        <w:t>18 juin 2019, 10 h 00 – 13 h 00</w:t>
      </w:r>
    </w:p>
    <w:p w14:paraId="254FEA79" w14:textId="0779BE4D" w:rsidR="004F10AD" w:rsidRPr="00CC29D6" w:rsidRDefault="004F10AD" w:rsidP="008E4B61">
      <w:pPr>
        <w:pStyle w:val="Sansinterligne2"/>
        <w:spacing w:before="1200"/>
        <w:jc w:val="center"/>
        <w:rPr>
          <w:rFonts w:ascii="Arial" w:hAnsi="Arial" w:cs="Arial"/>
          <w:b/>
          <w:sz w:val="22"/>
          <w:szCs w:val="22"/>
        </w:rPr>
      </w:pPr>
      <w:r w:rsidRPr="00CC29D6">
        <w:rPr>
          <w:rFonts w:ascii="Arial" w:hAnsi="Arial"/>
          <w:b/>
          <w:sz w:val="22"/>
          <w:u w:val="single"/>
        </w:rPr>
        <w:t>Point 4 de l</w:t>
      </w:r>
      <w:r w:rsidR="0013271C">
        <w:rPr>
          <w:rFonts w:ascii="Arial" w:hAnsi="Arial"/>
          <w:b/>
          <w:sz w:val="22"/>
          <w:u w:val="single"/>
        </w:rPr>
        <w:t>’</w:t>
      </w:r>
      <w:r w:rsidRPr="00CC29D6">
        <w:rPr>
          <w:rFonts w:ascii="Arial" w:hAnsi="Arial"/>
          <w:b/>
          <w:sz w:val="22"/>
          <w:u w:val="single"/>
        </w:rPr>
        <w:t xml:space="preserve">ordre du jour provisoire </w:t>
      </w:r>
      <w:r w:rsidRPr="00CC29D6">
        <w:rPr>
          <w:rFonts w:ascii="Arial" w:hAnsi="Arial"/>
          <w:b/>
          <w:sz w:val="22"/>
        </w:rPr>
        <w:t>:</w:t>
      </w:r>
    </w:p>
    <w:p w14:paraId="05E2E8AC" w14:textId="64864FBC" w:rsidR="004F10AD" w:rsidRPr="00CC29D6" w:rsidRDefault="004F10AD" w:rsidP="004F10AD">
      <w:pPr>
        <w:pStyle w:val="Sansinterligne2"/>
        <w:spacing w:after="1200"/>
        <w:jc w:val="center"/>
        <w:rPr>
          <w:rFonts w:ascii="Arial" w:hAnsi="Arial" w:cs="Arial"/>
          <w:b/>
          <w:sz w:val="22"/>
          <w:szCs w:val="22"/>
        </w:rPr>
      </w:pPr>
      <w:r w:rsidRPr="00CC29D6">
        <w:rPr>
          <w:rFonts w:ascii="Arial" w:hAnsi="Arial"/>
          <w:b/>
          <w:sz w:val="22"/>
        </w:rPr>
        <w:t>Examen des demandes</w:t>
      </w:r>
      <w:r w:rsidRPr="00CC29D6">
        <w:br/>
      </w:r>
      <w:r w:rsidRPr="00CC29D6">
        <w:rPr>
          <w:rFonts w:ascii="Arial" w:hAnsi="Arial"/>
          <w:b/>
          <w:sz w:val="22"/>
        </w:rPr>
        <w:t>d</w:t>
      </w:r>
      <w:r w:rsidR="0013271C">
        <w:rPr>
          <w:rFonts w:ascii="Arial" w:hAnsi="Arial"/>
          <w:b/>
          <w:sz w:val="22"/>
        </w:rPr>
        <w:t>’</w:t>
      </w:r>
      <w:r w:rsidRPr="00CC29D6">
        <w:rPr>
          <w:rFonts w:ascii="Arial" w:hAnsi="Arial"/>
          <w:b/>
          <w:sz w:val="22"/>
        </w:rPr>
        <w:t>assistance internationale supérieure 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CC29D6" w14:paraId="15E719C1" w14:textId="77777777" w:rsidTr="0015461B">
        <w:trPr>
          <w:jc w:val="center"/>
        </w:trPr>
        <w:tc>
          <w:tcPr>
            <w:tcW w:w="5670" w:type="dxa"/>
            <w:vAlign w:val="center"/>
          </w:tcPr>
          <w:p w14:paraId="1F8EFCEF" w14:textId="77777777" w:rsidR="004F10AD" w:rsidRPr="00CC29D6" w:rsidRDefault="004F10AD" w:rsidP="004F10AD">
            <w:pPr>
              <w:pStyle w:val="Sansinterligne1"/>
              <w:spacing w:before="200" w:after="200"/>
              <w:jc w:val="center"/>
              <w:rPr>
                <w:rFonts w:ascii="Arial" w:hAnsi="Arial" w:cs="Arial"/>
                <w:b/>
                <w:sz w:val="22"/>
                <w:szCs w:val="22"/>
              </w:rPr>
            </w:pPr>
            <w:r w:rsidRPr="00CC29D6">
              <w:rPr>
                <w:rFonts w:ascii="Arial" w:hAnsi="Arial"/>
                <w:b/>
                <w:sz w:val="22"/>
              </w:rPr>
              <w:t>Résumé</w:t>
            </w:r>
          </w:p>
          <w:p w14:paraId="0EDCBCEB" w14:textId="6AE54E76" w:rsidR="00DD07F1" w:rsidRPr="00CC29D6" w:rsidRDefault="00DD07F1" w:rsidP="000040FA">
            <w:pPr>
              <w:pStyle w:val="Sansinterligne1"/>
              <w:jc w:val="both"/>
              <w:rPr>
                <w:rFonts w:ascii="Arial" w:hAnsi="Arial" w:cs="Arial"/>
                <w:bCs/>
                <w:sz w:val="22"/>
                <w:szCs w:val="22"/>
              </w:rPr>
            </w:pPr>
            <w:r w:rsidRPr="00CC29D6">
              <w:rPr>
                <w:rFonts w:ascii="Arial" w:hAnsi="Arial"/>
                <w:sz w:val="22"/>
                <w:szCs w:val="22"/>
              </w:rPr>
              <w:t>À sa treizième session, le Comité a décidé d</w:t>
            </w:r>
            <w:r w:rsidR="0013271C">
              <w:rPr>
                <w:rFonts w:ascii="Arial" w:hAnsi="Arial"/>
                <w:sz w:val="22"/>
                <w:szCs w:val="22"/>
              </w:rPr>
              <w:t>’</w:t>
            </w:r>
            <w:r w:rsidRPr="00CC29D6">
              <w:rPr>
                <w:rFonts w:ascii="Arial" w:hAnsi="Arial"/>
                <w:sz w:val="22"/>
                <w:szCs w:val="22"/>
              </w:rPr>
              <w:t>approuver la demande d</w:t>
            </w:r>
            <w:r w:rsidR="0013271C">
              <w:rPr>
                <w:rFonts w:ascii="Arial" w:hAnsi="Arial"/>
                <w:sz w:val="22"/>
                <w:szCs w:val="22"/>
              </w:rPr>
              <w:t>’</w:t>
            </w:r>
            <w:r w:rsidRPr="00CC29D6">
              <w:rPr>
                <w:rFonts w:ascii="Arial" w:hAnsi="Arial"/>
                <w:sz w:val="22"/>
                <w:szCs w:val="22"/>
              </w:rPr>
              <w:t xml:space="preserve">assistance internationale </w:t>
            </w:r>
            <w:r w:rsidR="000040FA">
              <w:rPr>
                <w:rFonts w:ascii="Arial" w:hAnsi="Arial"/>
                <w:sz w:val="22"/>
                <w:szCs w:val="22"/>
              </w:rPr>
              <w:t>soumise</w:t>
            </w:r>
            <w:r w:rsidR="000040FA" w:rsidRPr="00CC29D6">
              <w:rPr>
                <w:rFonts w:ascii="Arial" w:hAnsi="Arial"/>
                <w:sz w:val="22"/>
                <w:szCs w:val="22"/>
              </w:rPr>
              <w:t xml:space="preserve"> </w:t>
            </w:r>
            <w:r w:rsidRPr="00CC29D6">
              <w:rPr>
                <w:rFonts w:ascii="Arial" w:hAnsi="Arial"/>
                <w:sz w:val="22"/>
                <w:szCs w:val="22"/>
              </w:rPr>
              <w:t>par l</w:t>
            </w:r>
            <w:r w:rsidR="0013271C">
              <w:rPr>
                <w:rFonts w:ascii="Arial" w:hAnsi="Arial"/>
                <w:sz w:val="22"/>
                <w:szCs w:val="22"/>
              </w:rPr>
              <w:t>’</w:t>
            </w:r>
            <w:r w:rsidRPr="00CC29D6">
              <w:rPr>
                <w:rFonts w:ascii="Arial" w:hAnsi="Arial"/>
                <w:sz w:val="22"/>
                <w:szCs w:val="22"/>
              </w:rPr>
              <w:t>Albanie pour « La réalisation, avec la participation des communautés, d</w:t>
            </w:r>
            <w:r w:rsidR="0013271C">
              <w:rPr>
                <w:rFonts w:ascii="Arial" w:hAnsi="Arial"/>
                <w:sz w:val="22"/>
                <w:szCs w:val="22"/>
              </w:rPr>
              <w:t>’</w:t>
            </w:r>
            <w:r w:rsidRPr="00CC29D6">
              <w:rPr>
                <w:rFonts w:ascii="Arial" w:hAnsi="Arial"/>
                <w:sz w:val="22"/>
                <w:szCs w:val="22"/>
              </w:rPr>
              <w:t>un inventaire du PCI en Albanie en vue de le sauvegarder et le transmettre aux générations futures ». Parallèlement, le Comité a demandé à l</w:t>
            </w:r>
            <w:r w:rsidR="0013271C">
              <w:rPr>
                <w:rFonts w:ascii="Arial" w:hAnsi="Arial"/>
                <w:sz w:val="22"/>
                <w:szCs w:val="22"/>
              </w:rPr>
              <w:t>’</w:t>
            </w:r>
            <w:r w:rsidRPr="00CC29D6">
              <w:rPr>
                <w:rFonts w:ascii="Arial" w:hAnsi="Arial"/>
                <w:sz w:val="22"/>
                <w:szCs w:val="22"/>
              </w:rPr>
              <w:t>État soumissionnaire de réviser la demande conformément aux recommandations de l</w:t>
            </w:r>
            <w:r w:rsidR="0013271C">
              <w:rPr>
                <w:rFonts w:ascii="Arial" w:hAnsi="Arial"/>
                <w:sz w:val="22"/>
                <w:szCs w:val="22"/>
              </w:rPr>
              <w:t>’</w:t>
            </w:r>
            <w:r w:rsidRPr="00CC29D6">
              <w:rPr>
                <w:rFonts w:ascii="Arial" w:hAnsi="Arial"/>
                <w:sz w:val="22"/>
                <w:szCs w:val="22"/>
              </w:rPr>
              <w:t>Organe d</w:t>
            </w:r>
            <w:r w:rsidR="0013271C">
              <w:rPr>
                <w:rFonts w:ascii="Arial" w:hAnsi="Arial"/>
                <w:sz w:val="22"/>
                <w:szCs w:val="22"/>
              </w:rPr>
              <w:t>’</w:t>
            </w:r>
            <w:r w:rsidRPr="00CC29D6">
              <w:rPr>
                <w:rFonts w:ascii="Arial" w:hAnsi="Arial"/>
                <w:sz w:val="22"/>
                <w:szCs w:val="22"/>
              </w:rPr>
              <w:t>évaluation et de la présenter au Bureau (Décision 13.COM 10.d). Le présent document concerne la demande révisée.</w:t>
            </w:r>
          </w:p>
          <w:p w14:paraId="3F7C12B9" w14:textId="06273551" w:rsidR="0015461B" w:rsidRPr="00CC29D6" w:rsidRDefault="004F10AD" w:rsidP="00DD07F1">
            <w:pPr>
              <w:pStyle w:val="Sansinterligne2"/>
              <w:spacing w:before="200" w:after="200"/>
              <w:jc w:val="both"/>
              <w:rPr>
                <w:rFonts w:ascii="Arial" w:eastAsia="Malgun Gothic" w:hAnsi="Arial" w:cs="Arial"/>
                <w:b/>
                <w:sz w:val="22"/>
                <w:szCs w:val="22"/>
              </w:rPr>
            </w:pPr>
            <w:r w:rsidRPr="00CC29D6">
              <w:rPr>
                <w:rFonts w:ascii="Arial" w:hAnsi="Arial"/>
                <w:b/>
                <w:sz w:val="22"/>
              </w:rPr>
              <w:t xml:space="preserve">Décisions requises : </w:t>
            </w:r>
            <w:r w:rsidR="007530B9">
              <w:rPr>
                <w:rFonts w:ascii="Arial" w:hAnsi="Arial"/>
                <w:sz w:val="22"/>
              </w:rPr>
              <w:t>paragraphe 4</w:t>
            </w:r>
          </w:p>
        </w:tc>
      </w:tr>
    </w:tbl>
    <w:p w14:paraId="759940AA" w14:textId="33D89FAE" w:rsidR="00A62A91" w:rsidRPr="00CC29D6" w:rsidRDefault="0015461B" w:rsidP="007C2B20">
      <w:pPr>
        <w:pStyle w:val="COMPara"/>
        <w:ind w:left="567" w:hanging="567"/>
        <w:jc w:val="both"/>
        <w:rPr>
          <w:b/>
        </w:rPr>
      </w:pPr>
      <w:r w:rsidRPr="00CC29D6">
        <w:br w:type="page"/>
      </w:r>
    </w:p>
    <w:p w14:paraId="5D7484A2" w14:textId="12D62446" w:rsidR="00DD07F1" w:rsidRPr="00CC29D6" w:rsidRDefault="00707AA4" w:rsidP="0013271C">
      <w:pPr>
        <w:pStyle w:val="COMPara"/>
        <w:numPr>
          <w:ilvl w:val="0"/>
          <w:numId w:val="30"/>
        </w:numPr>
        <w:ind w:left="567" w:hanging="567"/>
        <w:jc w:val="both"/>
      </w:pPr>
      <w:hyperlink r:id="rId8" w:history="1"/>
      <w:r w:rsidR="00DD07F1" w:rsidRPr="00CC29D6">
        <w:t xml:space="preserve">À sa treizième session, en 2018, le Comité intergouvernemental </w:t>
      </w:r>
      <w:r w:rsidR="000040FA">
        <w:t>de</w:t>
      </w:r>
      <w:r w:rsidR="00DD07F1" w:rsidRPr="00CC29D6">
        <w:t xml:space="preserve"> sauvegarde du patrimoine culturel immatériel a examiné et approuvé la demande d</w:t>
      </w:r>
      <w:r w:rsidR="0013271C">
        <w:t>’</w:t>
      </w:r>
      <w:r w:rsidR="00DD07F1" w:rsidRPr="00CC29D6">
        <w:t>assistance internationale déposée par l</w:t>
      </w:r>
      <w:r w:rsidR="0013271C">
        <w:t>’</w:t>
      </w:r>
      <w:r w:rsidR="00DD07F1" w:rsidRPr="00CC29D6">
        <w:t>Albanie pour un projet intitulé « La réalisation, avec la participation des communautés, d</w:t>
      </w:r>
      <w:r w:rsidR="0013271C">
        <w:t>’</w:t>
      </w:r>
      <w:r w:rsidR="00DD07F1" w:rsidRPr="00CC29D6">
        <w:t>un inventaire du PCI en Albanie en vue de le sauvegarder et le transmettre aux générations futures » (</w:t>
      </w:r>
      <w:hyperlink r:id="rId9" w:history="1">
        <w:r w:rsidR="00DD07F1" w:rsidRPr="00CC29D6">
          <w:rPr>
            <w:rStyle w:val="Hyperlink"/>
          </w:rPr>
          <w:t>Décision 13.COM 10.d</w:t>
        </w:r>
      </w:hyperlink>
      <w:r w:rsidR="00DD07F1" w:rsidRPr="00CC29D6">
        <w:t xml:space="preserve">). </w:t>
      </w:r>
      <w:r w:rsidR="000040FA">
        <w:t>Prenant en considération</w:t>
      </w:r>
      <w:r w:rsidR="00DD07F1" w:rsidRPr="00CC29D6">
        <w:t xml:space="preserve"> la recommandation de l</w:t>
      </w:r>
      <w:r w:rsidR="0013271C">
        <w:t>’</w:t>
      </w:r>
      <w:r w:rsidR="00DD07F1" w:rsidRPr="00CC29D6">
        <w:t>Organe d</w:t>
      </w:r>
      <w:r w:rsidR="0013271C">
        <w:t>’</w:t>
      </w:r>
      <w:r w:rsidR="00DD07F1" w:rsidRPr="00CC29D6">
        <w:t>évaluation, le Comité</w:t>
      </w:r>
      <w:r w:rsidR="000040FA">
        <w:t>,</w:t>
      </w:r>
      <w:r w:rsidR="00DD07F1" w:rsidRPr="00CC29D6">
        <w:t xml:space="preserve"> </w:t>
      </w:r>
      <w:r w:rsidR="000040FA" w:rsidRPr="00CC29D6">
        <w:t>par la même décision</w:t>
      </w:r>
      <w:r w:rsidR="000040FA">
        <w:t>,</w:t>
      </w:r>
      <w:r w:rsidR="000040FA" w:rsidRPr="00CC29D6">
        <w:t xml:space="preserve"> </w:t>
      </w:r>
      <w:r w:rsidR="00DD07F1" w:rsidRPr="00CC29D6">
        <w:t>a néanmoins demandé à l</w:t>
      </w:r>
      <w:r w:rsidR="0013271C">
        <w:t>’</w:t>
      </w:r>
      <w:r w:rsidR="00DD07F1" w:rsidRPr="00CC29D6">
        <w:t>État soumissionnaire de travailler avec le Secrétariat afin de présenter une demande révisée conformément aux recommandations de l</w:t>
      </w:r>
      <w:r w:rsidR="0013271C">
        <w:t>’</w:t>
      </w:r>
      <w:r w:rsidR="00DD07F1" w:rsidRPr="00CC29D6">
        <w:t>Organe d</w:t>
      </w:r>
      <w:r w:rsidR="0013271C">
        <w:t>’</w:t>
      </w:r>
      <w:r w:rsidR="00DD07F1" w:rsidRPr="00CC29D6">
        <w:t>évaluation. Les principales réserves de l</w:t>
      </w:r>
      <w:r w:rsidR="0013271C">
        <w:t>’</w:t>
      </w:r>
      <w:r w:rsidR="00DD07F1" w:rsidRPr="00CC29D6">
        <w:t>Organe d</w:t>
      </w:r>
      <w:r w:rsidR="0013271C">
        <w:t>’</w:t>
      </w:r>
      <w:r w:rsidR="00DD07F1" w:rsidRPr="00CC29D6">
        <w:t xml:space="preserve">évaluation portaient sur le manque de cohérence entre les activités </w:t>
      </w:r>
      <w:r w:rsidR="0013271C">
        <w:t>planifiées</w:t>
      </w:r>
      <w:r w:rsidR="00DD07F1" w:rsidRPr="00CC29D6">
        <w:t>, le budget et le calendrier</w:t>
      </w:r>
      <w:r w:rsidR="0013271C">
        <w:t xml:space="preserve"> prévus dans la demande</w:t>
      </w:r>
      <w:r w:rsidR="00DD07F1" w:rsidRPr="00CC29D6">
        <w:t>, ainsi que sur le manque de clarté concernant les contributions en nature de l</w:t>
      </w:r>
      <w:r w:rsidR="0013271C">
        <w:t>’</w:t>
      </w:r>
      <w:r w:rsidR="00DD07F1" w:rsidRPr="00CC29D6">
        <w:t>État et les sources de financement supplémentaires, qui n</w:t>
      </w:r>
      <w:r w:rsidR="0013271C">
        <w:t>’</w:t>
      </w:r>
      <w:r w:rsidR="00DD07F1" w:rsidRPr="00CC29D6">
        <w:t>étaient pas clairement indiquées dans le budget. Il a été demandé à l</w:t>
      </w:r>
      <w:r w:rsidR="0013271C">
        <w:t>’</w:t>
      </w:r>
      <w:r w:rsidR="00DD07F1" w:rsidRPr="00CC29D6">
        <w:t>État soumissionnaire de présenter la demande révisée au Bureau dans un délai maximal de six mois, soit d</w:t>
      </w:r>
      <w:r w:rsidR="0013271C">
        <w:t>’</w:t>
      </w:r>
      <w:r w:rsidR="00DD07F1" w:rsidRPr="00CC29D6">
        <w:t>ici juin 2019.</w:t>
      </w:r>
    </w:p>
    <w:p w14:paraId="4A8FEB0F" w14:textId="49821487" w:rsidR="00DD07F1" w:rsidRPr="007530B9" w:rsidRDefault="00DD07F1" w:rsidP="0013271C">
      <w:pPr>
        <w:pStyle w:val="COMPara"/>
        <w:ind w:left="567" w:hanging="567"/>
        <w:jc w:val="both"/>
      </w:pPr>
      <w:r w:rsidRPr="007530B9">
        <w:t xml:space="preserve">Entre janvier et mai 2019, le Secrétariat a apporté un soutien continu aux experts désignés par le </w:t>
      </w:r>
      <w:r w:rsidR="003B2F32">
        <w:t>M</w:t>
      </w:r>
      <w:r w:rsidRPr="007530B9">
        <w:t xml:space="preserve">inistère albanais de la </w:t>
      </w:r>
      <w:r w:rsidR="003B2F32">
        <w:t>c</w:t>
      </w:r>
      <w:r w:rsidRPr="007530B9">
        <w:t xml:space="preserve">ulture dans le cadre du processus de révision. La version </w:t>
      </w:r>
      <w:r w:rsidR="003B2F32">
        <w:t>finale</w:t>
      </w:r>
      <w:r w:rsidR="003B2F32" w:rsidRPr="007530B9">
        <w:t xml:space="preserve"> </w:t>
      </w:r>
      <w:r w:rsidRPr="007530B9">
        <w:t xml:space="preserve">de la demande révisée a été soumise au Secrétariat le 14 mai 2019. Bien que les objectifs globaux du projet et </w:t>
      </w:r>
      <w:r w:rsidR="003B2F32">
        <w:t>l</w:t>
      </w:r>
      <w:r w:rsidRPr="007530B9">
        <w:t>es activités prévues soient restés inchangés, l</w:t>
      </w:r>
      <w:r w:rsidR="0013271C">
        <w:t>’</w:t>
      </w:r>
      <w:r w:rsidRPr="007530B9">
        <w:t xml:space="preserve">Albanie a reformulé la demande afin de fournir de nombreux détails nécessaires pour clarifier les modalités de mise en œuvre du projet. </w:t>
      </w:r>
      <w:r w:rsidR="0013271C">
        <w:t>Plus important encore,</w:t>
      </w:r>
      <w:r w:rsidRPr="007530B9">
        <w:t xml:space="preserve"> les activités prévues </w:t>
      </w:r>
      <w:r w:rsidR="003B2F32">
        <w:t>ont été</w:t>
      </w:r>
      <w:r w:rsidR="003B2F32" w:rsidRPr="007530B9">
        <w:t xml:space="preserve"> </w:t>
      </w:r>
      <w:r w:rsidRPr="007530B9">
        <w:t>regroupées en cinq « </w:t>
      </w:r>
      <w:r w:rsidR="0013271C">
        <w:t>modules</w:t>
      </w:r>
      <w:r w:rsidR="0013271C" w:rsidRPr="007530B9">
        <w:t xml:space="preserve"> </w:t>
      </w:r>
      <w:r w:rsidRPr="007530B9">
        <w:t xml:space="preserve">de travail » </w:t>
      </w:r>
      <w:r w:rsidR="003B2F32">
        <w:t>dans</w:t>
      </w:r>
      <w:r w:rsidR="003B2F32" w:rsidRPr="007530B9">
        <w:t xml:space="preserve"> </w:t>
      </w:r>
      <w:r w:rsidRPr="007530B9">
        <w:t>un ordre logique et chronologique, afin d</w:t>
      </w:r>
      <w:r w:rsidR="0013271C">
        <w:t>’</w:t>
      </w:r>
      <w:r w:rsidRPr="007530B9">
        <w:t xml:space="preserve">assurer une meilleure coordination, plus cohérente, du processus de mise en œuvre. Le budget </w:t>
      </w:r>
      <w:r w:rsidR="003B2F32">
        <w:t>a été</w:t>
      </w:r>
      <w:r w:rsidR="003B2F32" w:rsidRPr="007530B9">
        <w:t xml:space="preserve"> </w:t>
      </w:r>
      <w:r w:rsidRPr="007530B9">
        <w:t>révisé par souci de cohérence, avec une ventilation détaillée pour chaque activité, correspondant au calendrier et aux activités. En outre, la contribution de l</w:t>
      </w:r>
      <w:r w:rsidR="0013271C">
        <w:t>’</w:t>
      </w:r>
      <w:r w:rsidRPr="007530B9">
        <w:t>État partie soumissionnaire a été accrue, avec l</w:t>
      </w:r>
      <w:r w:rsidR="0013271C">
        <w:t>’</w:t>
      </w:r>
      <w:r w:rsidRPr="007530B9">
        <w:t>inclusion d</w:t>
      </w:r>
      <w:r w:rsidR="0013271C">
        <w:t>’</w:t>
      </w:r>
      <w:r w:rsidRPr="007530B9">
        <w:t>une contribution en nature. La demande révisée indique également clairement que le projet est désormais conforme aux dispositions du cadre juridique dans le domaine de la culture tel qu</w:t>
      </w:r>
      <w:r w:rsidR="0013271C">
        <w:t>’</w:t>
      </w:r>
      <w:r w:rsidRPr="007530B9">
        <w:t>il a été établi en 2018 (N° 27/2018). Il reconnaît les institutions responsables de la sauvegarde du patrimoine culturel immatériel ainsi que les exigences administratives liées à la gestion de</w:t>
      </w:r>
      <w:r w:rsidR="003B2F32">
        <w:t>s</w:t>
      </w:r>
      <w:r w:rsidRPr="007530B9">
        <w:t xml:space="preserve"> contrats, au recrutement d</w:t>
      </w:r>
      <w:r w:rsidR="0013271C">
        <w:t>’</w:t>
      </w:r>
      <w:r w:rsidRPr="007530B9">
        <w:t>experts et aux acquisitions.</w:t>
      </w:r>
    </w:p>
    <w:p w14:paraId="2442DD88" w14:textId="38B15B8A" w:rsidR="00DD07F1" w:rsidRPr="00CC29D6" w:rsidRDefault="003B2F32" w:rsidP="003B2F32">
      <w:pPr>
        <w:pStyle w:val="COMPara"/>
        <w:ind w:left="567" w:hanging="567"/>
        <w:jc w:val="both"/>
      </w:pPr>
      <w:r>
        <w:t>Le</w:t>
      </w:r>
      <w:r w:rsidR="00DD07F1" w:rsidRPr="00CC29D6">
        <w:t xml:space="preserve"> Bureau </w:t>
      </w:r>
      <w:r>
        <w:t xml:space="preserve">est invité à </w:t>
      </w:r>
      <w:r w:rsidR="00DD07F1" w:rsidRPr="00CC29D6">
        <w:t xml:space="preserve">évaluer si la révision répond de </w:t>
      </w:r>
      <w:r>
        <w:t>manière adéquate</w:t>
      </w:r>
      <w:r w:rsidR="00DD07F1" w:rsidRPr="00CC29D6">
        <w:t xml:space="preserve"> aux recommandations de l</w:t>
      </w:r>
      <w:r w:rsidR="0013271C">
        <w:t>’</w:t>
      </w:r>
      <w:r w:rsidR="00DD07F1" w:rsidRPr="00CC29D6">
        <w:t>Organe d</w:t>
      </w:r>
      <w:r w:rsidR="0013271C">
        <w:t>’</w:t>
      </w:r>
      <w:r w:rsidR="00DD07F1" w:rsidRPr="00CC29D6">
        <w:t>évaluation</w:t>
      </w:r>
      <w:r>
        <w:t>,</w:t>
      </w:r>
      <w:r w:rsidR="00DD07F1" w:rsidRPr="00CC29D6">
        <w:t xml:space="preserve"> comme indiqué dans la décision susmentionnée.</w:t>
      </w:r>
    </w:p>
    <w:p w14:paraId="1CC71FBE" w14:textId="77777777" w:rsidR="00DD07F1" w:rsidRPr="00CC29D6" w:rsidRDefault="00DD07F1" w:rsidP="00252799">
      <w:pPr>
        <w:pStyle w:val="COMPara"/>
        <w:ind w:left="567" w:hanging="567"/>
        <w:jc w:val="both"/>
      </w:pPr>
      <w:r w:rsidRPr="00CC29D6">
        <w:t xml:space="preserve">Le </w:t>
      </w:r>
      <w:r w:rsidRPr="00CC29D6">
        <w:rPr>
          <w:snapToGrid/>
        </w:rPr>
        <w:t>Bureau du Comité intergouvernemental</w:t>
      </w:r>
      <w:r w:rsidRPr="00CC29D6">
        <w:t xml:space="preserve"> souhaitera peut-être adopter la décision suivante :</w:t>
      </w:r>
    </w:p>
    <w:p w14:paraId="651FC1DB" w14:textId="0BDA168E" w:rsidR="00A62A91" w:rsidRPr="00CC29D6" w:rsidRDefault="00AF20B0" w:rsidP="0047316C">
      <w:pPr>
        <w:keepNext/>
        <w:spacing w:before="240" w:after="120"/>
        <w:ind w:left="567"/>
        <w:jc w:val="both"/>
        <w:rPr>
          <w:rFonts w:ascii="Arial" w:hAnsi="Arial" w:cs="Arial"/>
          <w:b/>
          <w:sz w:val="22"/>
          <w:szCs w:val="22"/>
        </w:rPr>
      </w:pPr>
      <w:r w:rsidRPr="00CC29D6">
        <w:rPr>
          <w:rFonts w:ascii="Arial" w:hAnsi="Arial"/>
          <w:b/>
          <w:sz w:val="22"/>
          <w:szCs w:val="22"/>
        </w:rPr>
        <w:t>PROJET DE DÉCISION 14.COM 2.BUR 4</w:t>
      </w:r>
    </w:p>
    <w:p w14:paraId="0E5CEA0B" w14:textId="662D3752" w:rsidR="00A62A91" w:rsidRPr="00CC29D6" w:rsidRDefault="00AF20B0" w:rsidP="00BD0033">
      <w:pPr>
        <w:keepNext/>
        <w:spacing w:before="120" w:after="120"/>
        <w:ind w:left="1134" w:hanging="567"/>
        <w:jc w:val="both"/>
        <w:rPr>
          <w:rFonts w:ascii="Arial" w:hAnsi="Arial" w:cs="Arial"/>
          <w:sz w:val="22"/>
          <w:szCs w:val="22"/>
        </w:rPr>
      </w:pPr>
      <w:r w:rsidRPr="00CC29D6">
        <w:rPr>
          <w:rFonts w:ascii="Arial" w:hAnsi="Arial"/>
          <w:sz w:val="22"/>
          <w:szCs w:val="22"/>
        </w:rPr>
        <w:t>Le Bureau,</w:t>
      </w:r>
    </w:p>
    <w:p w14:paraId="2DF37D57" w14:textId="77777777" w:rsidR="00DA3E78" w:rsidRPr="005B123A" w:rsidRDefault="00DA3E78" w:rsidP="00DA3E78">
      <w:pPr>
        <w:pStyle w:val="COMParaDecision"/>
        <w:numPr>
          <w:ilvl w:val="0"/>
          <w:numId w:val="19"/>
        </w:numPr>
        <w:ind w:left="1134" w:hanging="567"/>
      </w:pPr>
      <w:r w:rsidRPr="005B123A">
        <w:t>Rappelant</w:t>
      </w:r>
      <w:r w:rsidRPr="005B123A">
        <w:rPr>
          <w:u w:val="none"/>
        </w:rPr>
        <w:t xml:space="preserve"> l</w:t>
      </w:r>
      <w:r>
        <w:rPr>
          <w:u w:val="none"/>
        </w:rPr>
        <w:t>’</w:t>
      </w:r>
      <w:r w:rsidRPr="005B123A">
        <w:rPr>
          <w:u w:val="none"/>
        </w:rPr>
        <w:t>article 23 de la Convention ainsi que le chapitre I.4 des Directives opérationnelles relatifs à l</w:t>
      </w:r>
      <w:r>
        <w:rPr>
          <w:u w:val="none"/>
        </w:rPr>
        <w:t>’</w:t>
      </w:r>
      <w:r w:rsidRPr="005B123A">
        <w:rPr>
          <w:u w:val="none"/>
        </w:rPr>
        <w:t>admissibilité et aux critères des demandes d</w:t>
      </w:r>
      <w:r>
        <w:rPr>
          <w:u w:val="none"/>
        </w:rPr>
        <w:t>’</w:t>
      </w:r>
      <w:r w:rsidRPr="005B123A">
        <w:rPr>
          <w:u w:val="none"/>
        </w:rPr>
        <w:t>assistance internationale,</w:t>
      </w:r>
    </w:p>
    <w:p w14:paraId="3DDA34FF" w14:textId="468C5AA4" w:rsidR="007D6C5D" w:rsidRPr="00CC29D6" w:rsidRDefault="007D6C5D" w:rsidP="007D6C5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CC29D6">
        <w:rPr>
          <w:rFonts w:ascii="Arial" w:hAnsi="Arial"/>
          <w:sz w:val="22"/>
          <w:szCs w:val="22"/>
          <w:u w:val="single"/>
        </w:rPr>
        <w:t>Ayant examiné</w:t>
      </w:r>
      <w:r w:rsidRPr="00CC29D6">
        <w:rPr>
          <w:rFonts w:ascii="Arial" w:hAnsi="Arial"/>
          <w:sz w:val="22"/>
          <w:szCs w:val="22"/>
        </w:rPr>
        <w:t xml:space="preserve"> le document LHE/19/14.COM 2.BUR/4 ainsi que la demande d</w:t>
      </w:r>
      <w:r w:rsidR="0013271C">
        <w:rPr>
          <w:rFonts w:ascii="Arial" w:hAnsi="Arial"/>
          <w:sz w:val="22"/>
          <w:szCs w:val="22"/>
        </w:rPr>
        <w:t>’</w:t>
      </w:r>
      <w:r w:rsidRPr="00CC29D6">
        <w:rPr>
          <w:rFonts w:ascii="Arial" w:hAnsi="Arial"/>
          <w:sz w:val="22"/>
          <w:szCs w:val="22"/>
        </w:rPr>
        <w:t>assistance internationale n° 01253 soumise par l</w:t>
      </w:r>
      <w:r w:rsidR="0013271C">
        <w:rPr>
          <w:rFonts w:ascii="Arial" w:hAnsi="Arial"/>
          <w:sz w:val="22"/>
          <w:szCs w:val="22"/>
        </w:rPr>
        <w:t>’</w:t>
      </w:r>
      <w:r w:rsidRPr="00CC29D6">
        <w:rPr>
          <w:rFonts w:ascii="Arial" w:hAnsi="Arial"/>
          <w:sz w:val="22"/>
          <w:szCs w:val="22"/>
        </w:rPr>
        <w:t>Albanie,</w:t>
      </w:r>
    </w:p>
    <w:p w14:paraId="59511292" w14:textId="117E1FCC" w:rsidR="00DD479D" w:rsidRPr="00CC29D6" w:rsidRDefault="00DD479D" w:rsidP="00DA3E78">
      <w:pPr>
        <w:pStyle w:val="COMParaDecision"/>
        <w:numPr>
          <w:ilvl w:val="0"/>
          <w:numId w:val="19"/>
        </w:numPr>
        <w:spacing w:before="120"/>
        <w:ind w:left="1134" w:hanging="567"/>
      </w:pPr>
      <w:r w:rsidRPr="00CC29D6">
        <w:t>Rappelant également</w:t>
      </w:r>
      <w:r w:rsidRPr="00FC2989">
        <w:rPr>
          <w:u w:val="none"/>
        </w:rPr>
        <w:t xml:space="preserve"> </w:t>
      </w:r>
      <w:r w:rsidRPr="00CC29D6">
        <w:rPr>
          <w:u w:val="none"/>
        </w:rPr>
        <w:t>le document ITH/18/13.COM</w:t>
      </w:r>
      <w:r w:rsidR="00DA3E78">
        <w:rPr>
          <w:u w:val="none"/>
        </w:rPr>
        <w:t>/</w:t>
      </w:r>
      <w:proofErr w:type="gramStart"/>
      <w:r w:rsidRPr="00CC29D6">
        <w:rPr>
          <w:u w:val="none"/>
        </w:rPr>
        <w:t>10</w:t>
      </w:r>
      <w:r w:rsidR="007530B9">
        <w:rPr>
          <w:u w:val="none"/>
        </w:rPr>
        <w:t>.d</w:t>
      </w:r>
      <w:proofErr w:type="gramEnd"/>
      <w:r w:rsidR="007530B9">
        <w:rPr>
          <w:u w:val="none"/>
        </w:rPr>
        <w:t>, et la décision 13.COM 10.d,</w:t>
      </w:r>
    </w:p>
    <w:p w14:paraId="577780A2" w14:textId="04CC06AC" w:rsidR="00A62A91" w:rsidRPr="00CC29D6" w:rsidRDefault="00AF20B0" w:rsidP="00DA3E78">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CC29D6">
        <w:rPr>
          <w:rFonts w:ascii="Arial" w:hAnsi="Arial"/>
          <w:sz w:val="22"/>
          <w:szCs w:val="22"/>
          <w:u w:val="single"/>
        </w:rPr>
        <w:t>Prend note</w:t>
      </w:r>
      <w:r w:rsidRPr="00CC29D6">
        <w:rPr>
          <w:rFonts w:ascii="Arial" w:hAnsi="Arial"/>
          <w:sz w:val="22"/>
          <w:szCs w:val="22"/>
        </w:rPr>
        <w:t xml:space="preserve"> que l</w:t>
      </w:r>
      <w:r w:rsidR="0013271C">
        <w:rPr>
          <w:rFonts w:ascii="Arial" w:hAnsi="Arial"/>
          <w:sz w:val="22"/>
          <w:szCs w:val="22"/>
        </w:rPr>
        <w:t>’</w:t>
      </w:r>
      <w:r w:rsidRPr="00CC29D6">
        <w:rPr>
          <w:rFonts w:ascii="Arial" w:hAnsi="Arial"/>
          <w:sz w:val="22"/>
          <w:szCs w:val="22"/>
        </w:rPr>
        <w:t xml:space="preserve">Albanie a </w:t>
      </w:r>
      <w:r w:rsidR="003B2F32">
        <w:rPr>
          <w:rFonts w:ascii="Arial" w:hAnsi="Arial"/>
          <w:sz w:val="22"/>
          <w:szCs w:val="22"/>
        </w:rPr>
        <w:t>soumis</w:t>
      </w:r>
      <w:r w:rsidR="003B2F32" w:rsidRPr="00CC29D6">
        <w:rPr>
          <w:rFonts w:ascii="Arial" w:hAnsi="Arial"/>
          <w:sz w:val="22"/>
          <w:szCs w:val="22"/>
        </w:rPr>
        <w:t xml:space="preserve"> </w:t>
      </w:r>
      <w:r w:rsidRPr="00CC29D6">
        <w:rPr>
          <w:rFonts w:ascii="Arial" w:hAnsi="Arial"/>
          <w:sz w:val="22"/>
          <w:szCs w:val="22"/>
        </w:rPr>
        <w:t xml:space="preserve">une </w:t>
      </w:r>
      <w:r w:rsidR="003B2F32">
        <w:rPr>
          <w:rFonts w:ascii="Arial" w:hAnsi="Arial"/>
          <w:sz w:val="22"/>
          <w:szCs w:val="22"/>
        </w:rPr>
        <w:t>demande d</w:t>
      </w:r>
      <w:r w:rsidR="0013271C">
        <w:rPr>
          <w:rFonts w:ascii="Arial" w:hAnsi="Arial"/>
          <w:sz w:val="22"/>
          <w:szCs w:val="22"/>
        </w:rPr>
        <w:t>’</w:t>
      </w:r>
      <w:r w:rsidRPr="00CC29D6">
        <w:rPr>
          <w:rFonts w:ascii="Arial" w:hAnsi="Arial"/>
          <w:sz w:val="22"/>
          <w:szCs w:val="22"/>
        </w:rPr>
        <w:t xml:space="preserve">assistance internationale pour le </w:t>
      </w:r>
      <w:proofErr w:type="gramStart"/>
      <w:r w:rsidRPr="00CC29D6">
        <w:rPr>
          <w:rFonts w:ascii="Arial" w:hAnsi="Arial"/>
          <w:sz w:val="22"/>
          <w:szCs w:val="22"/>
        </w:rPr>
        <w:t>projet</w:t>
      </w:r>
      <w:proofErr w:type="gramEnd"/>
      <w:r w:rsidRPr="00CC29D6">
        <w:rPr>
          <w:rFonts w:ascii="Arial" w:hAnsi="Arial"/>
          <w:sz w:val="22"/>
          <w:szCs w:val="22"/>
        </w:rPr>
        <w:t xml:space="preserve"> intitulé </w:t>
      </w:r>
      <w:r w:rsidR="003B2F32" w:rsidRPr="003B2F32">
        <w:rPr>
          <w:rFonts w:ascii="Arial" w:hAnsi="Arial"/>
          <w:b/>
          <w:bCs/>
          <w:sz w:val="22"/>
          <w:szCs w:val="22"/>
        </w:rPr>
        <w:t>La réalisation, avec la participation des communautés, d</w:t>
      </w:r>
      <w:r w:rsidR="0013271C">
        <w:rPr>
          <w:rFonts w:ascii="Arial" w:hAnsi="Arial"/>
          <w:b/>
          <w:bCs/>
          <w:sz w:val="22"/>
          <w:szCs w:val="22"/>
        </w:rPr>
        <w:t>’</w:t>
      </w:r>
      <w:r w:rsidR="003B2F32" w:rsidRPr="003B2F32">
        <w:rPr>
          <w:rFonts w:ascii="Arial" w:hAnsi="Arial"/>
          <w:b/>
          <w:bCs/>
          <w:sz w:val="22"/>
          <w:szCs w:val="22"/>
        </w:rPr>
        <w:t>un inventaire du PCI en Albanie en vue de le sauvegarder et le transmettre aux générations futures</w:t>
      </w:r>
      <w:r w:rsidRPr="00CC29D6">
        <w:rPr>
          <w:rFonts w:ascii="Arial" w:hAnsi="Arial"/>
          <w:b/>
          <w:sz w:val="22"/>
          <w:szCs w:val="22"/>
        </w:rPr>
        <w:t> </w:t>
      </w:r>
      <w:r w:rsidRPr="00CC29D6">
        <w:rPr>
          <w:rFonts w:ascii="Arial" w:hAnsi="Arial"/>
          <w:bCs/>
          <w:sz w:val="22"/>
          <w:szCs w:val="22"/>
        </w:rPr>
        <w:t>:</w:t>
      </w:r>
    </w:p>
    <w:p w14:paraId="30029DD6" w14:textId="49370194" w:rsidR="00DD479D" w:rsidRPr="00CC29D6" w:rsidRDefault="00DD479D" w:rsidP="00AF7598">
      <w:pPr>
        <w:pStyle w:val="COMParaDecision"/>
        <w:numPr>
          <w:ilvl w:val="0"/>
          <w:numId w:val="0"/>
        </w:numPr>
        <w:ind w:left="1134"/>
        <w:rPr>
          <w:u w:val="none"/>
        </w:rPr>
      </w:pPr>
      <w:r w:rsidRPr="00CC29D6">
        <w:rPr>
          <w:u w:val="none"/>
        </w:rPr>
        <w:t>Le projet, d</w:t>
      </w:r>
      <w:r w:rsidR="0013271C">
        <w:rPr>
          <w:u w:val="none"/>
        </w:rPr>
        <w:t>’</w:t>
      </w:r>
      <w:r w:rsidRPr="00CC29D6">
        <w:rPr>
          <w:u w:val="none"/>
        </w:rPr>
        <w:t xml:space="preserve">une durée de </w:t>
      </w:r>
      <w:r w:rsidR="003B2F32">
        <w:rPr>
          <w:u w:val="none"/>
        </w:rPr>
        <w:t>vingt-six</w:t>
      </w:r>
      <w:r w:rsidR="003B2F32" w:rsidRPr="00CC29D6">
        <w:rPr>
          <w:u w:val="none"/>
        </w:rPr>
        <w:t xml:space="preserve"> </w:t>
      </w:r>
      <w:r w:rsidRPr="00CC29D6">
        <w:rPr>
          <w:u w:val="none"/>
        </w:rPr>
        <w:t>mois, doit être mis en œuvre par le Ministère de la culture. Il vise à dresser, avec la participation des communautés, un inventaire du patrimoine culturel immatériel en Albanie en vue d</w:t>
      </w:r>
      <w:r w:rsidR="0013271C">
        <w:rPr>
          <w:u w:val="none"/>
        </w:rPr>
        <w:t>’</w:t>
      </w:r>
      <w:r w:rsidRPr="00CC29D6">
        <w:rPr>
          <w:u w:val="none"/>
        </w:rPr>
        <w:t>élaborer des plans d</w:t>
      </w:r>
      <w:r w:rsidR="0013271C">
        <w:rPr>
          <w:u w:val="none"/>
        </w:rPr>
        <w:t>’</w:t>
      </w:r>
      <w:r w:rsidRPr="00CC29D6">
        <w:rPr>
          <w:u w:val="none"/>
        </w:rPr>
        <w:t xml:space="preserve">action adaptés permettant de sauvegarder et de transmettre ce patrimoine aux générations futures. Malgré les efforts considérables déployés pour sauvegarder le patrimoine vivant en Albanie, </w:t>
      </w:r>
      <w:r w:rsidR="00D60E3F">
        <w:rPr>
          <w:u w:val="none"/>
        </w:rPr>
        <w:t xml:space="preserve">il reste encore à dresser </w:t>
      </w:r>
      <w:r w:rsidRPr="00CC29D6">
        <w:rPr>
          <w:u w:val="none"/>
        </w:rPr>
        <w:t xml:space="preserve">un inventaire national </w:t>
      </w:r>
      <w:r w:rsidR="00D60E3F">
        <w:rPr>
          <w:u w:val="none"/>
        </w:rPr>
        <w:t xml:space="preserve">complet du patrimoine vivant </w:t>
      </w:r>
      <w:r w:rsidRPr="00CC29D6">
        <w:rPr>
          <w:u w:val="none"/>
        </w:rPr>
        <w:t xml:space="preserve">avec la participation concrète des communautés. </w:t>
      </w:r>
      <w:r w:rsidR="00D60E3F">
        <w:rPr>
          <w:u w:val="none"/>
        </w:rPr>
        <w:t>Pour remédier</w:t>
      </w:r>
      <w:r w:rsidR="00D60E3F" w:rsidRPr="00CC29D6">
        <w:rPr>
          <w:u w:val="none"/>
        </w:rPr>
        <w:t xml:space="preserve"> </w:t>
      </w:r>
      <w:r w:rsidRPr="00CC29D6">
        <w:rPr>
          <w:u w:val="none"/>
        </w:rPr>
        <w:t xml:space="preserve">à cette situation, </w:t>
      </w:r>
      <w:r w:rsidR="00D60E3F">
        <w:rPr>
          <w:u w:val="none"/>
        </w:rPr>
        <w:t>l</w:t>
      </w:r>
      <w:r w:rsidRPr="00CC29D6">
        <w:rPr>
          <w:u w:val="none"/>
        </w:rPr>
        <w:t xml:space="preserve">e </w:t>
      </w:r>
      <w:r w:rsidRPr="00CC29D6">
        <w:rPr>
          <w:u w:val="none"/>
        </w:rPr>
        <w:lastRenderedPageBreak/>
        <w:t xml:space="preserve">projet </w:t>
      </w:r>
      <w:r w:rsidR="00D60E3F">
        <w:rPr>
          <w:u w:val="none"/>
        </w:rPr>
        <w:t xml:space="preserve">proposé </w:t>
      </w:r>
      <w:r w:rsidRPr="00CC29D6">
        <w:rPr>
          <w:u w:val="none"/>
        </w:rPr>
        <w:t xml:space="preserve">prévoit </w:t>
      </w:r>
      <w:r w:rsidR="00D60E3F">
        <w:rPr>
          <w:u w:val="none"/>
        </w:rPr>
        <w:t>l</w:t>
      </w:r>
      <w:r w:rsidR="0013271C">
        <w:rPr>
          <w:u w:val="none"/>
        </w:rPr>
        <w:t>’</w:t>
      </w:r>
      <w:r w:rsidR="00D60E3F">
        <w:rPr>
          <w:u w:val="none"/>
        </w:rPr>
        <w:t>élaboration d</w:t>
      </w:r>
      <w:r w:rsidR="0013271C">
        <w:rPr>
          <w:u w:val="none"/>
        </w:rPr>
        <w:t>’</w:t>
      </w:r>
      <w:r w:rsidRPr="00CC29D6">
        <w:rPr>
          <w:u w:val="none"/>
        </w:rPr>
        <w:t>une méthodologie d</w:t>
      </w:r>
      <w:r w:rsidR="0013271C">
        <w:rPr>
          <w:u w:val="none"/>
        </w:rPr>
        <w:t>’</w:t>
      </w:r>
      <w:r w:rsidRPr="00CC29D6">
        <w:rPr>
          <w:u w:val="none"/>
        </w:rPr>
        <w:t xml:space="preserve">inventaire et </w:t>
      </w:r>
      <w:r w:rsidR="00D60E3F">
        <w:rPr>
          <w:u w:val="none"/>
        </w:rPr>
        <w:t>le lancement</w:t>
      </w:r>
      <w:r w:rsidRPr="00CC29D6">
        <w:rPr>
          <w:u w:val="none"/>
        </w:rPr>
        <w:t xml:space="preserve"> </w:t>
      </w:r>
      <w:r w:rsidR="00D60E3F">
        <w:rPr>
          <w:u w:val="none"/>
        </w:rPr>
        <w:t>du</w:t>
      </w:r>
      <w:r w:rsidR="00D60E3F" w:rsidRPr="00CC29D6">
        <w:rPr>
          <w:u w:val="none"/>
        </w:rPr>
        <w:t xml:space="preserve"> </w:t>
      </w:r>
      <w:r w:rsidRPr="00CC29D6">
        <w:rPr>
          <w:u w:val="none"/>
        </w:rPr>
        <w:t>processus d</w:t>
      </w:r>
      <w:r w:rsidR="0013271C">
        <w:rPr>
          <w:u w:val="none"/>
        </w:rPr>
        <w:t>’</w:t>
      </w:r>
      <w:r w:rsidRPr="00CC29D6">
        <w:rPr>
          <w:u w:val="none"/>
        </w:rPr>
        <w:t xml:space="preserve">inventaire dans trois districts </w:t>
      </w:r>
      <w:r w:rsidR="0013271C">
        <w:rPr>
          <w:u w:val="none"/>
        </w:rPr>
        <w:t xml:space="preserve">sélectionnés en </w:t>
      </w:r>
      <w:r w:rsidRPr="00CC29D6">
        <w:rPr>
          <w:u w:val="none"/>
        </w:rPr>
        <w:t>Albanie. La première étape consistera à élaborer, dans le cadre de formations et d</w:t>
      </w:r>
      <w:r w:rsidR="0013271C">
        <w:rPr>
          <w:u w:val="none"/>
        </w:rPr>
        <w:t>’</w:t>
      </w:r>
      <w:r w:rsidRPr="00CC29D6">
        <w:rPr>
          <w:u w:val="none"/>
        </w:rPr>
        <w:t>ateliers, une méthodologie d</w:t>
      </w:r>
      <w:r w:rsidR="0013271C">
        <w:rPr>
          <w:u w:val="none"/>
        </w:rPr>
        <w:t>’</w:t>
      </w:r>
      <w:r w:rsidRPr="00CC29D6">
        <w:rPr>
          <w:u w:val="none"/>
        </w:rPr>
        <w:t xml:space="preserve">inventaire adaptée, et la deuxième étape à inventorier les éléments du patrimoine vivant dans les régions </w:t>
      </w:r>
      <w:r w:rsidR="00D60E3F">
        <w:rPr>
          <w:u w:val="none"/>
        </w:rPr>
        <w:t>sélectionnées,</w:t>
      </w:r>
      <w:r w:rsidRPr="00CC29D6">
        <w:rPr>
          <w:u w:val="none"/>
        </w:rPr>
        <w:t xml:space="preserve"> y compris ceux de cinq minorités ethnolinguistiques. Les informations relatives aux éléments identifiés lors de l</w:t>
      </w:r>
      <w:r w:rsidR="0013271C">
        <w:rPr>
          <w:u w:val="none"/>
        </w:rPr>
        <w:t>’</w:t>
      </w:r>
      <w:r w:rsidRPr="00CC29D6">
        <w:rPr>
          <w:u w:val="none"/>
        </w:rPr>
        <w:t xml:space="preserve">inventaire </w:t>
      </w:r>
      <w:r w:rsidR="00AF7598">
        <w:rPr>
          <w:u w:val="none"/>
        </w:rPr>
        <w:t>seront rendues disponible</w:t>
      </w:r>
      <w:r w:rsidR="00F246ED">
        <w:rPr>
          <w:u w:val="none"/>
        </w:rPr>
        <w:t>s</w:t>
      </w:r>
      <w:r w:rsidR="00AF7598">
        <w:rPr>
          <w:u w:val="none"/>
        </w:rPr>
        <w:t xml:space="preserve"> par l’intermédiaire</w:t>
      </w:r>
      <w:r w:rsidRPr="00CC29D6">
        <w:rPr>
          <w:u w:val="none"/>
        </w:rPr>
        <w:t xml:space="preserve"> </w:t>
      </w:r>
      <w:r w:rsidR="00AF7598">
        <w:rPr>
          <w:u w:val="none"/>
        </w:rPr>
        <w:t>d’</w:t>
      </w:r>
      <w:r w:rsidRPr="00CC29D6">
        <w:rPr>
          <w:u w:val="none"/>
        </w:rPr>
        <w:t xml:space="preserve">une plateforme </w:t>
      </w:r>
      <w:r w:rsidR="00D60E3F">
        <w:rPr>
          <w:u w:val="none"/>
        </w:rPr>
        <w:t>de données ouverte</w:t>
      </w:r>
      <w:r w:rsidRPr="00CC29D6">
        <w:rPr>
          <w:u w:val="none"/>
        </w:rPr>
        <w:t xml:space="preserve"> qui sera créée </w:t>
      </w:r>
      <w:r w:rsidR="00AF7598">
        <w:rPr>
          <w:u w:val="none"/>
        </w:rPr>
        <w:t>dans le cadre</w:t>
      </w:r>
      <w:r w:rsidRPr="00CC29D6">
        <w:rPr>
          <w:u w:val="none"/>
        </w:rPr>
        <w:t xml:space="preserve"> du projet</w:t>
      </w:r>
      <w:r w:rsidR="00D60E3F">
        <w:rPr>
          <w:u w:val="none"/>
        </w:rPr>
        <w:t>.</w:t>
      </w:r>
      <w:r w:rsidRPr="00CC29D6">
        <w:rPr>
          <w:u w:val="none"/>
        </w:rPr>
        <w:t xml:space="preserve"> Le projet vise </w:t>
      </w:r>
      <w:r w:rsidR="00D60E3F">
        <w:rPr>
          <w:u w:val="none"/>
        </w:rPr>
        <w:t>plus précisément</w:t>
      </w:r>
      <w:r w:rsidRPr="00CC29D6">
        <w:rPr>
          <w:u w:val="none"/>
        </w:rPr>
        <w:t xml:space="preserve"> à : créer un mécanisme permettant une meilleure participation des communautés dans le processus de sauvegarde ; développer l</w:t>
      </w:r>
      <w:r w:rsidR="0013271C">
        <w:rPr>
          <w:u w:val="none"/>
        </w:rPr>
        <w:t>’</w:t>
      </w:r>
      <w:r w:rsidRPr="00CC29D6">
        <w:rPr>
          <w:u w:val="none"/>
        </w:rPr>
        <w:t xml:space="preserve">inventaire national actuellement limité ; renforcer les processus de transmission des savoirs </w:t>
      </w:r>
      <w:r w:rsidR="00D60E3F">
        <w:rPr>
          <w:u w:val="none"/>
        </w:rPr>
        <w:t>liés au</w:t>
      </w:r>
      <w:r w:rsidRPr="00CC29D6">
        <w:rPr>
          <w:u w:val="none"/>
        </w:rPr>
        <w:t xml:space="preserve"> patrimoine vivant ; améliorer les capacités des professionnels à sauvegarder le patrimoine culturel immatériel en Albanie et sensibiliser </w:t>
      </w:r>
      <w:r w:rsidR="00D60E3F">
        <w:rPr>
          <w:u w:val="none"/>
        </w:rPr>
        <w:t xml:space="preserve">davantage </w:t>
      </w:r>
      <w:r w:rsidRPr="00CC29D6">
        <w:rPr>
          <w:u w:val="none"/>
        </w:rPr>
        <w:t>à son importance. Les communautés et les détenteurs seront au cœur du processus d</w:t>
      </w:r>
      <w:r w:rsidR="0013271C">
        <w:rPr>
          <w:u w:val="none"/>
        </w:rPr>
        <w:t>’</w:t>
      </w:r>
      <w:r w:rsidRPr="00CC29D6">
        <w:rPr>
          <w:u w:val="none"/>
        </w:rPr>
        <w:t>inventaire, ce qui diffère des précédentes activités d</w:t>
      </w:r>
      <w:r w:rsidR="0013271C">
        <w:rPr>
          <w:u w:val="none"/>
        </w:rPr>
        <w:t>’</w:t>
      </w:r>
      <w:r w:rsidRPr="00CC29D6">
        <w:rPr>
          <w:u w:val="none"/>
        </w:rPr>
        <w:t xml:space="preserve">inventaire entreprises. </w:t>
      </w:r>
      <w:r w:rsidR="004827F0">
        <w:rPr>
          <w:u w:val="none"/>
        </w:rPr>
        <w:t>Une fois le projet</w:t>
      </w:r>
      <w:r w:rsidRPr="00CC29D6">
        <w:rPr>
          <w:u w:val="none"/>
        </w:rPr>
        <w:t xml:space="preserve"> mis en œuvre, le </w:t>
      </w:r>
      <w:r w:rsidR="007847A8">
        <w:rPr>
          <w:u w:val="none"/>
        </w:rPr>
        <w:t>M</w:t>
      </w:r>
      <w:r w:rsidRPr="00CC29D6">
        <w:rPr>
          <w:u w:val="none"/>
        </w:rPr>
        <w:t xml:space="preserve">inistère de la </w:t>
      </w:r>
      <w:r w:rsidR="007847A8">
        <w:rPr>
          <w:u w:val="none"/>
        </w:rPr>
        <w:t>c</w:t>
      </w:r>
      <w:r w:rsidRPr="00CC29D6">
        <w:rPr>
          <w:u w:val="none"/>
        </w:rPr>
        <w:t>ulture devrait poursuivre le processus d</w:t>
      </w:r>
      <w:r w:rsidR="0013271C">
        <w:rPr>
          <w:u w:val="none"/>
        </w:rPr>
        <w:t>’</w:t>
      </w:r>
      <w:r w:rsidRPr="00CC29D6">
        <w:rPr>
          <w:u w:val="none"/>
        </w:rPr>
        <w:t>inventaire et appliquer la méthodologie à tous les districts d</w:t>
      </w:r>
      <w:r w:rsidR="0013271C">
        <w:rPr>
          <w:u w:val="none"/>
        </w:rPr>
        <w:t>’</w:t>
      </w:r>
      <w:r w:rsidRPr="00CC29D6">
        <w:rPr>
          <w:u w:val="none"/>
        </w:rPr>
        <w:t>Albanie restants, ce qui devrait déboucher sur l</w:t>
      </w:r>
      <w:r w:rsidR="0013271C">
        <w:rPr>
          <w:u w:val="none"/>
        </w:rPr>
        <w:t>’</w:t>
      </w:r>
      <w:r w:rsidRPr="00CC29D6">
        <w:rPr>
          <w:u w:val="none"/>
        </w:rPr>
        <w:t>établissement d</w:t>
      </w:r>
      <w:r w:rsidR="0013271C">
        <w:rPr>
          <w:u w:val="none"/>
        </w:rPr>
        <w:t>’</w:t>
      </w:r>
      <w:r w:rsidRPr="00CC29D6">
        <w:rPr>
          <w:u w:val="none"/>
        </w:rPr>
        <w:t>un inventaire national complet d</w:t>
      </w:r>
      <w:r w:rsidR="0013271C">
        <w:rPr>
          <w:u w:val="none"/>
        </w:rPr>
        <w:t>’</w:t>
      </w:r>
      <w:r w:rsidRPr="00CC29D6">
        <w:rPr>
          <w:u w:val="none"/>
        </w:rPr>
        <w:t>ici fin 2025.</w:t>
      </w:r>
    </w:p>
    <w:p w14:paraId="631BBC6D" w14:textId="413C700D" w:rsidR="00A62A91" w:rsidRPr="00CC29D6" w:rsidRDefault="00AF20B0" w:rsidP="004827F0">
      <w:pPr>
        <w:numPr>
          <w:ilvl w:val="0"/>
          <w:numId w:val="19"/>
        </w:numPr>
        <w:autoSpaceDE w:val="0"/>
        <w:autoSpaceDN w:val="0"/>
        <w:adjustRightInd w:val="0"/>
        <w:spacing w:before="120" w:after="120"/>
        <w:ind w:left="1134" w:hanging="567"/>
        <w:jc w:val="both"/>
        <w:rPr>
          <w:rFonts w:ascii="Arial" w:eastAsia="SimSun" w:hAnsi="Arial" w:cs="Arial"/>
          <w:sz w:val="22"/>
          <w:szCs w:val="22"/>
        </w:rPr>
      </w:pPr>
      <w:r w:rsidRPr="00CC29D6">
        <w:rPr>
          <w:rFonts w:ascii="Arial" w:hAnsi="Arial"/>
          <w:sz w:val="22"/>
          <w:szCs w:val="22"/>
          <w:u w:val="single"/>
        </w:rPr>
        <w:t>Prend note en outre</w:t>
      </w:r>
      <w:r w:rsidRPr="00CC29D6">
        <w:rPr>
          <w:rFonts w:ascii="Arial" w:hAnsi="Arial"/>
          <w:sz w:val="22"/>
          <w:szCs w:val="22"/>
        </w:rPr>
        <w:t>, que cette assistance concerne l’appui à un projet mis en œuvre au niveau national, conformément à l</w:t>
      </w:r>
      <w:r w:rsidR="0013271C">
        <w:rPr>
          <w:rFonts w:ascii="Arial" w:hAnsi="Arial"/>
          <w:sz w:val="22"/>
          <w:szCs w:val="22"/>
        </w:rPr>
        <w:t>’</w:t>
      </w:r>
      <w:r w:rsidRPr="00CC29D6">
        <w:rPr>
          <w:rFonts w:ascii="Arial" w:hAnsi="Arial"/>
          <w:sz w:val="22"/>
          <w:szCs w:val="22"/>
        </w:rPr>
        <w:t>article 20 (c) de la Convention, et qu</w:t>
      </w:r>
      <w:r w:rsidR="0013271C">
        <w:rPr>
          <w:rFonts w:ascii="Arial" w:hAnsi="Arial"/>
          <w:sz w:val="22"/>
          <w:szCs w:val="22"/>
        </w:rPr>
        <w:t>’</w:t>
      </w:r>
      <w:r w:rsidRPr="00CC29D6">
        <w:rPr>
          <w:rFonts w:ascii="Arial" w:hAnsi="Arial"/>
          <w:sz w:val="22"/>
          <w:szCs w:val="22"/>
        </w:rPr>
        <w:t xml:space="preserve">elle prend la forme </w:t>
      </w:r>
      <w:r w:rsidRPr="00CC29D6">
        <w:rPr>
          <w:rFonts w:ascii="Arial" w:hAnsi="Arial"/>
          <w:b/>
          <w:sz w:val="22"/>
          <w:szCs w:val="22"/>
        </w:rPr>
        <w:t>d</w:t>
      </w:r>
      <w:r w:rsidR="0013271C">
        <w:rPr>
          <w:rFonts w:ascii="Arial" w:hAnsi="Arial"/>
          <w:b/>
          <w:sz w:val="22"/>
          <w:szCs w:val="22"/>
        </w:rPr>
        <w:t>’</w:t>
      </w:r>
      <w:r w:rsidRPr="00CC29D6">
        <w:rPr>
          <w:rFonts w:ascii="Arial" w:hAnsi="Arial"/>
          <w:b/>
          <w:sz w:val="22"/>
          <w:szCs w:val="22"/>
        </w:rPr>
        <w:t>octroi d</w:t>
      </w:r>
      <w:r w:rsidR="0013271C">
        <w:rPr>
          <w:rFonts w:ascii="Arial" w:hAnsi="Arial"/>
          <w:b/>
          <w:sz w:val="22"/>
          <w:szCs w:val="22"/>
        </w:rPr>
        <w:t>’</w:t>
      </w:r>
      <w:r w:rsidRPr="00CC29D6">
        <w:rPr>
          <w:rFonts w:ascii="Arial" w:hAnsi="Arial"/>
          <w:b/>
          <w:sz w:val="22"/>
          <w:szCs w:val="22"/>
        </w:rPr>
        <w:t>un don</w:t>
      </w:r>
      <w:r w:rsidRPr="00CC29D6">
        <w:rPr>
          <w:rFonts w:ascii="Arial" w:hAnsi="Arial"/>
          <w:sz w:val="22"/>
          <w:szCs w:val="22"/>
        </w:rPr>
        <w:t>, conformément à l</w:t>
      </w:r>
      <w:r w:rsidR="0013271C">
        <w:rPr>
          <w:rFonts w:ascii="Arial" w:hAnsi="Arial"/>
          <w:sz w:val="22"/>
          <w:szCs w:val="22"/>
        </w:rPr>
        <w:t>’</w:t>
      </w:r>
      <w:r w:rsidRPr="00CC29D6">
        <w:rPr>
          <w:rFonts w:ascii="Arial" w:hAnsi="Arial"/>
          <w:sz w:val="22"/>
          <w:szCs w:val="22"/>
        </w:rPr>
        <w:t>article 21 (g) de la Convention ;</w:t>
      </w:r>
    </w:p>
    <w:p w14:paraId="3A187F8F" w14:textId="1CBC2915" w:rsidR="00A62A91" w:rsidRPr="00CC29D6" w:rsidRDefault="00AF20B0" w:rsidP="004827F0">
      <w:pPr>
        <w:pStyle w:val="ListParagraph"/>
        <w:numPr>
          <w:ilvl w:val="0"/>
          <w:numId w:val="19"/>
        </w:numPr>
        <w:spacing w:before="120" w:after="120" w:line="259" w:lineRule="auto"/>
        <w:ind w:left="1134" w:hanging="567"/>
        <w:contextualSpacing w:val="0"/>
        <w:jc w:val="both"/>
        <w:rPr>
          <w:rFonts w:ascii="Arial" w:hAnsi="Arial" w:cs="Arial"/>
          <w:color w:val="000000"/>
          <w:sz w:val="22"/>
          <w:szCs w:val="22"/>
        </w:rPr>
      </w:pPr>
      <w:r w:rsidRPr="00CC29D6">
        <w:rPr>
          <w:rFonts w:ascii="Arial" w:hAnsi="Arial"/>
          <w:sz w:val="22"/>
          <w:szCs w:val="22"/>
          <w:u w:val="single"/>
        </w:rPr>
        <w:t>Prend également note</w:t>
      </w:r>
      <w:r w:rsidRPr="00CC29D6">
        <w:rPr>
          <w:rFonts w:ascii="Arial" w:hAnsi="Arial"/>
          <w:sz w:val="22"/>
          <w:szCs w:val="22"/>
        </w:rPr>
        <w:t xml:space="preserve"> que l</w:t>
      </w:r>
      <w:r w:rsidR="0013271C">
        <w:rPr>
          <w:rFonts w:ascii="Arial" w:hAnsi="Arial"/>
          <w:sz w:val="22"/>
          <w:szCs w:val="22"/>
        </w:rPr>
        <w:t>’</w:t>
      </w:r>
      <w:r w:rsidRPr="00CC29D6">
        <w:rPr>
          <w:rFonts w:ascii="Arial" w:hAnsi="Arial"/>
          <w:sz w:val="22"/>
          <w:szCs w:val="22"/>
        </w:rPr>
        <w:t xml:space="preserve">Albanie a demandé une </w:t>
      </w:r>
      <w:r w:rsidR="004827F0">
        <w:rPr>
          <w:rFonts w:ascii="Arial" w:hAnsi="Arial"/>
          <w:sz w:val="22"/>
          <w:szCs w:val="22"/>
        </w:rPr>
        <w:t>assistance</w:t>
      </w:r>
      <w:r w:rsidR="004827F0" w:rsidRPr="00CC29D6">
        <w:rPr>
          <w:rFonts w:ascii="Arial" w:hAnsi="Arial"/>
          <w:sz w:val="22"/>
          <w:szCs w:val="22"/>
        </w:rPr>
        <w:t xml:space="preserve"> </w:t>
      </w:r>
      <w:r w:rsidRPr="00CC29D6">
        <w:rPr>
          <w:rFonts w:ascii="Arial" w:hAnsi="Arial"/>
          <w:sz w:val="22"/>
          <w:szCs w:val="22"/>
        </w:rPr>
        <w:t>d</w:t>
      </w:r>
      <w:r w:rsidR="0013271C">
        <w:rPr>
          <w:rFonts w:ascii="Arial" w:hAnsi="Arial"/>
          <w:sz w:val="22"/>
          <w:szCs w:val="22"/>
        </w:rPr>
        <w:t>’</w:t>
      </w:r>
      <w:r w:rsidRPr="00CC29D6">
        <w:rPr>
          <w:rFonts w:ascii="Arial" w:hAnsi="Arial"/>
          <w:sz w:val="22"/>
          <w:szCs w:val="22"/>
        </w:rPr>
        <w:t xml:space="preserve">un montant de 213 260 dollars des États-Unis </w:t>
      </w:r>
      <w:r w:rsidRPr="00CC29D6">
        <w:rPr>
          <w:rFonts w:ascii="Arial" w:hAnsi="Arial"/>
          <w:color w:val="000000"/>
          <w:sz w:val="22"/>
          <w:szCs w:val="22"/>
        </w:rPr>
        <w:t>du Fonds du patrimoine culturel immatériel pour la mise en œuvre de ce projet ;</w:t>
      </w:r>
    </w:p>
    <w:p w14:paraId="795A00A3" w14:textId="642FB0C7" w:rsidR="00DD479D" w:rsidRPr="00CC29D6" w:rsidRDefault="00DD479D" w:rsidP="007530B9">
      <w:pPr>
        <w:pStyle w:val="COMParaDecision"/>
        <w:numPr>
          <w:ilvl w:val="0"/>
          <w:numId w:val="19"/>
        </w:numPr>
        <w:ind w:left="1134" w:hanging="567"/>
        <w:rPr>
          <w:u w:val="none"/>
        </w:rPr>
      </w:pPr>
      <w:r w:rsidRPr="00CC29D6">
        <w:t>Félicite</w:t>
      </w:r>
      <w:r w:rsidRPr="00CC29D6">
        <w:rPr>
          <w:u w:val="none"/>
        </w:rPr>
        <w:t xml:space="preserve"> l</w:t>
      </w:r>
      <w:r w:rsidR="0013271C">
        <w:rPr>
          <w:u w:val="none"/>
        </w:rPr>
        <w:t>’</w:t>
      </w:r>
      <w:r w:rsidRPr="00CC29D6">
        <w:rPr>
          <w:u w:val="none"/>
        </w:rPr>
        <w:t>État partie d</w:t>
      </w:r>
      <w:r w:rsidR="0013271C">
        <w:rPr>
          <w:u w:val="none"/>
        </w:rPr>
        <w:t>’</w:t>
      </w:r>
      <w:r w:rsidRPr="00CC29D6">
        <w:rPr>
          <w:u w:val="none"/>
        </w:rPr>
        <w:t>avoir révisé la demande, d</w:t>
      </w:r>
      <w:r w:rsidR="0013271C">
        <w:rPr>
          <w:u w:val="none"/>
        </w:rPr>
        <w:t>’</w:t>
      </w:r>
      <w:r w:rsidRPr="00CC29D6">
        <w:rPr>
          <w:u w:val="none"/>
        </w:rPr>
        <w:t xml:space="preserve">avoir tenu compte des réserves exprimées par le Comité, notamment concernant le critère A.2, sur la cohérence entre le budget, le calendrier et les activités énumérées dans la demande, à sa treizième session, lors du précédent examen de la demande (Décision 13.COM 10.d) et </w:t>
      </w:r>
      <w:r w:rsidRPr="00CC29D6">
        <w:t>remercie</w:t>
      </w:r>
      <w:r w:rsidRPr="00CC29D6">
        <w:rPr>
          <w:u w:val="none"/>
        </w:rPr>
        <w:t xml:space="preserve"> le Secrétariat d</w:t>
      </w:r>
      <w:r w:rsidR="0013271C">
        <w:rPr>
          <w:u w:val="none"/>
        </w:rPr>
        <w:t>’</w:t>
      </w:r>
      <w:r w:rsidRPr="00CC29D6">
        <w:rPr>
          <w:u w:val="none"/>
        </w:rPr>
        <w:t>avoir accompagné l</w:t>
      </w:r>
      <w:r w:rsidR="0013271C">
        <w:rPr>
          <w:u w:val="none"/>
        </w:rPr>
        <w:t>’</w:t>
      </w:r>
      <w:r w:rsidRPr="00CC29D6">
        <w:rPr>
          <w:u w:val="none"/>
        </w:rPr>
        <w:t>État partie pendant le processus de révision ;</w:t>
      </w:r>
    </w:p>
    <w:p w14:paraId="58E2623F" w14:textId="0EBFFE85" w:rsidR="00A62A91" w:rsidRPr="00CC29D6" w:rsidRDefault="00DD0C13" w:rsidP="004827F0">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CC29D6">
        <w:rPr>
          <w:rFonts w:ascii="Arial" w:hAnsi="Arial"/>
          <w:sz w:val="22"/>
          <w:szCs w:val="22"/>
          <w:u w:val="single"/>
        </w:rPr>
        <w:t>Décide</w:t>
      </w:r>
      <w:r w:rsidRPr="00CC29D6">
        <w:rPr>
          <w:rFonts w:ascii="Arial" w:hAnsi="Arial"/>
          <w:sz w:val="22"/>
          <w:szCs w:val="22"/>
        </w:rPr>
        <w:t xml:space="preserve"> que, d</w:t>
      </w:r>
      <w:r w:rsidR="0013271C">
        <w:rPr>
          <w:rFonts w:ascii="Arial" w:hAnsi="Arial"/>
          <w:sz w:val="22"/>
          <w:szCs w:val="22"/>
        </w:rPr>
        <w:t>’</w:t>
      </w:r>
      <w:r w:rsidRPr="00CC29D6">
        <w:rPr>
          <w:rFonts w:ascii="Arial" w:hAnsi="Arial"/>
          <w:sz w:val="22"/>
          <w:szCs w:val="22"/>
        </w:rPr>
        <w:t xml:space="preserve">après les informations contenues dans le dossier </w:t>
      </w:r>
      <w:r w:rsidR="004827F0" w:rsidRPr="00CC29D6">
        <w:rPr>
          <w:rFonts w:ascii="Arial" w:hAnsi="Arial"/>
          <w:sz w:val="22"/>
          <w:szCs w:val="22"/>
        </w:rPr>
        <w:t xml:space="preserve">révisé </w:t>
      </w:r>
      <w:r w:rsidRPr="00CC29D6">
        <w:rPr>
          <w:rFonts w:ascii="Arial" w:hAnsi="Arial"/>
          <w:sz w:val="22"/>
          <w:szCs w:val="22"/>
        </w:rPr>
        <w:t>n° 01253, la demande satisfait aux critères d</w:t>
      </w:r>
      <w:r w:rsidR="0013271C">
        <w:rPr>
          <w:rFonts w:ascii="Arial" w:hAnsi="Arial"/>
          <w:sz w:val="22"/>
          <w:szCs w:val="22"/>
        </w:rPr>
        <w:t>’</w:t>
      </w:r>
      <w:r w:rsidRPr="00CC29D6">
        <w:rPr>
          <w:rFonts w:ascii="Arial" w:hAnsi="Arial"/>
          <w:sz w:val="22"/>
          <w:szCs w:val="22"/>
        </w:rPr>
        <w:t>octroi de l</w:t>
      </w:r>
      <w:r w:rsidR="0013271C">
        <w:rPr>
          <w:rFonts w:ascii="Arial" w:hAnsi="Arial"/>
          <w:sz w:val="22"/>
          <w:szCs w:val="22"/>
        </w:rPr>
        <w:t>’</w:t>
      </w:r>
      <w:r w:rsidRPr="00CC29D6">
        <w:rPr>
          <w:rFonts w:ascii="Arial" w:hAnsi="Arial"/>
          <w:sz w:val="22"/>
          <w:szCs w:val="22"/>
        </w:rPr>
        <w:t>assistance internationale énoncés aux paragraphes 10 et 12 des Directives opérationnelles comme suit :</w:t>
      </w:r>
    </w:p>
    <w:p w14:paraId="7FDFE7CB" w14:textId="3E7C34B8" w:rsidR="00A62A91" w:rsidRPr="00CC29D6" w:rsidRDefault="007B09ED" w:rsidP="000B48B0">
      <w:pPr>
        <w:pStyle w:val="ListParagraph"/>
        <w:spacing w:before="120" w:after="120"/>
        <w:ind w:left="1134"/>
        <w:contextualSpacing w:val="0"/>
        <w:jc w:val="both"/>
        <w:rPr>
          <w:rFonts w:ascii="Arial" w:hAnsi="Arial" w:cs="Arial"/>
          <w:sz w:val="22"/>
          <w:szCs w:val="22"/>
        </w:rPr>
      </w:pPr>
      <w:r w:rsidRPr="007530B9">
        <w:rPr>
          <w:rFonts w:ascii="Arial" w:hAnsi="Arial"/>
          <w:b/>
          <w:sz w:val="22"/>
          <w:szCs w:val="22"/>
        </w:rPr>
        <w:t>Critère A.1</w:t>
      </w:r>
      <w:r w:rsidR="007530B9">
        <w:rPr>
          <w:rFonts w:ascii="Arial" w:hAnsi="Arial"/>
          <w:b/>
          <w:sz w:val="22"/>
          <w:szCs w:val="22"/>
        </w:rPr>
        <w:t> </w:t>
      </w:r>
      <w:r w:rsidRPr="007530B9">
        <w:rPr>
          <w:rFonts w:ascii="Arial" w:hAnsi="Arial"/>
          <w:sz w:val="22"/>
          <w:szCs w:val="22"/>
        </w:rPr>
        <w:t xml:space="preserve">: </w:t>
      </w:r>
      <w:r w:rsidRPr="00CC29D6">
        <w:rPr>
          <w:rFonts w:ascii="Arial" w:hAnsi="Arial"/>
          <w:sz w:val="22"/>
          <w:szCs w:val="22"/>
        </w:rPr>
        <w:t>Le projet place les communautés concernées au cœur du processus d</w:t>
      </w:r>
      <w:r w:rsidR="0013271C">
        <w:rPr>
          <w:rFonts w:ascii="Arial" w:hAnsi="Arial"/>
          <w:sz w:val="22"/>
          <w:szCs w:val="22"/>
        </w:rPr>
        <w:t>’</w:t>
      </w:r>
      <w:r w:rsidRPr="00CC29D6">
        <w:rPr>
          <w:rFonts w:ascii="Arial" w:hAnsi="Arial"/>
          <w:sz w:val="22"/>
          <w:szCs w:val="22"/>
        </w:rPr>
        <w:t>inventaire. Celles-ci ne seront pas directement impliquées dans sa gestion</w:t>
      </w:r>
      <w:r w:rsidR="007847A8">
        <w:rPr>
          <w:rFonts w:ascii="Arial" w:hAnsi="Arial"/>
          <w:sz w:val="22"/>
          <w:szCs w:val="22"/>
        </w:rPr>
        <w:t>,</w:t>
      </w:r>
      <w:r w:rsidRPr="00CC29D6">
        <w:rPr>
          <w:rFonts w:ascii="Arial" w:hAnsi="Arial"/>
          <w:sz w:val="22"/>
          <w:szCs w:val="22"/>
        </w:rPr>
        <w:t xml:space="preserve"> mais leurs connaissances des circonstances locales et du patrimoine culturel immatériel en question seront pleinement exploitées. Les communautés joueront également un rôle important dans le suivi et la validation des résultats du processus d</w:t>
      </w:r>
      <w:r w:rsidR="0013271C">
        <w:rPr>
          <w:rFonts w:ascii="Arial" w:hAnsi="Arial"/>
          <w:sz w:val="22"/>
          <w:szCs w:val="22"/>
        </w:rPr>
        <w:t>’</w:t>
      </w:r>
      <w:r w:rsidRPr="00CC29D6">
        <w:rPr>
          <w:rFonts w:ascii="Arial" w:hAnsi="Arial"/>
          <w:sz w:val="22"/>
          <w:szCs w:val="22"/>
        </w:rPr>
        <w:t>inventaire. Leurs opinions, leur</w:t>
      </w:r>
      <w:r w:rsidR="000B48B0">
        <w:rPr>
          <w:rFonts w:ascii="Arial" w:hAnsi="Arial"/>
          <w:sz w:val="22"/>
          <w:szCs w:val="22"/>
        </w:rPr>
        <w:t>s</w:t>
      </w:r>
      <w:r w:rsidRPr="00CC29D6">
        <w:rPr>
          <w:rFonts w:ascii="Arial" w:hAnsi="Arial"/>
          <w:sz w:val="22"/>
          <w:szCs w:val="22"/>
        </w:rPr>
        <w:t xml:space="preserve"> expérience</w:t>
      </w:r>
      <w:r w:rsidR="000B48B0">
        <w:rPr>
          <w:rFonts w:ascii="Arial" w:hAnsi="Arial"/>
          <w:sz w:val="22"/>
          <w:szCs w:val="22"/>
        </w:rPr>
        <w:t>s</w:t>
      </w:r>
      <w:r w:rsidRPr="00CC29D6">
        <w:rPr>
          <w:rFonts w:ascii="Arial" w:hAnsi="Arial"/>
          <w:sz w:val="22"/>
          <w:szCs w:val="22"/>
        </w:rPr>
        <w:t xml:space="preserve"> et leurs préférences seront prises en compte, ainsi que leurs réflexions sur la signification et l</w:t>
      </w:r>
      <w:r w:rsidR="0013271C">
        <w:rPr>
          <w:rFonts w:ascii="Arial" w:hAnsi="Arial"/>
          <w:sz w:val="22"/>
          <w:szCs w:val="22"/>
        </w:rPr>
        <w:t>’</w:t>
      </w:r>
      <w:r w:rsidRPr="00CC29D6">
        <w:rPr>
          <w:rFonts w:ascii="Arial" w:hAnsi="Arial"/>
          <w:sz w:val="22"/>
          <w:szCs w:val="22"/>
        </w:rPr>
        <w:t xml:space="preserve">importance du patrimoine culturel immatériel </w:t>
      </w:r>
      <w:r w:rsidR="000B48B0">
        <w:rPr>
          <w:rFonts w:ascii="Arial" w:hAnsi="Arial"/>
          <w:sz w:val="22"/>
          <w:szCs w:val="22"/>
        </w:rPr>
        <w:t xml:space="preserve">à </w:t>
      </w:r>
      <w:r w:rsidRPr="00CC29D6">
        <w:rPr>
          <w:rFonts w:ascii="Arial" w:hAnsi="Arial"/>
          <w:sz w:val="22"/>
          <w:szCs w:val="22"/>
        </w:rPr>
        <w:t>inventori</w:t>
      </w:r>
      <w:r w:rsidR="000B48B0">
        <w:rPr>
          <w:rFonts w:ascii="Arial" w:hAnsi="Arial"/>
          <w:sz w:val="22"/>
          <w:szCs w:val="22"/>
        </w:rPr>
        <w:t>er</w:t>
      </w:r>
      <w:r w:rsidRPr="00CC29D6">
        <w:rPr>
          <w:rFonts w:ascii="Arial" w:hAnsi="Arial"/>
          <w:sz w:val="22"/>
          <w:szCs w:val="22"/>
        </w:rPr>
        <w:t>.</w:t>
      </w:r>
    </w:p>
    <w:p w14:paraId="4BCC5FF0" w14:textId="023D79D4" w:rsidR="00A62A91" w:rsidRPr="00CC29D6" w:rsidRDefault="007B09ED" w:rsidP="000B48B0">
      <w:pPr>
        <w:pStyle w:val="ListParagraph"/>
        <w:spacing w:before="120" w:after="120"/>
        <w:ind w:left="1134"/>
        <w:contextualSpacing w:val="0"/>
        <w:jc w:val="both"/>
        <w:rPr>
          <w:rFonts w:ascii="Arial" w:hAnsi="Arial" w:cs="Arial"/>
          <w:sz w:val="22"/>
          <w:szCs w:val="22"/>
        </w:rPr>
      </w:pPr>
      <w:r w:rsidRPr="007530B9">
        <w:rPr>
          <w:rFonts w:ascii="Arial" w:hAnsi="Arial"/>
          <w:b/>
          <w:sz w:val="22"/>
          <w:szCs w:val="22"/>
        </w:rPr>
        <w:t>Critère A.2</w:t>
      </w:r>
      <w:r w:rsidR="007530B9">
        <w:rPr>
          <w:rFonts w:ascii="Arial" w:hAnsi="Arial"/>
          <w:b/>
          <w:sz w:val="22"/>
          <w:szCs w:val="22"/>
        </w:rPr>
        <w:t> </w:t>
      </w:r>
      <w:r w:rsidRPr="007530B9">
        <w:rPr>
          <w:rFonts w:ascii="Arial" w:hAnsi="Arial"/>
          <w:sz w:val="22"/>
          <w:szCs w:val="22"/>
        </w:rPr>
        <w:t xml:space="preserve">: </w:t>
      </w:r>
      <w:r w:rsidRPr="00CC29D6">
        <w:rPr>
          <w:rFonts w:ascii="Arial" w:hAnsi="Arial"/>
          <w:sz w:val="22"/>
          <w:szCs w:val="22"/>
        </w:rPr>
        <w:t>La ventilation révisée du budget et le calendrier proposé sont</w:t>
      </w:r>
      <w:r w:rsidR="000B48B0">
        <w:rPr>
          <w:rFonts w:ascii="Arial" w:hAnsi="Arial"/>
          <w:sz w:val="22"/>
          <w:szCs w:val="22"/>
        </w:rPr>
        <w:t xml:space="preserve"> réalistes et</w:t>
      </w:r>
      <w:r w:rsidRPr="00CC29D6">
        <w:rPr>
          <w:rFonts w:ascii="Arial" w:hAnsi="Arial"/>
          <w:sz w:val="22"/>
          <w:szCs w:val="22"/>
        </w:rPr>
        <w:t xml:space="preserve"> bien structurés</w:t>
      </w:r>
      <w:r w:rsidR="000B48B0">
        <w:rPr>
          <w:rFonts w:ascii="Arial" w:hAnsi="Arial"/>
          <w:sz w:val="22"/>
          <w:szCs w:val="22"/>
        </w:rPr>
        <w:t>,</w:t>
      </w:r>
      <w:r w:rsidRPr="00CC29D6">
        <w:rPr>
          <w:rFonts w:ascii="Arial" w:hAnsi="Arial"/>
          <w:sz w:val="22"/>
          <w:szCs w:val="22"/>
        </w:rPr>
        <w:t xml:space="preserve"> </w:t>
      </w:r>
      <w:r w:rsidR="000B48B0">
        <w:rPr>
          <w:rFonts w:ascii="Arial" w:hAnsi="Arial"/>
          <w:sz w:val="22"/>
          <w:szCs w:val="22"/>
        </w:rPr>
        <w:t xml:space="preserve">et </w:t>
      </w:r>
      <w:r w:rsidRPr="00CC29D6">
        <w:rPr>
          <w:rFonts w:ascii="Arial" w:hAnsi="Arial"/>
          <w:sz w:val="22"/>
          <w:szCs w:val="22"/>
        </w:rPr>
        <w:t xml:space="preserve">comportent suffisamment de détails. Le </w:t>
      </w:r>
      <w:r w:rsidR="007847A8">
        <w:rPr>
          <w:rFonts w:ascii="Arial" w:hAnsi="Arial"/>
          <w:sz w:val="22"/>
          <w:szCs w:val="22"/>
        </w:rPr>
        <w:t>budget et le calendrier</w:t>
      </w:r>
      <w:r w:rsidRPr="00CC29D6">
        <w:rPr>
          <w:rFonts w:ascii="Arial" w:hAnsi="Arial"/>
          <w:sz w:val="22"/>
          <w:szCs w:val="22"/>
        </w:rPr>
        <w:t xml:space="preserve"> sont cohérents l</w:t>
      </w:r>
      <w:r w:rsidR="0013271C">
        <w:rPr>
          <w:rFonts w:ascii="Arial" w:hAnsi="Arial"/>
          <w:sz w:val="22"/>
          <w:szCs w:val="22"/>
        </w:rPr>
        <w:t>’</w:t>
      </w:r>
      <w:r w:rsidRPr="00CC29D6">
        <w:rPr>
          <w:rFonts w:ascii="Arial" w:hAnsi="Arial"/>
          <w:sz w:val="22"/>
          <w:szCs w:val="22"/>
        </w:rPr>
        <w:t>un avec l</w:t>
      </w:r>
      <w:r w:rsidR="0013271C">
        <w:rPr>
          <w:rFonts w:ascii="Arial" w:hAnsi="Arial"/>
          <w:sz w:val="22"/>
          <w:szCs w:val="22"/>
        </w:rPr>
        <w:t>’</w:t>
      </w:r>
      <w:r w:rsidRPr="00CC29D6">
        <w:rPr>
          <w:rFonts w:ascii="Arial" w:hAnsi="Arial"/>
          <w:sz w:val="22"/>
          <w:szCs w:val="22"/>
        </w:rPr>
        <w:t>autre ainsi qu</w:t>
      </w:r>
      <w:r w:rsidR="0013271C">
        <w:rPr>
          <w:rFonts w:ascii="Arial" w:hAnsi="Arial"/>
          <w:sz w:val="22"/>
          <w:szCs w:val="22"/>
        </w:rPr>
        <w:t>’</w:t>
      </w:r>
      <w:r w:rsidRPr="00CC29D6">
        <w:rPr>
          <w:rFonts w:ascii="Arial" w:hAnsi="Arial"/>
          <w:sz w:val="22"/>
          <w:szCs w:val="22"/>
        </w:rPr>
        <w:t>avec les activités décrites en détail dans la proposition. Par conséquent, le montant de l</w:t>
      </w:r>
      <w:r w:rsidR="0013271C">
        <w:rPr>
          <w:rFonts w:ascii="Arial" w:hAnsi="Arial"/>
          <w:sz w:val="22"/>
          <w:szCs w:val="22"/>
        </w:rPr>
        <w:t>’</w:t>
      </w:r>
      <w:r w:rsidRPr="00CC29D6">
        <w:rPr>
          <w:rFonts w:ascii="Arial" w:hAnsi="Arial"/>
          <w:sz w:val="22"/>
          <w:szCs w:val="22"/>
        </w:rPr>
        <w:t>assistance demandé</w:t>
      </w:r>
      <w:r w:rsidR="007530B9">
        <w:rPr>
          <w:rFonts w:ascii="Arial" w:hAnsi="Arial"/>
          <w:sz w:val="22"/>
          <w:szCs w:val="22"/>
        </w:rPr>
        <w:t xml:space="preserve"> est considéré comme approprié.</w:t>
      </w:r>
    </w:p>
    <w:p w14:paraId="7A896A80" w14:textId="3F0A4F19" w:rsidR="00A62A91" w:rsidRPr="00CC29D6" w:rsidRDefault="007B09ED" w:rsidP="00932EB3">
      <w:pPr>
        <w:pStyle w:val="ListParagraph"/>
        <w:spacing w:before="120" w:after="120"/>
        <w:ind w:left="1134"/>
        <w:contextualSpacing w:val="0"/>
        <w:jc w:val="both"/>
        <w:rPr>
          <w:rFonts w:ascii="Arial" w:hAnsi="Arial" w:cs="Arial"/>
          <w:sz w:val="22"/>
          <w:szCs w:val="22"/>
        </w:rPr>
      </w:pPr>
      <w:r w:rsidRPr="007530B9">
        <w:rPr>
          <w:rFonts w:ascii="Arial" w:hAnsi="Arial"/>
          <w:b/>
          <w:sz w:val="22"/>
          <w:szCs w:val="22"/>
        </w:rPr>
        <w:t>Critère A.3</w:t>
      </w:r>
      <w:r w:rsidR="007530B9">
        <w:rPr>
          <w:rFonts w:ascii="Arial" w:hAnsi="Arial"/>
          <w:b/>
          <w:sz w:val="22"/>
          <w:szCs w:val="22"/>
        </w:rPr>
        <w:t> </w:t>
      </w:r>
      <w:r w:rsidRPr="007530B9">
        <w:rPr>
          <w:rFonts w:ascii="Arial" w:hAnsi="Arial"/>
          <w:sz w:val="22"/>
          <w:szCs w:val="22"/>
        </w:rPr>
        <w:t xml:space="preserve">: </w:t>
      </w:r>
      <w:r w:rsidRPr="00CC29D6">
        <w:rPr>
          <w:rFonts w:ascii="Arial" w:hAnsi="Arial"/>
          <w:sz w:val="22"/>
          <w:szCs w:val="22"/>
        </w:rPr>
        <w:t>Les activités proposées sont bien conçues par rapport aux objectifs et aux résultats escomptés. La faisabilité du projet est garantie par la participation d</w:t>
      </w:r>
      <w:r w:rsidR="0013271C">
        <w:rPr>
          <w:rFonts w:ascii="Arial" w:hAnsi="Arial"/>
          <w:sz w:val="22"/>
          <w:szCs w:val="22"/>
        </w:rPr>
        <w:t>’</w:t>
      </w:r>
      <w:r w:rsidRPr="00CC29D6">
        <w:rPr>
          <w:rFonts w:ascii="Arial" w:hAnsi="Arial"/>
          <w:sz w:val="22"/>
          <w:szCs w:val="22"/>
        </w:rPr>
        <w:t xml:space="preserve">un </w:t>
      </w:r>
      <w:r w:rsidR="000B48B0">
        <w:rPr>
          <w:rFonts w:ascii="Arial" w:hAnsi="Arial"/>
          <w:sz w:val="22"/>
          <w:szCs w:val="22"/>
        </w:rPr>
        <w:t>large</w:t>
      </w:r>
      <w:r w:rsidR="000B48B0" w:rsidRPr="00CC29D6">
        <w:rPr>
          <w:rFonts w:ascii="Arial" w:hAnsi="Arial"/>
          <w:sz w:val="22"/>
          <w:szCs w:val="22"/>
        </w:rPr>
        <w:t xml:space="preserve"> </w:t>
      </w:r>
      <w:r w:rsidRPr="00CC29D6">
        <w:rPr>
          <w:rFonts w:ascii="Arial" w:hAnsi="Arial"/>
          <w:sz w:val="22"/>
          <w:szCs w:val="22"/>
        </w:rPr>
        <w:t>éventail d</w:t>
      </w:r>
      <w:r w:rsidR="0013271C">
        <w:rPr>
          <w:rFonts w:ascii="Arial" w:hAnsi="Arial"/>
          <w:sz w:val="22"/>
          <w:szCs w:val="22"/>
        </w:rPr>
        <w:t>’</w:t>
      </w:r>
      <w:r w:rsidRPr="00CC29D6">
        <w:rPr>
          <w:rFonts w:ascii="Arial" w:hAnsi="Arial"/>
          <w:sz w:val="22"/>
          <w:szCs w:val="22"/>
        </w:rPr>
        <w:t>acteurs clés à la réalisation d</w:t>
      </w:r>
      <w:r w:rsidR="0013271C">
        <w:rPr>
          <w:rFonts w:ascii="Arial" w:hAnsi="Arial"/>
          <w:sz w:val="22"/>
          <w:szCs w:val="22"/>
        </w:rPr>
        <w:t>’</w:t>
      </w:r>
      <w:r w:rsidRPr="00CC29D6">
        <w:rPr>
          <w:rFonts w:ascii="Arial" w:hAnsi="Arial"/>
          <w:sz w:val="22"/>
          <w:szCs w:val="22"/>
        </w:rPr>
        <w:t xml:space="preserve">un travail méthodologique approfondi. </w:t>
      </w:r>
      <w:r w:rsidR="000B48B0">
        <w:rPr>
          <w:rFonts w:ascii="Arial" w:hAnsi="Arial"/>
          <w:sz w:val="22"/>
          <w:szCs w:val="22"/>
        </w:rPr>
        <w:t>La force du projet réside dans</w:t>
      </w:r>
      <w:r w:rsidRPr="00CC29D6">
        <w:rPr>
          <w:rFonts w:ascii="Arial" w:hAnsi="Arial"/>
          <w:sz w:val="22"/>
          <w:szCs w:val="22"/>
        </w:rPr>
        <w:t xml:space="preserve"> la formation </w:t>
      </w:r>
      <w:r w:rsidR="00932EB3">
        <w:rPr>
          <w:rFonts w:ascii="Arial" w:hAnsi="Arial"/>
          <w:sz w:val="22"/>
          <w:szCs w:val="22"/>
        </w:rPr>
        <w:t>d’</w:t>
      </w:r>
      <w:r w:rsidR="00932EB3" w:rsidRPr="00CC29D6">
        <w:rPr>
          <w:rFonts w:ascii="Arial" w:hAnsi="Arial"/>
          <w:sz w:val="22"/>
          <w:szCs w:val="22"/>
        </w:rPr>
        <w:t>un grand nombre de membres de la communauté et d</w:t>
      </w:r>
      <w:r w:rsidR="00932EB3">
        <w:rPr>
          <w:rFonts w:ascii="Arial" w:hAnsi="Arial"/>
          <w:sz w:val="22"/>
          <w:szCs w:val="22"/>
        </w:rPr>
        <w:t>’</w:t>
      </w:r>
      <w:r w:rsidR="00932EB3" w:rsidRPr="00CC29D6">
        <w:rPr>
          <w:rFonts w:ascii="Arial" w:hAnsi="Arial"/>
          <w:sz w:val="22"/>
          <w:szCs w:val="22"/>
        </w:rPr>
        <w:t xml:space="preserve">experts des trois régions concernées </w:t>
      </w:r>
      <w:r w:rsidRPr="00CC29D6">
        <w:rPr>
          <w:rFonts w:ascii="Arial" w:hAnsi="Arial"/>
          <w:sz w:val="22"/>
          <w:szCs w:val="22"/>
        </w:rPr>
        <w:t>à l</w:t>
      </w:r>
      <w:r w:rsidR="0013271C">
        <w:rPr>
          <w:rFonts w:ascii="Arial" w:hAnsi="Arial"/>
          <w:sz w:val="22"/>
          <w:szCs w:val="22"/>
        </w:rPr>
        <w:t>’</w:t>
      </w:r>
      <w:r w:rsidRPr="00CC29D6">
        <w:rPr>
          <w:rFonts w:ascii="Arial" w:hAnsi="Arial"/>
          <w:sz w:val="22"/>
          <w:szCs w:val="22"/>
        </w:rPr>
        <w:t>élaboration d</w:t>
      </w:r>
      <w:r w:rsidR="0013271C">
        <w:rPr>
          <w:rFonts w:ascii="Arial" w:hAnsi="Arial"/>
          <w:sz w:val="22"/>
          <w:szCs w:val="22"/>
        </w:rPr>
        <w:t>’</w:t>
      </w:r>
      <w:r w:rsidRPr="00CC29D6">
        <w:rPr>
          <w:rFonts w:ascii="Arial" w:hAnsi="Arial"/>
          <w:sz w:val="22"/>
          <w:szCs w:val="22"/>
        </w:rPr>
        <w:t xml:space="preserve">inventaires </w:t>
      </w:r>
      <w:r w:rsidR="007847A8">
        <w:rPr>
          <w:rFonts w:ascii="Arial" w:hAnsi="Arial"/>
          <w:sz w:val="22"/>
          <w:szCs w:val="22"/>
        </w:rPr>
        <w:t>avec la participation des communautés</w:t>
      </w:r>
      <w:r w:rsidR="00932EB3">
        <w:rPr>
          <w:rFonts w:ascii="Arial" w:hAnsi="Arial"/>
          <w:sz w:val="22"/>
          <w:szCs w:val="22"/>
        </w:rPr>
        <w:t>,</w:t>
      </w:r>
      <w:r w:rsidR="007847A8" w:rsidRPr="00CC29D6">
        <w:rPr>
          <w:rFonts w:ascii="Arial" w:hAnsi="Arial"/>
          <w:sz w:val="22"/>
          <w:szCs w:val="22"/>
        </w:rPr>
        <w:t xml:space="preserve"> </w:t>
      </w:r>
      <w:r w:rsidR="00932EB3">
        <w:rPr>
          <w:rFonts w:ascii="Arial" w:hAnsi="Arial"/>
          <w:sz w:val="22"/>
          <w:szCs w:val="22"/>
        </w:rPr>
        <w:t>et dans</w:t>
      </w:r>
      <w:r w:rsidRPr="00CC29D6">
        <w:rPr>
          <w:rFonts w:ascii="Arial" w:hAnsi="Arial"/>
          <w:sz w:val="22"/>
          <w:szCs w:val="22"/>
        </w:rPr>
        <w:t xml:space="preserve"> la large diffusion des principes et méthodes de tr</w:t>
      </w:r>
      <w:r w:rsidR="007530B9">
        <w:rPr>
          <w:rFonts w:ascii="Arial" w:hAnsi="Arial"/>
          <w:sz w:val="22"/>
          <w:szCs w:val="22"/>
        </w:rPr>
        <w:t>avail de la Convention de 2003.</w:t>
      </w:r>
    </w:p>
    <w:p w14:paraId="04C7BB6C" w14:textId="121A4DCF" w:rsidR="00A62A91" w:rsidRPr="00CC29D6" w:rsidRDefault="007B09ED" w:rsidP="00932EB3">
      <w:pPr>
        <w:pStyle w:val="ListParagraph"/>
        <w:spacing w:before="120" w:after="120"/>
        <w:ind w:left="1134"/>
        <w:contextualSpacing w:val="0"/>
        <w:jc w:val="both"/>
        <w:rPr>
          <w:rFonts w:ascii="Arial" w:hAnsi="Arial" w:cs="Arial"/>
          <w:sz w:val="22"/>
          <w:szCs w:val="22"/>
        </w:rPr>
      </w:pPr>
      <w:r w:rsidRPr="007530B9">
        <w:rPr>
          <w:rFonts w:ascii="Arial" w:hAnsi="Arial"/>
          <w:b/>
          <w:sz w:val="22"/>
          <w:szCs w:val="22"/>
        </w:rPr>
        <w:lastRenderedPageBreak/>
        <w:t>Critère A.4</w:t>
      </w:r>
      <w:r w:rsidR="007530B9">
        <w:rPr>
          <w:rFonts w:ascii="Arial" w:hAnsi="Arial"/>
          <w:b/>
          <w:sz w:val="22"/>
          <w:szCs w:val="22"/>
        </w:rPr>
        <w:t> </w:t>
      </w:r>
      <w:r w:rsidRPr="007530B9">
        <w:rPr>
          <w:rFonts w:ascii="Arial" w:hAnsi="Arial"/>
          <w:sz w:val="22"/>
          <w:szCs w:val="22"/>
        </w:rPr>
        <w:t xml:space="preserve">: </w:t>
      </w:r>
      <w:r w:rsidRPr="00CC29D6">
        <w:rPr>
          <w:rFonts w:ascii="Arial" w:hAnsi="Arial"/>
          <w:sz w:val="22"/>
          <w:szCs w:val="22"/>
        </w:rPr>
        <w:t>La participation active de l</w:t>
      </w:r>
      <w:r w:rsidR="0013271C">
        <w:rPr>
          <w:rFonts w:ascii="Arial" w:hAnsi="Arial"/>
          <w:sz w:val="22"/>
          <w:szCs w:val="22"/>
        </w:rPr>
        <w:t>’</w:t>
      </w:r>
      <w:r w:rsidRPr="00CC29D6">
        <w:rPr>
          <w:rFonts w:ascii="Arial" w:hAnsi="Arial"/>
          <w:sz w:val="22"/>
          <w:szCs w:val="22"/>
        </w:rPr>
        <w:t xml:space="preserve">administration publique, des instituts de recherche, des ONG de la région et des détenteurs devrait </w:t>
      </w:r>
      <w:r w:rsidR="00932EB3">
        <w:rPr>
          <w:rFonts w:ascii="Arial" w:hAnsi="Arial"/>
          <w:sz w:val="22"/>
          <w:szCs w:val="22"/>
        </w:rPr>
        <w:t>permettre de poursuivre</w:t>
      </w:r>
      <w:r w:rsidR="00932EB3" w:rsidRPr="00CC29D6">
        <w:rPr>
          <w:rFonts w:ascii="Arial" w:hAnsi="Arial"/>
          <w:sz w:val="22"/>
          <w:szCs w:val="22"/>
        </w:rPr>
        <w:t xml:space="preserve"> </w:t>
      </w:r>
      <w:r w:rsidR="00932EB3">
        <w:rPr>
          <w:rFonts w:ascii="Arial" w:hAnsi="Arial"/>
          <w:sz w:val="22"/>
          <w:szCs w:val="22"/>
        </w:rPr>
        <w:t xml:space="preserve">l’élaboration </w:t>
      </w:r>
      <w:r w:rsidRPr="00CC29D6">
        <w:rPr>
          <w:rFonts w:ascii="Arial" w:hAnsi="Arial"/>
          <w:sz w:val="22"/>
          <w:szCs w:val="22"/>
        </w:rPr>
        <w:t>de l</w:t>
      </w:r>
      <w:r w:rsidR="0013271C">
        <w:rPr>
          <w:rFonts w:ascii="Arial" w:hAnsi="Arial"/>
          <w:sz w:val="22"/>
          <w:szCs w:val="22"/>
        </w:rPr>
        <w:t>’</w:t>
      </w:r>
      <w:r w:rsidRPr="00CC29D6">
        <w:rPr>
          <w:rFonts w:ascii="Arial" w:hAnsi="Arial"/>
          <w:sz w:val="22"/>
          <w:szCs w:val="22"/>
        </w:rPr>
        <w:t xml:space="preserve">inventaire </w:t>
      </w:r>
      <w:r w:rsidR="00932EB3">
        <w:rPr>
          <w:rFonts w:ascii="Arial" w:hAnsi="Arial"/>
          <w:sz w:val="22"/>
          <w:szCs w:val="22"/>
        </w:rPr>
        <w:t>une fois le</w:t>
      </w:r>
      <w:r w:rsidRPr="00CC29D6">
        <w:rPr>
          <w:rFonts w:ascii="Arial" w:hAnsi="Arial"/>
          <w:sz w:val="22"/>
          <w:szCs w:val="22"/>
        </w:rPr>
        <w:t xml:space="preserve"> projet</w:t>
      </w:r>
      <w:r w:rsidR="00932EB3">
        <w:rPr>
          <w:rFonts w:ascii="Arial" w:hAnsi="Arial"/>
          <w:sz w:val="22"/>
          <w:szCs w:val="22"/>
        </w:rPr>
        <w:t xml:space="preserve"> achevé</w:t>
      </w:r>
      <w:r w:rsidRPr="00CC29D6">
        <w:rPr>
          <w:rFonts w:ascii="Arial" w:hAnsi="Arial"/>
          <w:sz w:val="22"/>
          <w:szCs w:val="22"/>
        </w:rPr>
        <w:t xml:space="preserve">. La technologie </w:t>
      </w:r>
      <w:r w:rsidR="00932EB3">
        <w:rPr>
          <w:rFonts w:ascii="Arial" w:hAnsi="Arial"/>
          <w:sz w:val="22"/>
          <w:szCs w:val="22"/>
        </w:rPr>
        <w:t>de</w:t>
      </w:r>
      <w:r w:rsidRPr="00CC29D6">
        <w:rPr>
          <w:rFonts w:ascii="Arial" w:hAnsi="Arial"/>
          <w:sz w:val="22"/>
          <w:szCs w:val="22"/>
        </w:rPr>
        <w:t xml:space="preserve"> libre </w:t>
      </w:r>
      <w:r w:rsidR="00932EB3">
        <w:rPr>
          <w:rFonts w:ascii="Arial" w:hAnsi="Arial"/>
          <w:sz w:val="22"/>
          <w:szCs w:val="22"/>
        </w:rPr>
        <w:t>accès qui sera</w:t>
      </w:r>
      <w:r w:rsidR="00932EB3" w:rsidRPr="00CC29D6">
        <w:rPr>
          <w:rFonts w:ascii="Arial" w:hAnsi="Arial"/>
          <w:sz w:val="22"/>
          <w:szCs w:val="22"/>
        </w:rPr>
        <w:t xml:space="preserve"> </w:t>
      </w:r>
      <w:r w:rsidRPr="00CC29D6">
        <w:rPr>
          <w:rFonts w:ascii="Arial" w:hAnsi="Arial"/>
          <w:sz w:val="22"/>
          <w:szCs w:val="22"/>
        </w:rPr>
        <w:t>utilis</w:t>
      </w:r>
      <w:r w:rsidR="00932EB3">
        <w:rPr>
          <w:rFonts w:ascii="Arial" w:hAnsi="Arial"/>
          <w:sz w:val="22"/>
          <w:szCs w:val="22"/>
        </w:rPr>
        <w:t>ée</w:t>
      </w:r>
      <w:r w:rsidRPr="00CC29D6">
        <w:rPr>
          <w:rFonts w:ascii="Arial" w:hAnsi="Arial"/>
          <w:sz w:val="22"/>
          <w:szCs w:val="22"/>
        </w:rPr>
        <w:t xml:space="preserve"> pour le stockage des données et la présentation de l</w:t>
      </w:r>
      <w:r w:rsidR="0013271C">
        <w:rPr>
          <w:rFonts w:ascii="Arial" w:hAnsi="Arial"/>
          <w:sz w:val="22"/>
          <w:szCs w:val="22"/>
        </w:rPr>
        <w:t>’</w:t>
      </w:r>
      <w:r w:rsidRPr="00CC29D6">
        <w:rPr>
          <w:rFonts w:ascii="Arial" w:hAnsi="Arial"/>
          <w:sz w:val="22"/>
          <w:szCs w:val="22"/>
        </w:rPr>
        <w:t>inventaire</w:t>
      </w:r>
      <w:r w:rsidR="00932EB3">
        <w:rPr>
          <w:rFonts w:ascii="Arial" w:hAnsi="Arial"/>
          <w:sz w:val="22"/>
          <w:szCs w:val="22"/>
        </w:rPr>
        <w:t>,</w:t>
      </w:r>
      <w:r w:rsidRPr="00CC29D6">
        <w:rPr>
          <w:rFonts w:ascii="Arial" w:hAnsi="Arial"/>
          <w:sz w:val="22"/>
          <w:szCs w:val="22"/>
        </w:rPr>
        <w:t xml:space="preserve"> contribuera à accroître la visibilité des activités de sauvegarde du patrimoine culturel immatériel et à encourager les communautés et les institutions à </w:t>
      </w:r>
      <w:r w:rsidR="00932EB3">
        <w:rPr>
          <w:rFonts w:ascii="Arial" w:hAnsi="Arial"/>
          <w:sz w:val="22"/>
          <w:szCs w:val="22"/>
        </w:rPr>
        <w:t>poursuivre</w:t>
      </w:r>
      <w:r w:rsidRPr="00CC29D6">
        <w:rPr>
          <w:rFonts w:ascii="Arial" w:hAnsi="Arial"/>
          <w:sz w:val="22"/>
          <w:szCs w:val="22"/>
        </w:rPr>
        <w:t xml:space="preserve"> </w:t>
      </w:r>
      <w:r w:rsidR="00932EB3">
        <w:rPr>
          <w:rFonts w:ascii="Arial" w:hAnsi="Arial"/>
          <w:sz w:val="22"/>
          <w:szCs w:val="22"/>
        </w:rPr>
        <w:t>l</w:t>
      </w:r>
      <w:r w:rsidR="0013271C">
        <w:rPr>
          <w:rFonts w:ascii="Arial" w:hAnsi="Arial"/>
          <w:sz w:val="22"/>
          <w:szCs w:val="22"/>
        </w:rPr>
        <w:t>’</w:t>
      </w:r>
      <w:r w:rsidRPr="00CC29D6">
        <w:rPr>
          <w:rFonts w:ascii="Arial" w:hAnsi="Arial"/>
          <w:sz w:val="22"/>
          <w:szCs w:val="22"/>
        </w:rPr>
        <w:t>inventaire.</w:t>
      </w:r>
    </w:p>
    <w:p w14:paraId="7D6DC8B7" w14:textId="520D8BC7" w:rsidR="00A62A91" w:rsidRPr="00CC29D6" w:rsidRDefault="007B09ED" w:rsidP="00932EB3">
      <w:pPr>
        <w:pStyle w:val="ListParagraph"/>
        <w:spacing w:before="120" w:after="120"/>
        <w:ind w:left="1134"/>
        <w:contextualSpacing w:val="0"/>
        <w:jc w:val="both"/>
        <w:rPr>
          <w:rFonts w:ascii="Arial" w:hAnsi="Arial" w:cs="Arial"/>
          <w:sz w:val="22"/>
          <w:szCs w:val="22"/>
        </w:rPr>
      </w:pPr>
      <w:r w:rsidRPr="007530B9">
        <w:rPr>
          <w:rFonts w:ascii="Arial" w:hAnsi="Arial"/>
          <w:b/>
          <w:sz w:val="22"/>
          <w:szCs w:val="22"/>
        </w:rPr>
        <w:t>Critère A.5</w:t>
      </w:r>
      <w:r w:rsidR="007530B9">
        <w:rPr>
          <w:rFonts w:ascii="Arial" w:hAnsi="Arial"/>
          <w:b/>
          <w:sz w:val="22"/>
          <w:szCs w:val="22"/>
        </w:rPr>
        <w:t> </w:t>
      </w:r>
      <w:r w:rsidRPr="007530B9">
        <w:rPr>
          <w:rFonts w:ascii="Arial" w:hAnsi="Arial"/>
          <w:sz w:val="22"/>
          <w:szCs w:val="22"/>
        </w:rPr>
        <w:t xml:space="preserve">: </w:t>
      </w:r>
      <w:r w:rsidRPr="00CC29D6">
        <w:rPr>
          <w:rFonts w:ascii="Arial" w:hAnsi="Arial"/>
          <w:sz w:val="22"/>
          <w:szCs w:val="22"/>
        </w:rPr>
        <w:t>Le budget révisé indique que la contribution de l</w:t>
      </w:r>
      <w:r w:rsidR="0013271C">
        <w:rPr>
          <w:rFonts w:ascii="Arial" w:hAnsi="Arial"/>
          <w:sz w:val="22"/>
          <w:szCs w:val="22"/>
        </w:rPr>
        <w:t>’</w:t>
      </w:r>
      <w:r w:rsidRPr="00CC29D6">
        <w:rPr>
          <w:rFonts w:ascii="Arial" w:hAnsi="Arial"/>
          <w:sz w:val="22"/>
          <w:szCs w:val="22"/>
        </w:rPr>
        <w:t>État soumissionnaire s</w:t>
      </w:r>
      <w:r w:rsidR="0013271C">
        <w:rPr>
          <w:rFonts w:ascii="Arial" w:hAnsi="Arial"/>
          <w:sz w:val="22"/>
          <w:szCs w:val="22"/>
        </w:rPr>
        <w:t>’</w:t>
      </w:r>
      <w:r w:rsidRPr="00CC29D6">
        <w:rPr>
          <w:rFonts w:ascii="Arial" w:hAnsi="Arial"/>
          <w:sz w:val="22"/>
          <w:szCs w:val="22"/>
        </w:rPr>
        <w:t xml:space="preserve">élève à 35 525 dollars des États-Unis, </w:t>
      </w:r>
      <w:r w:rsidR="00932EB3">
        <w:rPr>
          <w:rFonts w:ascii="Arial" w:hAnsi="Arial"/>
          <w:sz w:val="22"/>
          <w:szCs w:val="22"/>
        </w:rPr>
        <w:t xml:space="preserve">y compris sa </w:t>
      </w:r>
      <w:r w:rsidRPr="00CC29D6">
        <w:rPr>
          <w:rFonts w:ascii="Arial" w:hAnsi="Arial"/>
          <w:sz w:val="22"/>
          <w:szCs w:val="22"/>
        </w:rPr>
        <w:t xml:space="preserve">contribution en nature, ce qui représente près de </w:t>
      </w:r>
      <w:r w:rsidR="007530B9">
        <w:rPr>
          <w:rFonts w:ascii="Arial" w:hAnsi="Arial"/>
          <w:sz w:val="22"/>
          <w:szCs w:val="22"/>
        </w:rPr>
        <w:t>14 </w:t>
      </w:r>
      <w:r w:rsidR="007922E9">
        <w:rPr>
          <w:rFonts w:ascii="Arial" w:hAnsi="Arial"/>
          <w:sz w:val="22"/>
          <w:szCs w:val="22"/>
        </w:rPr>
        <w:t xml:space="preserve">pour cent </w:t>
      </w:r>
      <w:r w:rsidR="007530B9">
        <w:rPr>
          <w:rFonts w:ascii="Arial" w:hAnsi="Arial"/>
          <w:sz w:val="22"/>
          <w:szCs w:val="22"/>
        </w:rPr>
        <w:t>du budget total du projet.</w:t>
      </w:r>
    </w:p>
    <w:p w14:paraId="77BA144E" w14:textId="5A4EBA4D" w:rsidR="00A62A91" w:rsidRPr="00CC29D6" w:rsidRDefault="007B09ED" w:rsidP="00932EB3">
      <w:pPr>
        <w:pStyle w:val="ListParagraph"/>
        <w:spacing w:before="120" w:after="120"/>
        <w:ind w:left="1134"/>
        <w:contextualSpacing w:val="0"/>
        <w:jc w:val="both"/>
        <w:rPr>
          <w:rFonts w:ascii="Arial" w:hAnsi="Arial" w:cs="Arial"/>
          <w:sz w:val="22"/>
          <w:szCs w:val="22"/>
        </w:rPr>
      </w:pPr>
      <w:r w:rsidRPr="007530B9">
        <w:rPr>
          <w:rFonts w:ascii="Arial" w:hAnsi="Arial"/>
          <w:b/>
          <w:sz w:val="22"/>
          <w:szCs w:val="22"/>
        </w:rPr>
        <w:t>Critère A.6</w:t>
      </w:r>
      <w:r w:rsidR="007530B9">
        <w:rPr>
          <w:rFonts w:ascii="Arial" w:hAnsi="Arial"/>
          <w:b/>
          <w:sz w:val="22"/>
          <w:szCs w:val="22"/>
        </w:rPr>
        <w:t> </w:t>
      </w:r>
      <w:r w:rsidRPr="007530B9">
        <w:rPr>
          <w:rFonts w:ascii="Arial" w:hAnsi="Arial"/>
          <w:sz w:val="22"/>
          <w:szCs w:val="22"/>
        </w:rPr>
        <w:t xml:space="preserve">: </w:t>
      </w:r>
      <w:r w:rsidRPr="00CC29D6">
        <w:rPr>
          <w:rFonts w:ascii="Arial" w:hAnsi="Arial"/>
          <w:sz w:val="22"/>
          <w:szCs w:val="22"/>
        </w:rPr>
        <w:t xml:space="preserve">Le dossier démontre que le projet </w:t>
      </w:r>
      <w:r w:rsidR="00932EB3">
        <w:rPr>
          <w:rFonts w:ascii="Arial" w:hAnsi="Arial"/>
          <w:sz w:val="22"/>
          <w:szCs w:val="22"/>
        </w:rPr>
        <w:t>contribuera</w:t>
      </w:r>
      <w:r w:rsidR="00932EB3" w:rsidRPr="00CC29D6">
        <w:rPr>
          <w:rFonts w:ascii="Arial" w:hAnsi="Arial"/>
          <w:sz w:val="22"/>
          <w:szCs w:val="22"/>
        </w:rPr>
        <w:t xml:space="preserve"> </w:t>
      </w:r>
      <w:r w:rsidRPr="00CC29D6">
        <w:rPr>
          <w:rFonts w:ascii="Arial" w:hAnsi="Arial"/>
          <w:sz w:val="22"/>
          <w:szCs w:val="22"/>
        </w:rPr>
        <w:t>à renforcer les capacités, à consolider les ressources humaines et matérielles existantes et permettra aux professionnels d</w:t>
      </w:r>
      <w:r w:rsidR="0013271C">
        <w:rPr>
          <w:rFonts w:ascii="Arial" w:hAnsi="Arial"/>
          <w:sz w:val="22"/>
          <w:szCs w:val="22"/>
        </w:rPr>
        <w:t>’</w:t>
      </w:r>
      <w:r w:rsidRPr="00CC29D6">
        <w:rPr>
          <w:rFonts w:ascii="Arial" w:hAnsi="Arial"/>
          <w:sz w:val="22"/>
          <w:szCs w:val="22"/>
        </w:rPr>
        <w:t xml:space="preserve">acquérir </w:t>
      </w:r>
      <w:bookmarkStart w:id="0" w:name="_GoBack"/>
      <w:bookmarkEnd w:id="0"/>
      <w:r w:rsidRPr="00CC29D6">
        <w:rPr>
          <w:rFonts w:ascii="Arial" w:hAnsi="Arial"/>
          <w:sz w:val="22"/>
          <w:szCs w:val="22"/>
        </w:rPr>
        <w:t xml:space="preserve">des connaissances et des </w:t>
      </w:r>
      <w:r w:rsidR="00932EB3">
        <w:rPr>
          <w:rFonts w:ascii="Arial" w:hAnsi="Arial"/>
          <w:sz w:val="22"/>
          <w:szCs w:val="22"/>
        </w:rPr>
        <w:t>compétences</w:t>
      </w:r>
      <w:r w:rsidRPr="00CC29D6">
        <w:rPr>
          <w:rFonts w:ascii="Arial" w:hAnsi="Arial"/>
          <w:sz w:val="22"/>
          <w:szCs w:val="22"/>
        </w:rPr>
        <w:t xml:space="preserve"> </w:t>
      </w:r>
      <w:r w:rsidR="00932EB3">
        <w:rPr>
          <w:rFonts w:ascii="Arial" w:hAnsi="Arial"/>
          <w:sz w:val="22"/>
          <w:szCs w:val="22"/>
        </w:rPr>
        <w:t>concernant</w:t>
      </w:r>
      <w:r w:rsidRPr="00CC29D6">
        <w:rPr>
          <w:rFonts w:ascii="Arial" w:hAnsi="Arial"/>
          <w:sz w:val="22"/>
          <w:szCs w:val="22"/>
        </w:rPr>
        <w:t xml:space="preserve"> la mise en œuvre de la Convention de 2003. </w:t>
      </w:r>
      <w:r w:rsidR="00932EB3">
        <w:rPr>
          <w:rFonts w:ascii="Arial" w:hAnsi="Arial"/>
          <w:sz w:val="22"/>
          <w:szCs w:val="22"/>
        </w:rPr>
        <w:t>Il est prévu que</w:t>
      </w:r>
      <w:r w:rsidRPr="00CC29D6">
        <w:rPr>
          <w:rFonts w:ascii="Arial" w:hAnsi="Arial"/>
          <w:sz w:val="22"/>
          <w:szCs w:val="22"/>
        </w:rPr>
        <w:t xml:space="preserve"> </w:t>
      </w:r>
      <w:r w:rsidR="007922E9">
        <w:rPr>
          <w:rFonts w:ascii="Arial" w:hAnsi="Arial"/>
          <w:sz w:val="22"/>
          <w:szCs w:val="22"/>
        </w:rPr>
        <w:t>120 </w:t>
      </w:r>
      <w:r w:rsidRPr="00CC29D6">
        <w:rPr>
          <w:rFonts w:ascii="Arial" w:hAnsi="Arial"/>
          <w:sz w:val="22"/>
          <w:szCs w:val="22"/>
        </w:rPr>
        <w:t>représentants des communautés, étudiants et professionnels</w:t>
      </w:r>
      <w:r w:rsidR="00932EB3">
        <w:rPr>
          <w:rFonts w:ascii="Arial" w:hAnsi="Arial"/>
          <w:sz w:val="22"/>
          <w:szCs w:val="22"/>
        </w:rPr>
        <w:t xml:space="preserve"> bénéficieront de la formation</w:t>
      </w:r>
      <w:r w:rsidRPr="00CC29D6">
        <w:rPr>
          <w:rFonts w:ascii="Arial" w:hAnsi="Arial"/>
          <w:sz w:val="22"/>
          <w:szCs w:val="22"/>
        </w:rPr>
        <w:t xml:space="preserve">. </w:t>
      </w:r>
      <w:r w:rsidR="00932EB3">
        <w:rPr>
          <w:rFonts w:ascii="Arial" w:hAnsi="Arial"/>
          <w:sz w:val="22"/>
          <w:szCs w:val="22"/>
        </w:rPr>
        <w:t>Ils</w:t>
      </w:r>
      <w:r w:rsidRPr="00CC29D6">
        <w:rPr>
          <w:rFonts w:ascii="Arial" w:hAnsi="Arial"/>
          <w:sz w:val="22"/>
          <w:szCs w:val="22"/>
        </w:rPr>
        <w:t xml:space="preserve"> seront en mesure de transmettre leur savoir-faire récemment </w:t>
      </w:r>
      <w:r w:rsidR="00932EB3">
        <w:rPr>
          <w:rFonts w:ascii="Arial" w:hAnsi="Arial"/>
          <w:sz w:val="22"/>
          <w:szCs w:val="22"/>
        </w:rPr>
        <w:t>acquis</w:t>
      </w:r>
      <w:r w:rsidR="00932EB3" w:rsidRPr="00CC29D6">
        <w:rPr>
          <w:rFonts w:ascii="Arial" w:hAnsi="Arial"/>
          <w:sz w:val="22"/>
          <w:szCs w:val="22"/>
        </w:rPr>
        <w:t xml:space="preserve"> </w:t>
      </w:r>
      <w:r w:rsidRPr="00CC29D6">
        <w:rPr>
          <w:rFonts w:ascii="Arial" w:hAnsi="Arial"/>
          <w:sz w:val="22"/>
          <w:szCs w:val="22"/>
        </w:rPr>
        <w:t>à d</w:t>
      </w:r>
      <w:r w:rsidR="0013271C">
        <w:rPr>
          <w:rFonts w:ascii="Arial" w:hAnsi="Arial"/>
          <w:sz w:val="22"/>
          <w:szCs w:val="22"/>
        </w:rPr>
        <w:t>’</w:t>
      </w:r>
      <w:r w:rsidRPr="00CC29D6">
        <w:rPr>
          <w:rFonts w:ascii="Arial" w:hAnsi="Arial"/>
          <w:sz w:val="22"/>
          <w:szCs w:val="22"/>
        </w:rPr>
        <w:t>autres membres de la communauté, améliorant ainsi l</w:t>
      </w:r>
      <w:r w:rsidR="0013271C">
        <w:rPr>
          <w:rFonts w:ascii="Arial" w:hAnsi="Arial"/>
          <w:sz w:val="22"/>
          <w:szCs w:val="22"/>
        </w:rPr>
        <w:t>’</w:t>
      </w:r>
      <w:r w:rsidRPr="00CC29D6">
        <w:rPr>
          <w:rFonts w:ascii="Arial" w:hAnsi="Arial"/>
          <w:sz w:val="22"/>
          <w:szCs w:val="22"/>
        </w:rPr>
        <w:t>importance du patrimoine culturel immatériel au regard de l</w:t>
      </w:r>
      <w:r w:rsidR="0013271C">
        <w:rPr>
          <w:rFonts w:ascii="Arial" w:hAnsi="Arial"/>
          <w:sz w:val="22"/>
          <w:szCs w:val="22"/>
        </w:rPr>
        <w:t>’</w:t>
      </w:r>
      <w:r w:rsidRPr="00CC29D6">
        <w:rPr>
          <w:rFonts w:ascii="Arial" w:hAnsi="Arial"/>
          <w:sz w:val="22"/>
          <w:szCs w:val="22"/>
        </w:rPr>
        <w:t>identité locale et de la vie de la communauté.</w:t>
      </w:r>
    </w:p>
    <w:p w14:paraId="26D9F59E" w14:textId="3D7F98B5" w:rsidR="00EE7FAF" w:rsidRPr="00CC29D6" w:rsidRDefault="007B09ED" w:rsidP="00932EB3">
      <w:pPr>
        <w:pStyle w:val="COMParaDecision"/>
        <w:numPr>
          <w:ilvl w:val="0"/>
          <w:numId w:val="0"/>
        </w:numPr>
        <w:ind w:left="1134"/>
        <w:rPr>
          <w:u w:val="none"/>
        </w:rPr>
      </w:pPr>
      <w:r w:rsidRPr="007530B9">
        <w:rPr>
          <w:b/>
          <w:u w:val="none"/>
        </w:rPr>
        <w:t>Critère A.7</w:t>
      </w:r>
      <w:r w:rsidR="007530B9">
        <w:rPr>
          <w:b/>
          <w:u w:val="none"/>
        </w:rPr>
        <w:t> </w:t>
      </w:r>
      <w:r w:rsidRPr="007530B9">
        <w:rPr>
          <w:u w:val="none"/>
        </w:rPr>
        <w:t xml:space="preserve">: </w:t>
      </w:r>
      <w:r w:rsidRPr="00CC29D6">
        <w:rPr>
          <w:u w:val="none"/>
        </w:rPr>
        <w:t>L</w:t>
      </w:r>
      <w:r w:rsidR="0013271C">
        <w:rPr>
          <w:u w:val="none"/>
        </w:rPr>
        <w:t>’</w:t>
      </w:r>
      <w:r w:rsidRPr="00CC29D6">
        <w:rPr>
          <w:u w:val="none"/>
        </w:rPr>
        <w:t xml:space="preserve">Albanie a reçu 24 500 dollars des États-Unis du Fonds du patrimoine culturel immatériel </w:t>
      </w:r>
      <w:r w:rsidR="00932EB3">
        <w:rPr>
          <w:u w:val="none"/>
        </w:rPr>
        <w:t>au titre de</w:t>
      </w:r>
      <w:r w:rsidRPr="00CC29D6">
        <w:rPr>
          <w:u w:val="none"/>
        </w:rPr>
        <w:t xml:space="preserve"> contribution au projet « Inventaire de l</w:t>
      </w:r>
      <w:r w:rsidR="0013271C">
        <w:rPr>
          <w:u w:val="none"/>
        </w:rPr>
        <w:t>’</w:t>
      </w:r>
      <w:proofErr w:type="spellStart"/>
      <w:r w:rsidRPr="00CC29D6">
        <w:rPr>
          <w:u w:val="none"/>
        </w:rPr>
        <w:t>isopolyphonie</w:t>
      </w:r>
      <w:proofErr w:type="spellEnd"/>
      <w:r w:rsidRPr="00CC29D6">
        <w:rPr>
          <w:u w:val="none"/>
        </w:rPr>
        <w:t xml:space="preserve"> populaire albanaise » (2011-2013). Elle a également reçu</w:t>
      </w:r>
      <w:r w:rsidR="007D6177">
        <w:rPr>
          <w:u w:val="none"/>
        </w:rPr>
        <w:t xml:space="preserve"> une assistance préparatoire d</w:t>
      </w:r>
      <w:r w:rsidR="0013271C">
        <w:rPr>
          <w:u w:val="none"/>
        </w:rPr>
        <w:t>’</w:t>
      </w:r>
      <w:r w:rsidR="007D6177">
        <w:rPr>
          <w:u w:val="none"/>
        </w:rPr>
        <w:t>un montant de</w:t>
      </w:r>
      <w:r w:rsidRPr="00CC29D6">
        <w:rPr>
          <w:u w:val="none"/>
        </w:rPr>
        <w:t xml:space="preserve"> 9 800 dollars des États-Unis pour la préparation d</w:t>
      </w:r>
      <w:r w:rsidR="0013271C">
        <w:rPr>
          <w:u w:val="none"/>
        </w:rPr>
        <w:t>’</w:t>
      </w:r>
      <w:r w:rsidRPr="00CC29D6">
        <w:rPr>
          <w:u w:val="none"/>
        </w:rPr>
        <w:t xml:space="preserve">une proposition pour le Registre des bonnes pratiques de sauvegarde – « Le Festival folklorique national de </w:t>
      </w:r>
      <w:proofErr w:type="spellStart"/>
      <w:r w:rsidRPr="00CC29D6">
        <w:rPr>
          <w:u w:val="none"/>
        </w:rPr>
        <w:t>Gjirokastra</w:t>
      </w:r>
      <w:proofErr w:type="spellEnd"/>
      <w:r w:rsidRPr="00CC29D6">
        <w:rPr>
          <w:u w:val="none"/>
        </w:rPr>
        <w:t>, 50 ans de meilleures pratiques de sauvegarde du patrimoine immatériel albanais ». La demande a été approuvée en juin 2018 par le Bureau du Comité.</w:t>
      </w:r>
    </w:p>
    <w:p w14:paraId="2948C17B" w14:textId="51C6EE43" w:rsidR="00EE7FAF" w:rsidRPr="00CC29D6" w:rsidRDefault="00A62A91" w:rsidP="00932EB3">
      <w:pPr>
        <w:pStyle w:val="COMParaDecision"/>
        <w:numPr>
          <w:ilvl w:val="0"/>
          <w:numId w:val="0"/>
        </w:numPr>
        <w:ind w:left="1134"/>
        <w:rPr>
          <w:u w:val="none"/>
        </w:rPr>
      </w:pPr>
      <w:r w:rsidRPr="007530B9">
        <w:rPr>
          <w:b/>
          <w:u w:val="none"/>
        </w:rPr>
        <w:t>Paragraphe 10(a)</w:t>
      </w:r>
      <w:r w:rsidR="007530B9">
        <w:rPr>
          <w:b/>
          <w:u w:val="none"/>
        </w:rPr>
        <w:t> </w:t>
      </w:r>
      <w:r w:rsidRPr="007530B9">
        <w:rPr>
          <w:u w:val="none"/>
        </w:rPr>
        <w:t xml:space="preserve">: </w:t>
      </w:r>
      <w:r w:rsidR="00932EB3">
        <w:rPr>
          <w:u w:val="none"/>
        </w:rPr>
        <w:t>La proposition révisée</w:t>
      </w:r>
      <w:r w:rsidRPr="007530B9">
        <w:rPr>
          <w:u w:val="none"/>
        </w:rPr>
        <w:t xml:space="preserve"> a une portée nationale</w:t>
      </w:r>
      <w:r w:rsidR="007922E9">
        <w:rPr>
          <w:u w:val="none"/>
        </w:rPr>
        <w:t>,</w:t>
      </w:r>
      <w:r w:rsidRPr="007530B9">
        <w:rPr>
          <w:u w:val="none"/>
        </w:rPr>
        <w:t xml:space="preserve"> </w:t>
      </w:r>
      <w:r w:rsidRPr="00CC29D6">
        <w:rPr>
          <w:u w:val="none"/>
        </w:rPr>
        <w:t xml:space="preserve">et </w:t>
      </w:r>
      <w:r w:rsidR="00932EB3">
        <w:rPr>
          <w:u w:val="none"/>
        </w:rPr>
        <w:t>outre la participation</w:t>
      </w:r>
      <w:r w:rsidRPr="00CC29D6">
        <w:rPr>
          <w:u w:val="none"/>
        </w:rPr>
        <w:t xml:space="preserve"> des membres des communautés locales, des détenteurs et des experts des trois régions pilotes, une coopération sera mise en place avec les partenaires de mise en œuvre nationaux, dont le </w:t>
      </w:r>
      <w:r w:rsidR="007922E9">
        <w:rPr>
          <w:u w:val="none"/>
        </w:rPr>
        <w:t>M</w:t>
      </w:r>
      <w:r w:rsidRPr="00CC29D6">
        <w:rPr>
          <w:u w:val="none"/>
        </w:rPr>
        <w:t xml:space="preserve">inistère de la </w:t>
      </w:r>
      <w:r w:rsidR="007922E9">
        <w:rPr>
          <w:u w:val="none"/>
        </w:rPr>
        <w:t>c</w:t>
      </w:r>
      <w:r w:rsidRPr="00CC29D6">
        <w:rPr>
          <w:u w:val="none"/>
        </w:rPr>
        <w:t>ulture, le Centre national des activités traditionnelles et l</w:t>
      </w:r>
      <w:r w:rsidR="0013271C">
        <w:rPr>
          <w:u w:val="none"/>
        </w:rPr>
        <w:t>’</w:t>
      </w:r>
      <w:r w:rsidRPr="00CC29D6">
        <w:rPr>
          <w:u w:val="none"/>
        </w:rPr>
        <w:t>Institut national de l</w:t>
      </w:r>
      <w:r w:rsidR="0013271C">
        <w:rPr>
          <w:u w:val="none"/>
        </w:rPr>
        <w:t>’</w:t>
      </w:r>
      <w:r w:rsidRPr="00CC29D6">
        <w:rPr>
          <w:u w:val="none"/>
        </w:rPr>
        <w:t>inventaire du patrimoine culturel.</w:t>
      </w:r>
    </w:p>
    <w:p w14:paraId="19477DA9" w14:textId="0CCEDB49" w:rsidR="00A62A91" w:rsidRPr="00CC29D6" w:rsidRDefault="00DA0C1B" w:rsidP="00C67165">
      <w:pPr>
        <w:pStyle w:val="ListParagraph"/>
        <w:spacing w:before="120" w:after="120"/>
        <w:ind w:left="1134"/>
        <w:contextualSpacing w:val="0"/>
        <w:jc w:val="both"/>
        <w:rPr>
          <w:rFonts w:ascii="Arial" w:hAnsi="Arial" w:cs="Arial"/>
          <w:sz w:val="22"/>
          <w:szCs w:val="22"/>
        </w:rPr>
      </w:pPr>
      <w:r w:rsidRPr="007530B9">
        <w:rPr>
          <w:rFonts w:ascii="Arial" w:hAnsi="Arial"/>
          <w:b/>
          <w:sz w:val="22"/>
          <w:szCs w:val="22"/>
        </w:rPr>
        <w:t>Paragraphe 10(b)</w:t>
      </w:r>
      <w:r w:rsidR="007530B9">
        <w:rPr>
          <w:rFonts w:ascii="Arial" w:hAnsi="Arial"/>
          <w:b/>
          <w:sz w:val="22"/>
          <w:szCs w:val="22"/>
        </w:rPr>
        <w:t> </w:t>
      </w:r>
      <w:r w:rsidRPr="007530B9">
        <w:rPr>
          <w:rFonts w:ascii="Arial" w:hAnsi="Arial"/>
          <w:sz w:val="22"/>
          <w:szCs w:val="22"/>
        </w:rPr>
        <w:t xml:space="preserve">: </w:t>
      </w:r>
      <w:r w:rsidRPr="00CC29D6">
        <w:rPr>
          <w:rFonts w:ascii="Arial" w:hAnsi="Arial"/>
          <w:sz w:val="22"/>
          <w:szCs w:val="22"/>
        </w:rPr>
        <w:t xml:space="preserve">Le projet devrait accroître la sensibilisation des communautés concernées, ainsi que </w:t>
      </w:r>
      <w:r w:rsidR="00C67165">
        <w:rPr>
          <w:rFonts w:ascii="Arial" w:hAnsi="Arial"/>
          <w:sz w:val="22"/>
          <w:szCs w:val="22"/>
        </w:rPr>
        <w:t>l</w:t>
      </w:r>
      <w:r w:rsidRPr="00CC29D6">
        <w:rPr>
          <w:rFonts w:ascii="Arial" w:hAnsi="Arial"/>
          <w:sz w:val="22"/>
          <w:szCs w:val="22"/>
        </w:rPr>
        <w:t>es jeunes et de la population en général, à l</w:t>
      </w:r>
      <w:r w:rsidR="0013271C">
        <w:rPr>
          <w:rFonts w:ascii="Arial" w:hAnsi="Arial"/>
          <w:sz w:val="22"/>
          <w:szCs w:val="22"/>
        </w:rPr>
        <w:t>’</w:t>
      </w:r>
      <w:r w:rsidRPr="00CC29D6">
        <w:rPr>
          <w:rFonts w:ascii="Arial" w:hAnsi="Arial"/>
          <w:sz w:val="22"/>
          <w:szCs w:val="22"/>
        </w:rPr>
        <w:t>importance de la sauvegarde du patrimoine culturel immatériel. Les résultats du projet seront présentés aux praticiens et aux communautés concerné</w:t>
      </w:r>
      <w:r w:rsidR="00C67165">
        <w:rPr>
          <w:rFonts w:ascii="Arial" w:hAnsi="Arial"/>
          <w:sz w:val="22"/>
          <w:szCs w:val="22"/>
        </w:rPr>
        <w:t>e</w:t>
      </w:r>
      <w:r w:rsidRPr="00CC29D6">
        <w:rPr>
          <w:rFonts w:ascii="Arial" w:hAnsi="Arial"/>
          <w:sz w:val="22"/>
          <w:szCs w:val="22"/>
        </w:rPr>
        <w:t>s dans chacune des trois régions ainsi qu</w:t>
      </w:r>
      <w:r w:rsidR="0013271C">
        <w:rPr>
          <w:rFonts w:ascii="Arial" w:hAnsi="Arial"/>
          <w:sz w:val="22"/>
          <w:szCs w:val="22"/>
        </w:rPr>
        <w:t>’</w:t>
      </w:r>
      <w:r w:rsidRPr="00CC29D6">
        <w:rPr>
          <w:rFonts w:ascii="Arial" w:hAnsi="Arial"/>
          <w:sz w:val="22"/>
          <w:szCs w:val="22"/>
        </w:rPr>
        <w:t xml:space="preserve">à un plus large public grâce à des interventions </w:t>
      </w:r>
      <w:r w:rsidR="00C67165" w:rsidRPr="00CC29D6">
        <w:rPr>
          <w:rFonts w:ascii="Arial" w:hAnsi="Arial"/>
          <w:sz w:val="22"/>
          <w:szCs w:val="22"/>
        </w:rPr>
        <w:t xml:space="preserve">publiques </w:t>
      </w:r>
      <w:r w:rsidRPr="00CC29D6">
        <w:rPr>
          <w:rFonts w:ascii="Arial" w:hAnsi="Arial"/>
          <w:sz w:val="22"/>
          <w:szCs w:val="22"/>
        </w:rPr>
        <w:t>à la radio et à la télévision.</w:t>
      </w:r>
    </w:p>
    <w:p w14:paraId="2B6D717A" w14:textId="31A208F4" w:rsidR="00A62A91" w:rsidRPr="00CC29D6" w:rsidRDefault="00230386" w:rsidP="00FC2989">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CC29D6">
        <w:rPr>
          <w:rFonts w:ascii="Arial" w:hAnsi="Arial"/>
          <w:sz w:val="22"/>
          <w:szCs w:val="22"/>
          <w:u w:val="single"/>
        </w:rPr>
        <w:t>Approuve</w:t>
      </w:r>
      <w:r w:rsidRPr="00CC29D6">
        <w:rPr>
          <w:rFonts w:ascii="Arial" w:hAnsi="Arial"/>
          <w:sz w:val="22"/>
          <w:szCs w:val="22"/>
        </w:rPr>
        <w:t xml:space="preserve"> la demande d</w:t>
      </w:r>
      <w:r w:rsidR="0013271C">
        <w:rPr>
          <w:rFonts w:ascii="Arial" w:hAnsi="Arial"/>
          <w:sz w:val="22"/>
          <w:szCs w:val="22"/>
        </w:rPr>
        <w:t>’</w:t>
      </w:r>
      <w:r w:rsidRPr="00CC29D6">
        <w:rPr>
          <w:rFonts w:ascii="Arial" w:hAnsi="Arial"/>
          <w:sz w:val="22"/>
          <w:szCs w:val="22"/>
        </w:rPr>
        <w:t>assistance internationale de l</w:t>
      </w:r>
      <w:r w:rsidR="0013271C">
        <w:rPr>
          <w:rFonts w:ascii="Arial" w:hAnsi="Arial"/>
          <w:sz w:val="22"/>
          <w:szCs w:val="22"/>
        </w:rPr>
        <w:t>’</w:t>
      </w:r>
      <w:r w:rsidRPr="00CC29D6">
        <w:rPr>
          <w:rFonts w:ascii="Arial" w:hAnsi="Arial"/>
          <w:sz w:val="22"/>
          <w:szCs w:val="22"/>
        </w:rPr>
        <w:t xml:space="preserve">Albanie pour le projet intitulé </w:t>
      </w:r>
      <w:r w:rsidR="00C67165" w:rsidRPr="003B2F32">
        <w:rPr>
          <w:rFonts w:ascii="Arial" w:hAnsi="Arial"/>
          <w:b/>
          <w:bCs/>
          <w:sz w:val="22"/>
          <w:szCs w:val="22"/>
        </w:rPr>
        <w:t>La réalisation, avec la participation des communautés, d</w:t>
      </w:r>
      <w:r w:rsidR="00C67165">
        <w:rPr>
          <w:rFonts w:ascii="Arial" w:hAnsi="Arial"/>
          <w:b/>
          <w:bCs/>
          <w:sz w:val="22"/>
          <w:szCs w:val="22"/>
        </w:rPr>
        <w:t>’</w:t>
      </w:r>
      <w:r w:rsidR="00C67165" w:rsidRPr="003B2F32">
        <w:rPr>
          <w:rFonts w:ascii="Arial" w:hAnsi="Arial"/>
          <w:b/>
          <w:bCs/>
          <w:sz w:val="22"/>
          <w:szCs w:val="22"/>
        </w:rPr>
        <w:t>un inventaire du PCI en Albanie en vue de le sauvegarder et le transmettre aux générations futures</w:t>
      </w:r>
      <w:r w:rsidR="00FC2989" w:rsidRPr="00FC2989">
        <w:rPr>
          <w:rFonts w:ascii="Arial" w:hAnsi="Arial"/>
          <w:sz w:val="22"/>
          <w:szCs w:val="22"/>
        </w:rPr>
        <w:t xml:space="preserve"> </w:t>
      </w:r>
      <w:r w:rsidRPr="00CC29D6">
        <w:rPr>
          <w:rFonts w:ascii="Arial" w:hAnsi="Arial"/>
          <w:sz w:val="22"/>
          <w:szCs w:val="22"/>
        </w:rPr>
        <w:t xml:space="preserve">et </w:t>
      </w:r>
      <w:r w:rsidRPr="00CC29D6">
        <w:rPr>
          <w:rFonts w:ascii="Arial" w:hAnsi="Arial"/>
          <w:sz w:val="22"/>
          <w:szCs w:val="22"/>
          <w:u w:val="single"/>
        </w:rPr>
        <w:t>accorde</w:t>
      </w:r>
      <w:r w:rsidRPr="00CC29D6">
        <w:rPr>
          <w:rFonts w:ascii="Arial" w:hAnsi="Arial"/>
          <w:sz w:val="22"/>
          <w:szCs w:val="22"/>
        </w:rPr>
        <w:t xml:space="preserve"> </w:t>
      </w:r>
      <w:r w:rsidR="00C67165" w:rsidRPr="00CC29D6">
        <w:rPr>
          <w:rFonts w:ascii="Arial" w:hAnsi="Arial"/>
          <w:sz w:val="22"/>
          <w:szCs w:val="22"/>
        </w:rPr>
        <w:t xml:space="preserve">à cette fin </w:t>
      </w:r>
      <w:r w:rsidRPr="00CC29D6">
        <w:rPr>
          <w:rFonts w:ascii="Arial" w:hAnsi="Arial"/>
          <w:sz w:val="22"/>
          <w:szCs w:val="22"/>
        </w:rPr>
        <w:t>un montant de 213 260 dollars des États-Unis à l</w:t>
      </w:r>
      <w:r w:rsidR="0013271C">
        <w:rPr>
          <w:rFonts w:ascii="Arial" w:hAnsi="Arial"/>
          <w:sz w:val="22"/>
          <w:szCs w:val="22"/>
        </w:rPr>
        <w:t>’</w:t>
      </w:r>
      <w:r w:rsidRPr="00CC29D6">
        <w:rPr>
          <w:rFonts w:ascii="Arial" w:hAnsi="Arial"/>
          <w:sz w:val="22"/>
          <w:szCs w:val="22"/>
        </w:rPr>
        <w:t>État partie ;</w:t>
      </w:r>
    </w:p>
    <w:p w14:paraId="43B8A3E4" w14:textId="3C079773" w:rsidR="00A62A91" w:rsidRPr="00CC29D6" w:rsidRDefault="00230386" w:rsidP="007530B9">
      <w:pPr>
        <w:pStyle w:val="COMParaDecision"/>
        <w:numPr>
          <w:ilvl w:val="0"/>
          <w:numId w:val="19"/>
        </w:numPr>
        <w:spacing w:before="120"/>
        <w:ind w:left="1134" w:hanging="567"/>
      </w:pPr>
      <w:r w:rsidRPr="00CC29D6">
        <w:t>Demande</w:t>
      </w:r>
      <w:r w:rsidRPr="00CC29D6">
        <w:rPr>
          <w:u w:val="none"/>
        </w:rPr>
        <w:t xml:space="preserve"> au Secrétariat de se mettre d</w:t>
      </w:r>
      <w:r w:rsidR="0013271C">
        <w:rPr>
          <w:u w:val="none"/>
        </w:rPr>
        <w:t>’</w:t>
      </w:r>
      <w:r w:rsidRPr="00CC29D6">
        <w:rPr>
          <w:u w:val="none"/>
        </w:rPr>
        <w:t>accord avec l</w:t>
      </w:r>
      <w:r w:rsidR="0013271C">
        <w:rPr>
          <w:u w:val="none"/>
        </w:rPr>
        <w:t>’</w:t>
      </w:r>
      <w:r w:rsidRPr="00CC29D6">
        <w:rPr>
          <w:u w:val="none"/>
        </w:rPr>
        <w:t>État partie demandeur sur les détails techniques de l</w:t>
      </w:r>
      <w:r w:rsidR="0013271C">
        <w:rPr>
          <w:u w:val="none"/>
        </w:rPr>
        <w:t>’</w:t>
      </w:r>
      <w:r w:rsidRPr="00CC29D6">
        <w:rPr>
          <w:u w:val="none"/>
        </w:rPr>
        <w:t>assistance, en accordant une attention particulière à ce que le plan de travail détaillé des activités à couvrir par le Fonds du patrimoine culturel immatériel soit suffisamment précis pour justifier les dépenses ;</w:t>
      </w:r>
    </w:p>
    <w:p w14:paraId="1D744C61" w14:textId="2FCB5EE4" w:rsidR="00A62A91" w:rsidRPr="00CC29D6" w:rsidRDefault="00230386" w:rsidP="007530B9">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CC29D6">
        <w:rPr>
          <w:rFonts w:ascii="Arial" w:hAnsi="Arial"/>
          <w:sz w:val="22"/>
          <w:szCs w:val="22"/>
          <w:u w:val="single"/>
        </w:rPr>
        <w:t>Invite</w:t>
      </w:r>
      <w:r w:rsidRPr="00CC29D6">
        <w:rPr>
          <w:rFonts w:ascii="Arial" w:hAnsi="Arial"/>
          <w:sz w:val="22"/>
          <w:szCs w:val="22"/>
        </w:rPr>
        <w:t xml:space="preserve"> l</w:t>
      </w:r>
      <w:r w:rsidR="0013271C">
        <w:rPr>
          <w:rFonts w:ascii="Arial" w:hAnsi="Arial"/>
          <w:sz w:val="22"/>
          <w:szCs w:val="22"/>
        </w:rPr>
        <w:t>’</w:t>
      </w:r>
      <w:r w:rsidRPr="00CC29D6">
        <w:rPr>
          <w:rFonts w:ascii="Arial" w:hAnsi="Arial"/>
          <w:sz w:val="22"/>
          <w:szCs w:val="22"/>
        </w:rPr>
        <w:t>État partie à utiliser le formulaire ICH-04-Rapport pour rendre compte de l</w:t>
      </w:r>
      <w:r w:rsidR="0013271C">
        <w:rPr>
          <w:rFonts w:ascii="Arial" w:hAnsi="Arial"/>
          <w:sz w:val="22"/>
          <w:szCs w:val="22"/>
        </w:rPr>
        <w:t>’</w:t>
      </w:r>
      <w:r w:rsidRPr="00CC29D6">
        <w:rPr>
          <w:rFonts w:ascii="Arial" w:hAnsi="Arial"/>
          <w:sz w:val="22"/>
          <w:szCs w:val="22"/>
        </w:rPr>
        <w:t>utilisation de l</w:t>
      </w:r>
      <w:r w:rsidR="0013271C">
        <w:rPr>
          <w:rFonts w:ascii="Arial" w:hAnsi="Arial"/>
          <w:sz w:val="22"/>
          <w:szCs w:val="22"/>
        </w:rPr>
        <w:t>’</w:t>
      </w:r>
      <w:r w:rsidRPr="00CC29D6">
        <w:rPr>
          <w:rFonts w:ascii="Arial" w:hAnsi="Arial"/>
          <w:sz w:val="22"/>
          <w:szCs w:val="22"/>
        </w:rPr>
        <w:t>assistance accordée.</w:t>
      </w:r>
    </w:p>
    <w:p w14:paraId="06C3131D" w14:textId="77183C41" w:rsidR="00A62A91" w:rsidRPr="00CC29D6" w:rsidRDefault="00A62A91" w:rsidP="007530B9">
      <w:pPr>
        <w:autoSpaceDE w:val="0"/>
        <w:autoSpaceDN w:val="0"/>
        <w:adjustRightInd w:val="0"/>
        <w:spacing w:before="120" w:after="120" w:line="259" w:lineRule="auto"/>
        <w:jc w:val="both"/>
        <w:rPr>
          <w:rFonts w:ascii="Arial" w:eastAsia="SimSun" w:hAnsi="Arial" w:cs="Arial"/>
          <w:sz w:val="22"/>
          <w:szCs w:val="22"/>
        </w:rPr>
      </w:pPr>
    </w:p>
    <w:sectPr w:rsidR="00A62A91" w:rsidRPr="00CC29D6" w:rsidSect="0015461B">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4A09" w14:textId="77777777" w:rsidR="004D05B3" w:rsidRDefault="004D05B3" w:rsidP="0015461B">
      <w:r>
        <w:separator/>
      </w:r>
    </w:p>
  </w:endnote>
  <w:endnote w:type="continuationSeparator" w:id="0">
    <w:p w14:paraId="5506CE57" w14:textId="77777777" w:rsidR="004D05B3" w:rsidRDefault="004D05B3"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24E3" w14:textId="77777777" w:rsidR="004D05B3" w:rsidRDefault="004D05B3" w:rsidP="0015461B">
      <w:r>
        <w:separator/>
      </w:r>
    </w:p>
  </w:footnote>
  <w:footnote w:type="continuationSeparator" w:id="0">
    <w:p w14:paraId="08A40155" w14:textId="77777777" w:rsidR="004D05B3" w:rsidRDefault="004D05B3"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133C4AFB" w:rsidR="0015461B" w:rsidRPr="00363DA4" w:rsidRDefault="008E4B61" w:rsidP="007530B9">
    <w:pPr>
      <w:pStyle w:val="Header"/>
      <w:rPr>
        <w:rFonts w:ascii="Arial" w:hAnsi="Arial" w:cs="Arial"/>
      </w:rPr>
    </w:pPr>
    <w:r>
      <w:rPr>
        <w:rFonts w:ascii="Arial" w:hAnsi="Arial"/>
      </w:rPr>
      <w:t>LHE/19/14.COM 2.BUR/</w:t>
    </w:r>
    <w:r w:rsidR="007530B9">
      <w:rPr>
        <w:rFonts w:ascii="Arial" w:hAnsi="Arial"/>
      </w:rPr>
      <w:t>4</w:t>
    </w:r>
    <w:r>
      <w:rPr>
        <w:rFonts w:ascii="Arial" w:hAnsi="Arial"/>
      </w:rPr>
      <w:t xml:space="preserve"> – page </w:t>
    </w:r>
    <w:r w:rsidR="009576D4" w:rsidRPr="00363DA4">
      <w:rPr>
        <w:rStyle w:val="PageNumber"/>
        <w:rFonts w:ascii="Arial" w:hAnsi="Arial"/>
      </w:rPr>
      <w:fldChar w:fldCharType="begin"/>
    </w:r>
    <w:r w:rsidR="009576D4" w:rsidRPr="00363DA4">
      <w:rPr>
        <w:rStyle w:val="PageNumber"/>
        <w:rFonts w:ascii="Arial" w:hAnsi="Arial"/>
      </w:rPr>
      <w:instrText xml:space="preserve"> PAGE </w:instrText>
    </w:r>
    <w:r w:rsidR="009576D4" w:rsidRPr="00363DA4">
      <w:rPr>
        <w:rStyle w:val="PageNumber"/>
        <w:rFonts w:ascii="Arial" w:hAnsi="Arial"/>
      </w:rPr>
      <w:fldChar w:fldCharType="separate"/>
    </w:r>
    <w:r w:rsidR="00707AA4">
      <w:rPr>
        <w:rStyle w:val="PageNumber"/>
        <w:rFonts w:ascii="Arial" w:hAnsi="Arial"/>
        <w:noProof/>
      </w:rPr>
      <w:t>4</w:t>
    </w:r>
    <w:r w:rsidR="009576D4" w:rsidRPr="00363DA4">
      <w:rPr>
        <w:rStyle w:val="PageNumbe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0F71148C" w:rsidR="0015461B" w:rsidRPr="00363DA4" w:rsidRDefault="007530B9" w:rsidP="008E4B61">
    <w:pPr>
      <w:pStyle w:val="Header"/>
      <w:jc w:val="right"/>
      <w:rPr>
        <w:rFonts w:ascii="Arial" w:hAnsi="Arial" w:cs="Arial"/>
      </w:rPr>
    </w:pPr>
    <w:r>
      <w:rPr>
        <w:rFonts w:ascii="Arial" w:hAnsi="Arial"/>
      </w:rPr>
      <w:t>LHE/19/14.COM 2.BUR/4</w:t>
    </w:r>
    <w:r w:rsidR="008E4B61">
      <w:rPr>
        <w:rFonts w:ascii="Arial" w:hAnsi="Arial"/>
      </w:rPr>
      <w:t xml:space="preserve"> – page </w:t>
    </w:r>
    <w:r w:rsidR="0015461B" w:rsidRPr="00363DA4">
      <w:rPr>
        <w:rStyle w:val="PageNumber"/>
        <w:rFonts w:ascii="Arial" w:hAnsi="Arial"/>
      </w:rPr>
      <w:fldChar w:fldCharType="begin"/>
    </w:r>
    <w:r w:rsidR="0015461B" w:rsidRPr="00363DA4">
      <w:rPr>
        <w:rStyle w:val="PageNumber"/>
        <w:rFonts w:ascii="Arial" w:hAnsi="Arial"/>
      </w:rPr>
      <w:instrText xml:space="preserve"> PAGE </w:instrText>
    </w:r>
    <w:r w:rsidR="0015461B" w:rsidRPr="00363DA4">
      <w:rPr>
        <w:rStyle w:val="PageNumber"/>
        <w:rFonts w:ascii="Arial" w:hAnsi="Arial"/>
      </w:rPr>
      <w:fldChar w:fldCharType="separate"/>
    </w:r>
    <w:r w:rsidR="00707AA4">
      <w:rPr>
        <w:rStyle w:val="PageNumber"/>
        <w:rFonts w:ascii="Arial" w:hAnsi="Arial"/>
        <w:noProof/>
      </w:rPr>
      <w:t>3</w:t>
    </w:r>
    <w:r w:rsidR="0015461B" w:rsidRPr="00363DA4">
      <w:rPr>
        <w:rStyle w:val="PageNumbe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1BDA72E1" w:rsidR="0015461B" w:rsidRPr="00363DA4" w:rsidRDefault="00DE78E1">
    <w:pPr>
      <w:pStyle w:val="Header"/>
      <w:rPr>
        <w:rFonts w:ascii="Times New Roman" w:hAnsi="Times New Roman"/>
        <w:sz w:val="24"/>
      </w:rPr>
    </w:pPr>
    <w:r>
      <w:rPr>
        <w:noProof/>
        <w:lang w:val="en-US" w:eastAsia="ko-KR"/>
      </w:rPr>
      <w:drawing>
        <wp:anchor distT="0" distB="0" distL="114300" distR="114300" simplePos="0" relativeHeight="251659264" behindDoc="0" locked="0" layoutInCell="1" allowOverlap="1" wp14:anchorId="2675F56F" wp14:editId="30CADB0C">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2B4390EF" w:rsidR="0015461B" w:rsidRPr="007530B9" w:rsidRDefault="00A13AB3" w:rsidP="008E4B61">
    <w:pPr>
      <w:pStyle w:val="Header"/>
      <w:spacing w:after="520"/>
      <w:jc w:val="right"/>
      <w:rPr>
        <w:rFonts w:ascii="Arial" w:hAnsi="Arial" w:cs="Arial"/>
        <w:b/>
        <w:sz w:val="44"/>
        <w:szCs w:val="44"/>
        <w:lang w:val="en-US"/>
      </w:rPr>
    </w:pPr>
    <w:r w:rsidRPr="007530B9">
      <w:rPr>
        <w:rFonts w:ascii="Arial" w:hAnsi="Arial"/>
        <w:b/>
        <w:sz w:val="44"/>
        <w:lang w:val="en-US"/>
      </w:rPr>
      <w:t>14 COM 2 BUR</w:t>
    </w:r>
  </w:p>
  <w:p w14:paraId="0362A119" w14:textId="246CC5F8" w:rsidR="0015461B" w:rsidRPr="007530B9" w:rsidRDefault="008E4B61" w:rsidP="008E4B61">
    <w:pPr>
      <w:jc w:val="right"/>
      <w:rPr>
        <w:rFonts w:ascii="Arial" w:eastAsia="Malgun Gothic" w:hAnsi="Arial" w:cs="Arial"/>
        <w:b/>
        <w:sz w:val="22"/>
        <w:szCs w:val="22"/>
        <w:lang w:val="en-US"/>
      </w:rPr>
    </w:pPr>
    <w:r w:rsidRPr="007530B9">
      <w:rPr>
        <w:rFonts w:ascii="Arial" w:hAnsi="Arial"/>
        <w:b/>
        <w:sz w:val="22"/>
        <w:lang w:val="en-US"/>
      </w:rPr>
      <w:t>LHE/19/14.COM 2.</w:t>
    </w:r>
    <w:r w:rsidR="007530B9">
      <w:rPr>
        <w:rFonts w:ascii="Arial" w:hAnsi="Arial"/>
        <w:b/>
        <w:sz w:val="22"/>
        <w:lang w:val="en-US"/>
      </w:rPr>
      <w:t>BUR/4</w:t>
    </w:r>
  </w:p>
  <w:p w14:paraId="79CAE0A5" w14:textId="11FAB7A7" w:rsidR="0015461B" w:rsidRPr="009576D4" w:rsidRDefault="0015461B" w:rsidP="00707AA4">
    <w:pPr>
      <w:jc w:val="right"/>
      <w:rPr>
        <w:rFonts w:ascii="Arial" w:eastAsia="Malgun Gothic" w:hAnsi="Arial" w:cs="Arial"/>
        <w:b/>
        <w:sz w:val="22"/>
        <w:szCs w:val="22"/>
      </w:rPr>
    </w:pPr>
    <w:r>
      <w:rPr>
        <w:rFonts w:ascii="Arial" w:hAnsi="Arial"/>
        <w:b/>
        <w:sz w:val="22"/>
      </w:rPr>
      <w:t xml:space="preserve">Paris, le </w:t>
    </w:r>
    <w:r w:rsidR="00707AA4">
      <w:rPr>
        <w:rFonts w:ascii="Arial" w:hAnsi="Arial"/>
        <w:b/>
        <w:sz w:val="22"/>
      </w:rPr>
      <w:t>4</w:t>
    </w:r>
    <w:r>
      <w:rPr>
        <w:rFonts w:ascii="Arial" w:hAnsi="Arial"/>
        <w:b/>
        <w:sz w:val="22"/>
      </w:rPr>
      <w:t xml:space="preserve"> </w:t>
    </w:r>
    <w:r w:rsidR="00707AA4">
      <w:rPr>
        <w:rFonts w:ascii="Arial" w:hAnsi="Arial"/>
        <w:b/>
        <w:sz w:val="22"/>
      </w:rPr>
      <w:t>juin</w:t>
    </w:r>
    <w:r>
      <w:rPr>
        <w:rFonts w:ascii="Arial" w:hAnsi="Arial"/>
        <w:b/>
        <w:sz w:val="22"/>
      </w:rPr>
      <w:t> 2019</w:t>
    </w:r>
  </w:p>
  <w:p w14:paraId="16FBE6FD" w14:textId="5EC4155B" w:rsidR="0015461B" w:rsidRDefault="0015461B" w:rsidP="00363DA4">
    <w:pPr>
      <w:jc w:val="right"/>
      <w:rPr>
        <w:rFonts w:ascii="Arial" w:hAnsi="Arial"/>
        <w:b/>
        <w:sz w:val="22"/>
      </w:rPr>
    </w:pPr>
    <w:r>
      <w:rPr>
        <w:rFonts w:ascii="Arial" w:hAnsi="Arial"/>
        <w:b/>
        <w:sz w:val="22"/>
      </w:rPr>
      <w:t>Original : anglais</w:t>
    </w:r>
  </w:p>
  <w:p w14:paraId="2374325B" w14:textId="77777777" w:rsidR="00FC2989" w:rsidRPr="00F32C23" w:rsidRDefault="00FC2989" w:rsidP="00FC29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1B7CC526"/>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5"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07BFE"/>
    <w:multiLevelType w:val="hybridMultilevel"/>
    <w:tmpl w:val="E24AD55A"/>
    <w:lvl w:ilvl="0" w:tplc="BFACB83E">
      <w:start w:val="1"/>
      <w:numFmt w:val="decimal"/>
      <w:pStyle w:val="COMPara"/>
      <w:lvlText w:val="%1."/>
      <w:lvlJc w:val="left"/>
      <w:pPr>
        <w:ind w:left="720" w:hanging="360"/>
      </w:pPr>
    </w:lvl>
    <w:lvl w:ilvl="1" w:tplc="B66AAC38">
      <w:start w:val="1"/>
      <w:numFmt w:val="lowerLetter"/>
      <w:lvlText w:val="%2."/>
      <w:lvlJc w:val="left"/>
      <w:pPr>
        <w:ind w:left="1440" w:hanging="360"/>
      </w:p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0"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1" w15:restartNumberingAfterBreak="0">
    <w:nsid w:val="42351D4D"/>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964A4A"/>
    <w:multiLevelType w:val="hybridMultilevel"/>
    <w:tmpl w:val="6D6AF39C"/>
    <w:lvl w:ilvl="0" w:tplc="4EDCD61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15"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9"/>
  </w:num>
  <w:num w:numId="5">
    <w:abstractNumId w:val="4"/>
  </w:num>
  <w:num w:numId="6">
    <w:abstractNumId w:val="14"/>
  </w:num>
  <w:num w:numId="7">
    <w:abstractNumId w:val="8"/>
    <w:lvlOverride w:ilvl="0">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lvlOverride w:ilvl="0">
      <w:startOverride w:val="1"/>
    </w:lvlOverride>
  </w:num>
  <w:num w:numId="11">
    <w:abstractNumId w:val="8"/>
    <w:lvlOverride w:ilvl="0">
      <w:startOverride w:val="1"/>
    </w:lvlOverride>
  </w:num>
  <w:num w:numId="12">
    <w:abstractNumId w:val="8"/>
  </w:num>
  <w:num w:numId="13">
    <w:abstractNumId w:val="8"/>
    <w:lvlOverride w:ilvl="0">
      <w:startOverride w:val="1"/>
    </w:lvlOverride>
  </w:num>
  <w:num w:numId="14">
    <w:abstractNumId w:val="8"/>
    <w:lvlOverride w:ilvl="0">
      <w:startOverride w:val="1"/>
    </w:lvlOverride>
  </w:num>
  <w:num w:numId="15">
    <w:abstractNumId w:val="8"/>
  </w:num>
  <w:num w:numId="16">
    <w:abstractNumId w:val="8"/>
  </w:num>
  <w:num w:numId="17">
    <w:abstractNumId w:val="3"/>
    <w:lvlOverride w:ilvl="0">
      <w:lvl w:ilvl="0">
        <w:numFmt w:val="decimal"/>
        <w:lvlText w:val="%1."/>
        <w:lvlJc w:val="left"/>
      </w:lvl>
    </w:lvlOverride>
  </w:num>
  <w:num w:numId="18">
    <w:abstractNumId w:val="8"/>
  </w:num>
  <w:num w:numId="19">
    <w:abstractNumId w:val="0"/>
  </w:num>
  <w:num w:numId="20">
    <w:abstractNumId w:val="7"/>
  </w:num>
  <w:num w:numId="21">
    <w:abstractNumId w:val="12"/>
  </w:num>
  <w:num w:numId="22">
    <w:abstractNumId w:val="16"/>
  </w:num>
  <w:num w:numId="23">
    <w:abstractNumId w:val="15"/>
  </w:num>
  <w:num w:numId="24">
    <w:abstractNumId w:val="6"/>
  </w:num>
  <w:num w:numId="25">
    <w:abstractNumId w:val="6"/>
  </w:num>
  <w:num w:numId="26">
    <w:abstractNumId w:val="6"/>
  </w:num>
  <w:num w:numId="27">
    <w:abstractNumId w:val="6"/>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5"/>
  </w:num>
  <w:num w:numId="32">
    <w:abstractNumId w:val="13"/>
  </w:num>
  <w:num w:numId="33">
    <w:abstractNumId w:val="11"/>
  </w:num>
  <w:num w:numId="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09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0FA"/>
    <w:rsid w:val="00005774"/>
    <w:rsid w:val="000176EC"/>
    <w:rsid w:val="00032A20"/>
    <w:rsid w:val="0003687A"/>
    <w:rsid w:val="00037FF9"/>
    <w:rsid w:val="0004070A"/>
    <w:rsid w:val="00041A9E"/>
    <w:rsid w:val="00043E1B"/>
    <w:rsid w:val="00046CD9"/>
    <w:rsid w:val="00050A9F"/>
    <w:rsid w:val="00053956"/>
    <w:rsid w:val="00063B18"/>
    <w:rsid w:val="000705BB"/>
    <w:rsid w:val="00080067"/>
    <w:rsid w:val="00091673"/>
    <w:rsid w:val="00091993"/>
    <w:rsid w:val="00092BFE"/>
    <w:rsid w:val="0009459F"/>
    <w:rsid w:val="000A30D3"/>
    <w:rsid w:val="000B169C"/>
    <w:rsid w:val="000B3B2A"/>
    <w:rsid w:val="000B48B0"/>
    <w:rsid w:val="000B61FA"/>
    <w:rsid w:val="000B7D26"/>
    <w:rsid w:val="000E79C0"/>
    <w:rsid w:val="000F21BF"/>
    <w:rsid w:val="000F4916"/>
    <w:rsid w:val="00111A5A"/>
    <w:rsid w:val="00114699"/>
    <w:rsid w:val="00116988"/>
    <w:rsid w:val="001231C5"/>
    <w:rsid w:val="0013271C"/>
    <w:rsid w:val="00143DE6"/>
    <w:rsid w:val="00144694"/>
    <w:rsid w:val="0015461B"/>
    <w:rsid w:val="00154F01"/>
    <w:rsid w:val="00174936"/>
    <w:rsid w:val="001817D8"/>
    <w:rsid w:val="00181BC7"/>
    <w:rsid w:val="00184BCB"/>
    <w:rsid w:val="001922C2"/>
    <w:rsid w:val="001A0ABD"/>
    <w:rsid w:val="001A0ADE"/>
    <w:rsid w:val="001A1BFB"/>
    <w:rsid w:val="001B4A2D"/>
    <w:rsid w:val="001B5FA8"/>
    <w:rsid w:val="001B7E79"/>
    <w:rsid w:val="001C2514"/>
    <w:rsid w:val="001C5CA4"/>
    <w:rsid w:val="001D5E5C"/>
    <w:rsid w:val="001E5A44"/>
    <w:rsid w:val="001F4299"/>
    <w:rsid w:val="00202770"/>
    <w:rsid w:val="002043A8"/>
    <w:rsid w:val="0021679F"/>
    <w:rsid w:val="002226F2"/>
    <w:rsid w:val="00224E75"/>
    <w:rsid w:val="00230386"/>
    <w:rsid w:val="00244354"/>
    <w:rsid w:val="00244805"/>
    <w:rsid w:val="00244A41"/>
    <w:rsid w:val="002453D7"/>
    <w:rsid w:val="00245F08"/>
    <w:rsid w:val="00252799"/>
    <w:rsid w:val="00261656"/>
    <w:rsid w:val="002655C5"/>
    <w:rsid w:val="00295D89"/>
    <w:rsid w:val="00296BDE"/>
    <w:rsid w:val="002A05A5"/>
    <w:rsid w:val="002B1674"/>
    <w:rsid w:val="002B698A"/>
    <w:rsid w:val="002D5B78"/>
    <w:rsid w:val="002D6AA9"/>
    <w:rsid w:val="002E6903"/>
    <w:rsid w:val="002F0F51"/>
    <w:rsid w:val="002F330A"/>
    <w:rsid w:val="002F436E"/>
    <w:rsid w:val="00302D88"/>
    <w:rsid w:val="0030398B"/>
    <w:rsid w:val="00305A77"/>
    <w:rsid w:val="00310538"/>
    <w:rsid w:val="00321C52"/>
    <w:rsid w:val="00331FFF"/>
    <w:rsid w:val="00350259"/>
    <w:rsid w:val="003534B7"/>
    <w:rsid w:val="0035510B"/>
    <w:rsid w:val="00363DA4"/>
    <w:rsid w:val="00393FEC"/>
    <w:rsid w:val="00395B73"/>
    <w:rsid w:val="003A7EA1"/>
    <w:rsid w:val="003B2F32"/>
    <w:rsid w:val="003B6BC0"/>
    <w:rsid w:val="003D2CE5"/>
    <w:rsid w:val="003D7EFD"/>
    <w:rsid w:val="003E6CA5"/>
    <w:rsid w:val="003E6D74"/>
    <w:rsid w:val="003E79B0"/>
    <w:rsid w:val="003F62EA"/>
    <w:rsid w:val="003F6F23"/>
    <w:rsid w:val="003F7109"/>
    <w:rsid w:val="003F7581"/>
    <w:rsid w:val="004008E1"/>
    <w:rsid w:val="004036FA"/>
    <w:rsid w:val="00410831"/>
    <w:rsid w:val="00415A46"/>
    <w:rsid w:val="00427B1C"/>
    <w:rsid w:val="00436ABE"/>
    <w:rsid w:val="00470D2A"/>
    <w:rsid w:val="00471D69"/>
    <w:rsid w:val="0047316C"/>
    <w:rsid w:val="004827F0"/>
    <w:rsid w:val="004857C8"/>
    <w:rsid w:val="0048723F"/>
    <w:rsid w:val="004A3D7A"/>
    <w:rsid w:val="004A70FA"/>
    <w:rsid w:val="004B29EE"/>
    <w:rsid w:val="004B664D"/>
    <w:rsid w:val="004D05B3"/>
    <w:rsid w:val="004E1D1A"/>
    <w:rsid w:val="004E66C9"/>
    <w:rsid w:val="004F10AD"/>
    <w:rsid w:val="00504FD6"/>
    <w:rsid w:val="00524A17"/>
    <w:rsid w:val="00554ADB"/>
    <w:rsid w:val="00560223"/>
    <w:rsid w:val="005634B8"/>
    <w:rsid w:val="00586A6C"/>
    <w:rsid w:val="0059056C"/>
    <w:rsid w:val="00593DA4"/>
    <w:rsid w:val="005C5FF3"/>
    <w:rsid w:val="005C79D7"/>
    <w:rsid w:val="005D2658"/>
    <w:rsid w:val="005E188C"/>
    <w:rsid w:val="005E3AEA"/>
    <w:rsid w:val="005F25E5"/>
    <w:rsid w:val="006077DE"/>
    <w:rsid w:val="006143EF"/>
    <w:rsid w:val="00616C17"/>
    <w:rsid w:val="0063045B"/>
    <w:rsid w:val="00633FA6"/>
    <w:rsid w:val="00646591"/>
    <w:rsid w:val="006507D3"/>
    <w:rsid w:val="00653A76"/>
    <w:rsid w:val="0066246E"/>
    <w:rsid w:val="006660A6"/>
    <w:rsid w:val="00666307"/>
    <w:rsid w:val="00674FB5"/>
    <w:rsid w:val="00675B3F"/>
    <w:rsid w:val="006837F2"/>
    <w:rsid w:val="00683A6E"/>
    <w:rsid w:val="006963CC"/>
    <w:rsid w:val="006B1D8F"/>
    <w:rsid w:val="006B2DD4"/>
    <w:rsid w:val="006C018C"/>
    <w:rsid w:val="006D2E2C"/>
    <w:rsid w:val="006F3D03"/>
    <w:rsid w:val="006F46F7"/>
    <w:rsid w:val="00700071"/>
    <w:rsid w:val="00706072"/>
    <w:rsid w:val="00707A41"/>
    <w:rsid w:val="00707AA4"/>
    <w:rsid w:val="00716BDF"/>
    <w:rsid w:val="00720955"/>
    <w:rsid w:val="0072654D"/>
    <w:rsid w:val="00726A10"/>
    <w:rsid w:val="007368E6"/>
    <w:rsid w:val="007471CA"/>
    <w:rsid w:val="007530B9"/>
    <w:rsid w:val="00767EFF"/>
    <w:rsid w:val="0078416A"/>
    <w:rsid w:val="007847A8"/>
    <w:rsid w:val="007922E9"/>
    <w:rsid w:val="007946D1"/>
    <w:rsid w:val="007A6024"/>
    <w:rsid w:val="007A6521"/>
    <w:rsid w:val="007B09ED"/>
    <w:rsid w:val="007B0BE1"/>
    <w:rsid w:val="007B7C05"/>
    <w:rsid w:val="007C2B20"/>
    <w:rsid w:val="007C2B74"/>
    <w:rsid w:val="007D4534"/>
    <w:rsid w:val="007D5B98"/>
    <w:rsid w:val="007D6177"/>
    <w:rsid w:val="007D6C5D"/>
    <w:rsid w:val="007E27E2"/>
    <w:rsid w:val="007E51D8"/>
    <w:rsid w:val="00800610"/>
    <w:rsid w:val="00806620"/>
    <w:rsid w:val="008310F9"/>
    <w:rsid w:val="008334DA"/>
    <w:rsid w:val="0084291D"/>
    <w:rsid w:val="008440E2"/>
    <w:rsid w:val="008577DF"/>
    <w:rsid w:val="008723E7"/>
    <w:rsid w:val="00872E73"/>
    <w:rsid w:val="0088554E"/>
    <w:rsid w:val="00897D6F"/>
    <w:rsid w:val="008B02DB"/>
    <w:rsid w:val="008B0681"/>
    <w:rsid w:val="008C11E6"/>
    <w:rsid w:val="008E4B61"/>
    <w:rsid w:val="00932B8D"/>
    <w:rsid w:val="00932EB3"/>
    <w:rsid w:val="009441B5"/>
    <w:rsid w:val="009576D4"/>
    <w:rsid w:val="0096332E"/>
    <w:rsid w:val="009750E8"/>
    <w:rsid w:val="00976122"/>
    <w:rsid w:val="00982F6E"/>
    <w:rsid w:val="0098541B"/>
    <w:rsid w:val="009B7F00"/>
    <w:rsid w:val="009C1A6D"/>
    <w:rsid w:val="009D0467"/>
    <w:rsid w:val="009D3D7B"/>
    <w:rsid w:val="009D76B8"/>
    <w:rsid w:val="009E4718"/>
    <w:rsid w:val="009F042B"/>
    <w:rsid w:val="00A13AB3"/>
    <w:rsid w:val="00A17FEF"/>
    <w:rsid w:val="00A30CF0"/>
    <w:rsid w:val="00A30FA1"/>
    <w:rsid w:val="00A57626"/>
    <w:rsid w:val="00A62A91"/>
    <w:rsid w:val="00A84FDF"/>
    <w:rsid w:val="00A90A81"/>
    <w:rsid w:val="00A92558"/>
    <w:rsid w:val="00A958FB"/>
    <w:rsid w:val="00AA2A2A"/>
    <w:rsid w:val="00AB1639"/>
    <w:rsid w:val="00AC0909"/>
    <w:rsid w:val="00AC217A"/>
    <w:rsid w:val="00AD2E01"/>
    <w:rsid w:val="00AD3B75"/>
    <w:rsid w:val="00AD49DA"/>
    <w:rsid w:val="00AD79D1"/>
    <w:rsid w:val="00AD7A61"/>
    <w:rsid w:val="00AE1F94"/>
    <w:rsid w:val="00AE5AA7"/>
    <w:rsid w:val="00AF20B0"/>
    <w:rsid w:val="00AF7598"/>
    <w:rsid w:val="00B0275E"/>
    <w:rsid w:val="00B060BE"/>
    <w:rsid w:val="00B06581"/>
    <w:rsid w:val="00B11599"/>
    <w:rsid w:val="00B16B46"/>
    <w:rsid w:val="00B25D41"/>
    <w:rsid w:val="00B44078"/>
    <w:rsid w:val="00B45C00"/>
    <w:rsid w:val="00B5540E"/>
    <w:rsid w:val="00B61AB0"/>
    <w:rsid w:val="00B86A8B"/>
    <w:rsid w:val="00B9705B"/>
    <w:rsid w:val="00BC2CC9"/>
    <w:rsid w:val="00BC3FC5"/>
    <w:rsid w:val="00BD0033"/>
    <w:rsid w:val="00BD2567"/>
    <w:rsid w:val="00BD4220"/>
    <w:rsid w:val="00BF1525"/>
    <w:rsid w:val="00BF1838"/>
    <w:rsid w:val="00C20DE5"/>
    <w:rsid w:val="00C225BA"/>
    <w:rsid w:val="00C24D6B"/>
    <w:rsid w:val="00C26097"/>
    <w:rsid w:val="00C35E2C"/>
    <w:rsid w:val="00C45DAA"/>
    <w:rsid w:val="00C53BEF"/>
    <w:rsid w:val="00C575CD"/>
    <w:rsid w:val="00C66E92"/>
    <w:rsid w:val="00C67165"/>
    <w:rsid w:val="00C75B54"/>
    <w:rsid w:val="00C8694A"/>
    <w:rsid w:val="00C87070"/>
    <w:rsid w:val="00CA5532"/>
    <w:rsid w:val="00CA6EE6"/>
    <w:rsid w:val="00CB0542"/>
    <w:rsid w:val="00CC29D6"/>
    <w:rsid w:val="00CD12AC"/>
    <w:rsid w:val="00CD2469"/>
    <w:rsid w:val="00CF2BF4"/>
    <w:rsid w:val="00CF63A5"/>
    <w:rsid w:val="00D3565F"/>
    <w:rsid w:val="00D3620A"/>
    <w:rsid w:val="00D4305E"/>
    <w:rsid w:val="00D60E3F"/>
    <w:rsid w:val="00D61601"/>
    <w:rsid w:val="00D70BBB"/>
    <w:rsid w:val="00DA0C1B"/>
    <w:rsid w:val="00DA1DD8"/>
    <w:rsid w:val="00DA3E78"/>
    <w:rsid w:val="00DB4A4A"/>
    <w:rsid w:val="00DB705D"/>
    <w:rsid w:val="00DD07F1"/>
    <w:rsid w:val="00DD0C13"/>
    <w:rsid w:val="00DD1FAB"/>
    <w:rsid w:val="00DD479D"/>
    <w:rsid w:val="00DE4E56"/>
    <w:rsid w:val="00DE78E1"/>
    <w:rsid w:val="00DF1426"/>
    <w:rsid w:val="00DF3EBD"/>
    <w:rsid w:val="00DF42D0"/>
    <w:rsid w:val="00E04022"/>
    <w:rsid w:val="00E10CF4"/>
    <w:rsid w:val="00E14702"/>
    <w:rsid w:val="00E30A78"/>
    <w:rsid w:val="00E4516C"/>
    <w:rsid w:val="00E52769"/>
    <w:rsid w:val="00E6096C"/>
    <w:rsid w:val="00E71686"/>
    <w:rsid w:val="00E80B98"/>
    <w:rsid w:val="00E9342C"/>
    <w:rsid w:val="00E9530B"/>
    <w:rsid w:val="00E9653E"/>
    <w:rsid w:val="00EA586B"/>
    <w:rsid w:val="00EB37D7"/>
    <w:rsid w:val="00ED4BED"/>
    <w:rsid w:val="00ED6D6A"/>
    <w:rsid w:val="00EE0057"/>
    <w:rsid w:val="00EE7FAF"/>
    <w:rsid w:val="00EF1C41"/>
    <w:rsid w:val="00F02890"/>
    <w:rsid w:val="00F04114"/>
    <w:rsid w:val="00F246ED"/>
    <w:rsid w:val="00F310C7"/>
    <w:rsid w:val="00F55AD6"/>
    <w:rsid w:val="00F651D0"/>
    <w:rsid w:val="00F66F89"/>
    <w:rsid w:val="00F76984"/>
    <w:rsid w:val="00F76C7F"/>
    <w:rsid w:val="00F80AF7"/>
    <w:rsid w:val="00F823A8"/>
    <w:rsid w:val="00F846A5"/>
    <w:rsid w:val="00FA662E"/>
    <w:rsid w:val="00FC2989"/>
    <w:rsid w:val="00FC4628"/>
    <w:rsid w:val="00FD6F7F"/>
    <w:rsid w:val="00FE4748"/>
    <w:rsid w:val="00FF0A6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52AEABFD"/>
  <w15:docId w15:val="{F5C1B03B-F070-46EE-9691-1F186BEA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fr-FR"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fr-FR"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eastAsia="en-GB"/>
    </w:rPr>
  </w:style>
  <w:style w:type="paragraph" w:customStyle="1" w:styleId="Sansinterligne2">
    <w:name w:val="Sans interligne2"/>
    <w:uiPriority w:val="1"/>
    <w:rsid w:val="006C3FFC"/>
    <w:rPr>
      <w:rFonts w:ascii="Times New Roman" w:eastAsia="Times New Roman" w:hAnsi="Times New Roman"/>
      <w:sz w:val="24"/>
      <w:szCs w:val="24"/>
      <w:lang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fr-FR"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fr-FR" w:eastAsia="en-GB"/>
    </w:rPr>
  </w:style>
  <w:style w:type="paragraph" w:customStyle="1" w:styleId="NoSpacing1">
    <w:name w:val="No Spacing1"/>
    <w:uiPriority w:val="99"/>
    <w:qFormat/>
    <w:rsid w:val="00715AAA"/>
    <w:rPr>
      <w:sz w:val="22"/>
      <w:szCs w:val="22"/>
      <w:lang w:eastAsia="en-GB"/>
    </w:rPr>
  </w:style>
  <w:style w:type="character" w:styleId="Hyperlink">
    <w:name w:val="Hyperlink"/>
    <w:uiPriority w:val="99"/>
    <w:rsid w:val="00715AAA"/>
    <w:rPr>
      <w:color w:val="0000FF"/>
      <w:u w:val="single"/>
      <w:lang w:val="fr-FR"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fr-FR" w:eastAsia="en-GB"/>
    </w:rPr>
  </w:style>
  <w:style w:type="character" w:styleId="CommentReference">
    <w:name w:val="annotation reference"/>
    <w:uiPriority w:val="99"/>
    <w:semiHidden/>
    <w:unhideWhenUsed/>
    <w:rsid w:val="006E05D6"/>
    <w:rPr>
      <w:sz w:val="16"/>
      <w:szCs w:val="16"/>
      <w:lang w:val="fr-FR" w:eastAsia="en-GB"/>
    </w:rPr>
  </w:style>
  <w:style w:type="paragraph" w:styleId="Revision">
    <w:name w:val="Revision"/>
    <w:hidden/>
    <w:uiPriority w:val="99"/>
    <w:semiHidden/>
    <w:rsid w:val="00CA4973"/>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fr-FR"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3.COM/10.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ecisions/13.COM/10.d"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3141-A706-4985-87F2-C3225589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TotalTime>
  <Pages>4</Pages>
  <Words>1911</Words>
  <Characters>10894</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12780</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2</cp:revision>
  <cp:lastPrinted>2017-11-10T11:21:00Z</cp:lastPrinted>
  <dcterms:created xsi:type="dcterms:W3CDTF">2019-06-03T18:21:00Z</dcterms:created>
  <dcterms:modified xsi:type="dcterms:W3CDTF">2019-06-03T18:21:00Z</dcterms:modified>
</cp:coreProperties>
</file>