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E36E" w14:textId="2C143DE3" w:rsidR="00EC6F8D" w:rsidRPr="007150E7" w:rsidRDefault="00EC6F8D" w:rsidP="00EC6F8D">
      <w:pPr>
        <w:spacing w:before="1440"/>
        <w:jc w:val="center"/>
        <w:rPr>
          <w:rFonts w:ascii="Arial" w:hAnsi="Arial" w:cs="Arial"/>
          <w:b/>
          <w:sz w:val="22"/>
          <w:szCs w:val="22"/>
          <w:lang w:val="en-GB"/>
        </w:rPr>
      </w:pPr>
      <w:r w:rsidRPr="007150E7">
        <w:rPr>
          <w:rFonts w:ascii="Arial" w:hAnsi="Arial" w:cs="Arial"/>
          <w:b/>
          <w:sz w:val="22"/>
          <w:szCs w:val="22"/>
          <w:lang w:val="en-GB"/>
        </w:rPr>
        <w:t>CONVENTION FOR THE SAFEGUARDING OF THE</w:t>
      </w:r>
      <w:r w:rsidRPr="007150E7">
        <w:rPr>
          <w:rFonts w:ascii="Arial" w:hAnsi="Arial" w:cs="Arial"/>
          <w:b/>
          <w:sz w:val="22"/>
          <w:szCs w:val="22"/>
          <w:lang w:val="en-GB"/>
        </w:rPr>
        <w:br/>
        <w:t>INTANGIBLE CULTURAL HERITAGE</w:t>
      </w:r>
    </w:p>
    <w:p w14:paraId="3F72B1D3" w14:textId="77777777" w:rsidR="00EC6F8D" w:rsidRPr="007150E7" w:rsidRDefault="00EC6F8D" w:rsidP="00EC6F8D">
      <w:pPr>
        <w:spacing w:before="1200"/>
        <w:jc w:val="center"/>
        <w:rPr>
          <w:rFonts w:ascii="Arial" w:hAnsi="Arial" w:cs="Arial"/>
          <w:b/>
          <w:sz w:val="22"/>
          <w:szCs w:val="22"/>
          <w:lang w:val="en-GB"/>
        </w:rPr>
      </w:pPr>
      <w:r w:rsidRPr="007150E7">
        <w:rPr>
          <w:rFonts w:ascii="Arial" w:hAnsi="Arial" w:cs="Arial"/>
          <w:b/>
          <w:sz w:val="22"/>
          <w:szCs w:val="22"/>
          <w:lang w:val="en-GB"/>
        </w:rPr>
        <w:t>INTERGOVERNMENTAL COMMITTEE FOR THE</w:t>
      </w:r>
      <w:r w:rsidRPr="007150E7">
        <w:rPr>
          <w:rFonts w:ascii="Arial" w:hAnsi="Arial" w:cs="Arial"/>
          <w:b/>
          <w:sz w:val="22"/>
          <w:szCs w:val="22"/>
          <w:lang w:val="en-GB"/>
        </w:rPr>
        <w:br/>
        <w:t>SAFEGUARDING OF THE INTANGIBLE CULTURAL HERITAGE</w:t>
      </w:r>
    </w:p>
    <w:p w14:paraId="75AF235F" w14:textId="77777777" w:rsidR="004E1760" w:rsidRPr="007150E7" w:rsidRDefault="004E1760" w:rsidP="004E1760">
      <w:pPr>
        <w:spacing w:before="840"/>
        <w:jc w:val="center"/>
        <w:rPr>
          <w:rFonts w:ascii="Arial" w:hAnsi="Arial" w:cs="Arial"/>
          <w:b/>
          <w:sz w:val="22"/>
          <w:szCs w:val="22"/>
          <w:lang w:val="en-US"/>
        </w:rPr>
      </w:pPr>
      <w:r w:rsidRPr="007150E7">
        <w:rPr>
          <w:rFonts w:ascii="Arial" w:hAnsi="Arial" w:cs="Arial"/>
          <w:b/>
          <w:sz w:val="22"/>
          <w:szCs w:val="22"/>
          <w:lang w:val="en-US"/>
        </w:rPr>
        <w:t>Meeting of the Bureau</w:t>
      </w:r>
    </w:p>
    <w:p w14:paraId="1FD89575" w14:textId="3B65794D" w:rsidR="00B2172B" w:rsidRPr="007150E7" w:rsidRDefault="00024BFB" w:rsidP="004E1760">
      <w:pPr>
        <w:spacing w:before="840"/>
        <w:jc w:val="center"/>
        <w:rPr>
          <w:rFonts w:ascii="Arial" w:hAnsi="Arial" w:cs="Arial"/>
          <w:b/>
          <w:sz w:val="22"/>
          <w:szCs w:val="22"/>
          <w:lang w:val="en-GB"/>
        </w:rPr>
      </w:pPr>
      <w:r w:rsidRPr="007150E7">
        <w:rPr>
          <w:rFonts w:ascii="Arial" w:hAnsi="Arial" w:cs="Arial"/>
          <w:b/>
          <w:sz w:val="22"/>
          <w:szCs w:val="22"/>
          <w:lang w:val="en-GB"/>
        </w:rPr>
        <w:t>Online</w:t>
      </w:r>
    </w:p>
    <w:p w14:paraId="15705A60" w14:textId="52346A66" w:rsidR="004E1760" w:rsidRPr="007150E7" w:rsidRDefault="00142444" w:rsidP="004E1760">
      <w:pPr>
        <w:jc w:val="center"/>
        <w:rPr>
          <w:rFonts w:ascii="Arial" w:hAnsi="Arial" w:cs="Arial"/>
          <w:b/>
          <w:sz w:val="22"/>
          <w:szCs w:val="22"/>
          <w:lang w:val="en-GB"/>
        </w:rPr>
      </w:pPr>
      <w:r w:rsidRPr="007150E7">
        <w:rPr>
          <w:rFonts w:ascii="Arial" w:hAnsi="Arial" w:cs="Arial"/>
          <w:b/>
          <w:sz w:val="22"/>
          <w:szCs w:val="22"/>
          <w:lang w:val="en-GB"/>
        </w:rPr>
        <w:t>6 May</w:t>
      </w:r>
      <w:r w:rsidR="004E1760" w:rsidRPr="007150E7">
        <w:rPr>
          <w:rFonts w:ascii="Arial" w:hAnsi="Arial" w:cs="Arial"/>
          <w:b/>
          <w:sz w:val="22"/>
          <w:szCs w:val="22"/>
          <w:lang w:val="en-GB"/>
        </w:rPr>
        <w:t xml:space="preserve"> 2022</w:t>
      </w:r>
    </w:p>
    <w:p w14:paraId="1247CCBC" w14:textId="691A979C" w:rsidR="004E1760" w:rsidRPr="007150E7" w:rsidRDefault="00024BFB" w:rsidP="00142444">
      <w:pPr>
        <w:jc w:val="center"/>
        <w:rPr>
          <w:rFonts w:ascii="Arial" w:hAnsi="Arial" w:cs="Arial"/>
          <w:b/>
          <w:sz w:val="22"/>
          <w:szCs w:val="22"/>
          <w:lang w:val="en-GB"/>
        </w:rPr>
      </w:pPr>
      <w:r w:rsidRPr="007150E7">
        <w:rPr>
          <w:rFonts w:ascii="Arial" w:hAnsi="Arial" w:cs="Arial"/>
          <w:b/>
          <w:sz w:val="22"/>
          <w:szCs w:val="22"/>
          <w:lang w:val="en-GB"/>
        </w:rPr>
        <w:t>3</w:t>
      </w:r>
      <w:r w:rsidR="004E1760" w:rsidRPr="007150E7">
        <w:rPr>
          <w:rFonts w:ascii="Arial" w:hAnsi="Arial" w:cs="Arial"/>
          <w:b/>
          <w:sz w:val="22"/>
          <w:szCs w:val="22"/>
          <w:lang w:val="en-GB"/>
        </w:rPr>
        <w:t xml:space="preserve"> </w:t>
      </w:r>
      <w:r w:rsidRPr="007150E7">
        <w:rPr>
          <w:rFonts w:ascii="Arial" w:hAnsi="Arial" w:cs="Arial"/>
          <w:b/>
          <w:sz w:val="22"/>
          <w:szCs w:val="22"/>
          <w:lang w:val="en-GB"/>
        </w:rPr>
        <w:t>p</w:t>
      </w:r>
      <w:r w:rsidR="004E1760" w:rsidRPr="007150E7">
        <w:rPr>
          <w:rFonts w:ascii="Arial" w:hAnsi="Arial" w:cs="Arial"/>
          <w:b/>
          <w:sz w:val="22"/>
          <w:szCs w:val="22"/>
          <w:lang w:val="en-GB"/>
        </w:rPr>
        <w:t xml:space="preserve">.m. – </w:t>
      </w:r>
      <w:r w:rsidRPr="007150E7">
        <w:rPr>
          <w:rFonts w:ascii="Arial" w:hAnsi="Arial" w:cs="Arial"/>
          <w:b/>
          <w:sz w:val="22"/>
          <w:szCs w:val="22"/>
          <w:lang w:val="en-GB"/>
        </w:rPr>
        <w:t>5</w:t>
      </w:r>
      <w:r w:rsidR="004E1760" w:rsidRPr="007150E7">
        <w:rPr>
          <w:rFonts w:ascii="Arial" w:hAnsi="Arial" w:cs="Arial"/>
          <w:b/>
          <w:sz w:val="22"/>
          <w:szCs w:val="22"/>
          <w:lang w:val="en-GB"/>
        </w:rPr>
        <w:t xml:space="preserve"> </w:t>
      </w:r>
      <w:r w:rsidR="00E16EFD" w:rsidRPr="007150E7">
        <w:rPr>
          <w:rFonts w:ascii="Arial" w:hAnsi="Arial" w:cs="Arial"/>
          <w:b/>
          <w:sz w:val="22"/>
          <w:szCs w:val="22"/>
          <w:lang w:val="en-GB"/>
        </w:rPr>
        <w:t>p</w:t>
      </w:r>
      <w:r w:rsidR="004E1760" w:rsidRPr="007150E7">
        <w:rPr>
          <w:rFonts w:ascii="Arial" w:hAnsi="Arial" w:cs="Arial"/>
          <w:b/>
          <w:sz w:val="22"/>
          <w:szCs w:val="22"/>
          <w:lang w:val="en-GB"/>
        </w:rPr>
        <w:t>.m.</w:t>
      </w:r>
      <w:r w:rsidRPr="007150E7">
        <w:rPr>
          <w:rFonts w:ascii="Arial" w:hAnsi="Arial" w:cs="Arial"/>
          <w:b/>
          <w:sz w:val="22"/>
          <w:szCs w:val="22"/>
          <w:lang w:val="en-GB"/>
        </w:rPr>
        <w:t xml:space="preserve"> (Paris time)</w:t>
      </w:r>
    </w:p>
    <w:p w14:paraId="59920478" w14:textId="68480611" w:rsidR="004A2875" w:rsidRPr="007150E7" w:rsidRDefault="002A5330" w:rsidP="002A5330">
      <w:pPr>
        <w:pStyle w:val="Sansinterligne2"/>
        <w:spacing w:before="1200" w:after="1200"/>
        <w:jc w:val="center"/>
        <w:rPr>
          <w:rFonts w:ascii="Arial" w:hAnsi="Arial" w:cs="Arial"/>
          <w:b/>
          <w:sz w:val="22"/>
          <w:szCs w:val="22"/>
          <w:lang w:val="en-GB"/>
        </w:rPr>
      </w:pPr>
      <w:r w:rsidRPr="007150E7">
        <w:rPr>
          <w:rFonts w:ascii="Arial" w:hAnsi="Arial" w:cs="Arial"/>
          <w:b/>
          <w:sz w:val="22"/>
          <w:szCs w:val="22"/>
          <w:u w:val="single"/>
          <w:lang w:val="en-GB"/>
        </w:rPr>
        <w:t>DECISIONS</w:t>
      </w:r>
    </w:p>
    <w:p w14:paraId="713D819F" w14:textId="77777777" w:rsidR="004A2875" w:rsidRPr="007150E7" w:rsidRDefault="00655736" w:rsidP="004A2875">
      <w:pPr>
        <w:pStyle w:val="ListParagraph"/>
        <w:keepLines/>
        <w:numPr>
          <w:ilvl w:val="0"/>
          <w:numId w:val="13"/>
        </w:numPr>
        <w:spacing w:after="240"/>
        <w:ind w:left="567" w:hanging="567"/>
        <w:contextualSpacing w:val="0"/>
        <w:rPr>
          <w:rFonts w:ascii="Arial" w:hAnsi="Arial" w:cs="Arial"/>
          <w:b/>
          <w:snapToGrid w:val="0"/>
          <w:sz w:val="22"/>
          <w:szCs w:val="22"/>
          <w:lang w:val="en-GB" w:eastAsia="en-US"/>
        </w:rPr>
      </w:pPr>
      <w:r w:rsidRPr="007150E7">
        <w:rPr>
          <w:lang w:val="en-US"/>
        </w:rPr>
        <w:br w:type="page"/>
      </w:r>
    </w:p>
    <w:p w14:paraId="6CEB1E9D" w14:textId="0357EBE6" w:rsidR="00D95C4C" w:rsidRPr="007150E7" w:rsidRDefault="00BF6508" w:rsidP="00BA13C2">
      <w:pPr>
        <w:pStyle w:val="COMTitleDecision"/>
        <w:ind w:left="0"/>
        <w:rPr>
          <w:rFonts w:eastAsia="SimSun"/>
        </w:rPr>
      </w:pPr>
      <w:r w:rsidRPr="007150E7">
        <w:lastRenderedPageBreak/>
        <w:t>D</w:t>
      </w:r>
      <w:r w:rsidR="00CB0542" w:rsidRPr="007150E7">
        <w:t>ECISION 1</w:t>
      </w:r>
      <w:r w:rsidR="0026221A" w:rsidRPr="007150E7">
        <w:t>7</w:t>
      </w:r>
      <w:r w:rsidR="00EC6F8D" w:rsidRPr="007150E7">
        <w:t>.</w:t>
      </w:r>
      <w:r w:rsidR="004E1760" w:rsidRPr="007150E7">
        <w:t>COM</w:t>
      </w:r>
      <w:r w:rsidR="004E1760" w:rsidRPr="007150E7">
        <w:rPr>
          <w:lang w:val="en-US"/>
        </w:rPr>
        <w:t> </w:t>
      </w:r>
      <w:r w:rsidR="003314E0" w:rsidRPr="007150E7">
        <w:t>3</w:t>
      </w:r>
      <w:r w:rsidR="004E1760" w:rsidRPr="007150E7">
        <w:t>.BUR </w:t>
      </w:r>
      <w:r w:rsidR="002A5330" w:rsidRPr="007150E7">
        <w:t>2</w:t>
      </w:r>
    </w:p>
    <w:p w14:paraId="13024F0B" w14:textId="155EA44E" w:rsidR="00D95C4C" w:rsidRPr="007150E7" w:rsidRDefault="00285BB4" w:rsidP="00BA13C2">
      <w:pPr>
        <w:pStyle w:val="COMPreambulaDecisions"/>
        <w:ind w:left="0"/>
        <w:rPr>
          <w:rFonts w:eastAsia="SimSun"/>
        </w:rPr>
      </w:pPr>
      <w:r w:rsidRPr="007150E7">
        <w:t xml:space="preserve">The </w:t>
      </w:r>
      <w:r w:rsidR="00AF70EC" w:rsidRPr="007150E7">
        <w:t>Bureau</w:t>
      </w:r>
      <w:r w:rsidRPr="007150E7">
        <w:t>,</w:t>
      </w:r>
    </w:p>
    <w:p w14:paraId="5A9F22F3" w14:textId="39A50D9D" w:rsidR="0057439C" w:rsidRPr="007150E7" w:rsidRDefault="00D95C4C" w:rsidP="00BA13C2">
      <w:pPr>
        <w:pStyle w:val="COMParaDecision"/>
        <w:ind w:left="567"/>
      </w:pPr>
      <w:r w:rsidRPr="007150E7">
        <w:t>Having examined</w:t>
      </w:r>
      <w:r w:rsidRPr="007150E7">
        <w:rPr>
          <w:u w:val="none"/>
        </w:rPr>
        <w:t xml:space="preserve"> doc</w:t>
      </w:r>
      <w:r w:rsidR="00CB0542" w:rsidRPr="007150E7">
        <w:rPr>
          <w:u w:val="none"/>
        </w:rPr>
        <w:t xml:space="preserve">ument </w:t>
      </w:r>
      <w:r w:rsidR="00C5776D" w:rsidRPr="007150E7">
        <w:rPr>
          <w:u w:val="none"/>
        </w:rPr>
        <w:t>LHE</w:t>
      </w:r>
      <w:r w:rsidR="00CB0542" w:rsidRPr="007150E7">
        <w:rPr>
          <w:u w:val="none"/>
        </w:rPr>
        <w:t>/</w:t>
      </w:r>
      <w:r w:rsidR="00D7105A" w:rsidRPr="007150E7">
        <w:rPr>
          <w:u w:val="none"/>
        </w:rPr>
        <w:t>2</w:t>
      </w:r>
      <w:r w:rsidR="0026221A" w:rsidRPr="007150E7">
        <w:rPr>
          <w:u w:val="none"/>
        </w:rPr>
        <w:t>2</w:t>
      </w:r>
      <w:r w:rsidR="00337CEB" w:rsidRPr="007150E7">
        <w:rPr>
          <w:u w:val="none"/>
        </w:rPr>
        <w:t>/1</w:t>
      </w:r>
      <w:r w:rsidR="0026221A" w:rsidRPr="007150E7">
        <w:rPr>
          <w:u w:val="none"/>
        </w:rPr>
        <w:t>7</w:t>
      </w:r>
      <w:r w:rsidR="00EC6F8D" w:rsidRPr="007150E7">
        <w:rPr>
          <w:u w:val="none"/>
        </w:rPr>
        <w:t>.</w:t>
      </w:r>
      <w:r w:rsidR="004E1760" w:rsidRPr="007150E7">
        <w:rPr>
          <w:u w:val="none"/>
        </w:rPr>
        <w:t>COM</w:t>
      </w:r>
      <w:r w:rsidR="004E1760" w:rsidRPr="007150E7">
        <w:rPr>
          <w:u w:val="none"/>
          <w:lang w:val="en-US"/>
        </w:rPr>
        <w:t> </w:t>
      </w:r>
      <w:r w:rsidR="003314E0" w:rsidRPr="007150E7">
        <w:rPr>
          <w:u w:val="none"/>
          <w:lang w:val="en-US"/>
        </w:rPr>
        <w:t>3</w:t>
      </w:r>
      <w:r w:rsidR="004E1760" w:rsidRPr="007150E7">
        <w:rPr>
          <w:u w:val="none"/>
        </w:rPr>
        <w:t>.BUR/</w:t>
      </w:r>
      <w:r w:rsidR="002A5330" w:rsidRPr="007150E7">
        <w:rPr>
          <w:u w:val="none"/>
        </w:rPr>
        <w:t xml:space="preserve">2 </w:t>
      </w:r>
      <w:r w:rsidR="006E75EB" w:rsidRPr="007150E7">
        <w:rPr>
          <w:u w:val="none"/>
        </w:rPr>
        <w:t>and its annex,</w:t>
      </w:r>
    </w:p>
    <w:p w14:paraId="4C9941C3" w14:textId="77777777" w:rsidR="006C6BDD" w:rsidRPr="007150E7" w:rsidRDefault="006C6BDD" w:rsidP="00BA13C2">
      <w:pPr>
        <w:pStyle w:val="COMParaDecision"/>
        <w:ind w:left="567"/>
        <w:rPr>
          <w:u w:val="none"/>
        </w:rPr>
      </w:pPr>
      <w:r w:rsidRPr="007150E7">
        <w:t>Adopts</w:t>
      </w:r>
      <w:r w:rsidRPr="007150E7">
        <w:rPr>
          <w:u w:val="none"/>
        </w:rPr>
        <w:t xml:space="preserve"> the agenda of its third meeting as annexed to this Decision.</w:t>
      </w:r>
    </w:p>
    <w:p w14:paraId="7FD20A5E" w14:textId="77777777" w:rsidR="006C6BDD" w:rsidRPr="007150E7" w:rsidRDefault="006C6BDD" w:rsidP="00BA13C2">
      <w:pPr>
        <w:spacing w:before="480" w:after="120"/>
        <w:jc w:val="center"/>
        <w:rPr>
          <w:rFonts w:ascii="Arial" w:hAnsi="Arial" w:cs="Arial"/>
          <w:b/>
          <w:sz w:val="22"/>
          <w:szCs w:val="22"/>
          <w:u w:val="single"/>
          <w:lang w:val="en-US"/>
        </w:rPr>
      </w:pPr>
      <w:r w:rsidRPr="007150E7">
        <w:rPr>
          <w:rFonts w:ascii="Arial" w:hAnsi="Arial" w:cs="Arial"/>
          <w:b/>
          <w:sz w:val="22"/>
          <w:szCs w:val="22"/>
          <w:u w:val="single"/>
          <w:lang w:val="en-US"/>
        </w:rPr>
        <w:t>ANNEX</w:t>
      </w:r>
    </w:p>
    <w:p w14:paraId="37E4ABC3" w14:textId="479BE3DA" w:rsidR="006C6BDD" w:rsidRPr="007150E7" w:rsidRDefault="00294151" w:rsidP="00BA13C2">
      <w:pPr>
        <w:spacing w:before="360" w:after="240"/>
        <w:ind w:left="1134" w:hanging="567"/>
        <w:jc w:val="both"/>
        <w:rPr>
          <w:rFonts w:ascii="Arial" w:eastAsia="SimSun" w:hAnsi="Arial" w:cs="Arial"/>
          <w:b/>
          <w:sz w:val="22"/>
          <w:szCs w:val="22"/>
          <w:lang w:val="en-US"/>
        </w:rPr>
      </w:pPr>
      <w:r w:rsidRPr="007150E7">
        <w:rPr>
          <w:rFonts w:ascii="Arial" w:eastAsia="SimSun" w:hAnsi="Arial" w:cs="Arial"/>
          <w:b/>
          <w:sz w:val="22"/>
          <w:szCs w:val="22"/>
          <w:lang w:val="en-US"/>
        </w:rPr>
        <w:t>A</w:t>
      </w:r>
      <w:r w:rsidR="006C6BDD" w:rsidRPr="007150E7">
        <w:rPr>
          <w:rFonts w:ascii="Arial" w:eastAsia="SimSun" w:hAnsi="Arial" w:cs="Arial"/>
          <w:b/>
          <w:sz w:val="22"/>
          <w:szCs w:val="22"/>
          <w:lang w:val="en-US"/>
        </w:rPr>
        <w:t>genda of the third meeting of the 17.COM Bureau</w:t>
      </w:r>
    </w:p>
    <w:tbl>
      <w:tblPr>
        <w:tblW w:w="8217" w:type="dxa"/>
        <w:tblInd w:w="567" w:type="dxa"/>
        <w:tblLook w:val="04A0" w:firstRow="1" w:lastRow="0" w:firstColumn="1" w:lastColumn="0" w:noHBand="0" w:noVBand="1"/>
      </w:tblPr>
      <w:tblGrid>
        <w:gridCol w:w="489"/>
        <w:gridCol w:w="4072"/>
        <w:gridCol w:w="3656"/>
      </w:tblGrid>
      <w:tr w:rsidR="006C6BDD" w:rsidRPr="007150E7" w14:paraId="0C0AED30" w14:textId="77777777" w:rsidTr="00BA13C2">
        <w:tc>
          <w:tcPr>
            <w:tcW w:w="4561" w:type="dxa"/>
            <w:gridSpan w:val="2"/>
          </w:tcPr>
          <w:p w14:paraId="5A9E3C2B" w14:textId="77777777" w:rsidR="006C6BDD" w:rsidRPr="007150E7" w:rsidRDefault="006C6BDD" w:rsidP="00B93C48">
            <w:pPr>
              <w:adjustRightInd w:val="0"/>
              <w:spacing w:before="120" w:after="160"/>
              <w:outlineLvl w:val="0"/>
              <w:rPr>
                <w:rFonts w:ascii="Arial" w:eastAsia="SimSun" w:hAnsi="Arial" w:cs="Arial"/>
                <w:sz w:val="22"/>
                <w:szCs w:val="22"/>
                <w:u w:val="single"/>
                <w:lang w:val="en-US"/>
              </w:rPr>
            </w:pPr>
            <w:r w:rsidRPr="007150E7">
              <w:rPr>
                <w:rFonts w:ascii="Arial" w:eastAsia="SimSun" w:hAnsi="Arial" w:cs="Arial"/>
                <w:sz w:val="22"/>
                <w:szCs w:val="22"/>
                <w:u w:val="single"/>
                <w:lang w:val="en-US"/>
              </w:rPr>
              <w:t>Agenda item</w:t>
            </w:r>
          </w:p>
        </w:tc>
        <w:tc>
          <w:tcPr>
            <w:tcW w:w="3656" w:type="dxa"/>
          </w:tcPr>
          <w:p w14:paraId="03771FC8" w14:textId="77777777" w:rsidR="006C6BDD" w:rsidRPr="007150E7" w:rsidRDefault="006C6BDD" w:rsidP="00B93C48">
            <w:pPr>
              <w:adjustRightInd w:val="0"/>
              <w:spacing w:before="120" w:after="160"/>
              <w:outlineLvl w:val="0"/>
              <w:rPr>
                <w:rFonts w:ascii="Arial" w:eastAsia="SimSun" w:hAnsi="Arial" w:cs="Arial"/>
                <w:sz w:val="22"/>
                <w:szCs w:val="22"/>
                <w:u w:val="single"/>
                <w:lang w:val="en-US"/>
              </w:rPr>
            </w:pPr>
            <w:r w:rsidRPr="007150E7">
              <w:rPr>
                <w:rFonts w:ascii="Arial" w:eastAsia="SimSun" w:hAnsi="Arial" w:cs="Arial"/>
                <w:sz w:val="22"/>
                <w:szCs w:val="22"/>
                <w:u w:val="single"/>
                <w:lang w:val="en-US"/>
              </w:rPr>
              <w:t>Document</w:t>
            </w:r>
          </w:p>
        </w:tc>
      </w:tr>
      <w:tr w:rsidR="006C6BDD" w:rsidRPr="007150E7" w14:paraId="546257DC" w14:textId="77777777" w:rsidTr="00BA13C2">
        <w:tc>
          <w:tcPr>
            <w:tcW w:w="489" w:type="dxa"/>
          </w:tcPr>
          <w:p w14:paraId="1A3A0063"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1.</w:t>
            </w:r>
          </w:p>
        </w:tc>
        <w:tc>
          <w:tcPr>
            <w:tcW w:w="4072" w:type="dxa"/>
          </w:tcPr>
          <w:p w14:paraId="3E2DA76A"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Opening</w:t>
            </w:r>
          </w:p>
        </w:tc>
        <w:tc>
          <w:tcPr>
            <w:tcW w:w="3656" w:type="dxa"/>
          </w:tcPr>
          <w:p w14:paraId="787C51FD" w14:textId="77777777" w:rsidR="006C6BDD" w:rsidRPr="007150E7" w:rsidRDefault="006C6BDD" w:rsidP="00B93C48">
            <w:pPr>
              <w:adjustRightInd w:val="0"/>
              <w:spacing w:before="120" w:after="160"/>
              <w:outlineLvl w:val="0"/>
              <w:rPr>
                <w:rFonts w:ascii="Arial" w:eastAsia="SimSun" w:hAnsi="Arial" w:cs="Arial"/>
                <w:sz w:val="22"/>
                <w:szCs w:val="22"/>
                <w:lang w:val="en-US"/>
              </w:rPr>
            </w:pPr>
          </w:p>
        </w:tc>
      </w:tr>
      <w:tr w:rsidR="006C6BDD" w:rsidRPr="007150E7" w14:paraId="055ED245" w14:textId="77777777" w:rsidTr="00BA13C2">
        <w:tc>
          <w:tcPr>
            <w:tcW w:w="489" w:type="dxa"/>
          </w:tcPr>
          <w:p w14:paraId="5BD183FD"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2.</w:t>
            </w:r>
          </w:p>
        </w:tc>
        <w:tc>
          <w:tcPr>
            <w:tcW w:w="4072" w:type="dxa"/>
          </w:tcPr>
          <w:p w14:paraId="0FC15E6D"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Adoption of the agenda</w:t>
            </w:r>
          </w:p>
        </w:tc>
        <w:tc>
          <w:tcPr>
            <w:tcW w:w="3656" w:type="dxa"/>
          </w:tcPr>
          <w:p w14:paraId="08502317"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hAnsi="Arial" w:cs="Arial"/>
                <w:sz w:val="22"/>
                <w:szCs w:val="22"/>
                <w:lang w:val="en-US"/>
              </w:rPr>
              <w:t>LHE/22/17.COM 3.BUR/2</w:t>
            </w:r>
          </w:p>
        </w:tc>
      </w:tr>
      <w:tr w:rsidR="006C6BDD" w:rsidRPr="007150E7" w14:paraId="0429AC91" w14:textId="77777777" w:rsidTr="00BA13C2">
        <w:tc>
          <w:tcPr>
            <w:tcW w:w="489" w:type="dxa"/>
          </w:tcPr>
          <w:p w14:paraId="21B55B4A"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3.</w:t>
            </w:r>
          </w:p>
        </w:tc>
        <w:tc>
          <w:tcPr>
            <w:tcW w:w="4072" w:type="dxa"/>
          </w:tcPr>
          <w:p w14:paraId="457BDE87"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Request by Ukraine to examine the nomination ‘Culture of Ukrainian borscht cooking’ as a case of extreme urgency</w:t>
            </w:r>
          </w:p>
        </w:tc>
        <w:tc>
          <w:tcPr>
            <w:tcW w:w="3656" w:type="dxa"/>
          </w:tcPr>
          <w:p w14:paraId="3C14C72C" w14:textId="77777777" w:rsidR="006C6BDD" w:rsidRPr="007150E7" w:rsidRDefault="006C6BDD" w:rsidP="00B93C48">
            <w:pPr>
              <w:adjustRightInd w:val="0"/>
              <w:spacing w:before="120" w:after="160"/>
              <w:outlineLvl w:val="0"/>
              <w:rPr>
                <w:rFonts w:ascii="Arial" w:hAnsi="Arial" w:cs="Arial"/>
                <w:sz w:val="22"/>
                <w:szCs w:val="22"/>
                <w:lang w:val="en-US"/>
              </w:rPr>
            </w:pPr>
            <w:r w:rsidRPr="007150E7">
              <w:rPr>
                <w:rFonts w:ascii="Arial" w:hAnsi="Arial" w:cs="Arial"/>
                <w:sz w:val="22"/>
                <w:szCs w:val="22"/>
                <w:lang w:val="en-US"/>
              </w:rPr>
              <w:t>LHE/22/17.COM 3.BUR/3</w:t>
            </w:r>
          </w:p>
        </w:tc>
      </w:tr>
      <w:tr w:rsidR="006C6BDD" w:rsidRPr="007150E7" w14:paraId="7EE9CCF5" w14:textId="77777777" w:rsidTr="00BA13C2">
        <w:tc>
          <w:tcPr>
            <w:tcW w:w="489" w:type="dxa"/>
          </w:tcPr>
          <w:p w14:paraId="4DCDF863"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4.</w:t>
            </w:r>
          </w:p>
        </w:tc>
        <w:tc>
          <w:tcPr>
            <w:tcW w:w="4072" w:type="dxa"/>
          </w:tcPr>
          <w:p w14:paraId="71BED344"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Other Business</w:t>
            </w:r>
          </w:p>
        </w:tc>
        <w:tc>
          <w:tcPr>
            <w:tcW w:w="3656" w:type="dxa"/>
          </w:tcPr>
          <w:p w14:paraId="40BBC7B9" w14:textId="77777777" w:rsidR="006C6BDD" w:rsidRPr="007150E7" w:rsidRDefault="006C6BDD" w:rsidP="00B93C48">
            <w:pPr>
              <w:adjustRightInd w:val="0"/>
              <w:spacing w:before="120" w:after="160"/>
              <w:outlineLvl w:val="0"/>
              <w:rPr>
                <w:rFonts w:ascii="Arial" w:hAnsi="Arial" w:cs="Arial"/>
                <w:sz w:val="22"/>
                <w:szCs w:val="22"/>
                <w:lang w:val="en-US"/>
              </w:rPr>
            </w:pPr>
          </w:p>
        </w:tc>
      </w:tr>
      <w:tr w:rsidR="006C6BDD" w:rsidRPr="007150E7" w14:paraId="32666E25" w14:textId="77777777" w:rsidTr="00BA13C2">
        <w:tc>
          <w:tcPr>
            <w:tcW w:w="489" w:type="dxa"/>
          </w:tcPr>
          <w:p w14:paraId="6A68E184"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5.</w:t>
            </w:r>
          </w:p>
        </w:tc>
        <w:tc>
          <w:tcPr>
            <w:tcW w:w="4072" w:type="dxa"/>
          </w:tcPr>
          <w:p w14:paraId="54A07160" w14:textId="77777777" w:rsidR="006C6BDD" w:rsidRPr="007150E7" w:rsidRDefault="006C6BDD" w:rsidP="00B93C48">
            <w:pPr>
              <w:adjustRightInd w:val="0"/>
              <w:spacing w:before="120" w:after="160"/>
              <w:outlineLvl w:val="0"/>
              <w:rPr>
                <w:rFonts w:ascii="Arial" w:eastAsia="SimSun" w:hAnsi="Arial" w:cs="Arial"/>
                <w:sz w:val="22"/>
                <w:szCs w:val="22"/>
                <w:lang w:val="en-US"/>
              </w:rPr>
            </w:pPr>
            <w:r w:rsidRPr="007150E7">
              <w:rPr>
                <w:rFonts w:ascii="Arial" w:eastAsia="SimSun" w:hAnsi="Arial" w:cs="Arial"/>
                <w:sz w:val="22"/>
                <w:szCs w:val="22"/>
                <w:lang w:val="en-US"/>
              </w:rPr>
              <w:t>Closure</w:t>
            </w:r>
          </w:p>
        </w:tc>
        <w:tc>
          <w:tcPr>
            <w:tcW w:w="3656" w:type="dxa"/>
          </w:tcPr>
          <w:p w14:paraId="2A2A4359" w14:textId="77777777" w:rsidR="006C6BDD" w:rsidRPr="007150E7" w:rsidRDefault="006C6BDD" w:rsidP="00B93C48">
            <w:pPr>
              <w:adjustRightInd w:val="0"/>
              <w:spacing w:before="120" w:after="160"/>
              <w:outlineLvl w:val="0"/>
              <w:rPr>
                <w:rFonts w:ascii="Arial" w:hAnsi="Arial" w:cs="Arial"/>
                <w:sz w:val="22"/>
                <w:szCs w:val="22"/>
                <w:lang w:val="en-US"/>
              </w:rPr>
            </w:pPr>
          </w:p>
        </w:tc>
      </w:tr>
    </w:tbl>
    <w:p w14:paraId="19AC5F4A" w14:textId="2AF58A30" w:rsidR="0067095E" w:rsidRPr="007150E7" w:rsidRDefault="0067095E" w:rsidP="00D86BB3">
      <w:pPr>
        <w:rPr>
          <w:rFonts w:ascii="Arial" w:eastAsia="SimSun" w:hAnsi="Arial" w:cs="Arial"/>
          <w:sz w:val="22"/>
          <w:szCs w:val="22"/>
          <w:u w:val="single"/>
          <w:lang w:val="en-GB"/>
        </w:rPr>
      </w:pPr>
    </w:p>
    <w:p w14:paraId="28C32928" w14:textId="77777777" w:rsidR="0067095E" w:rsidRPr="007150E7" w:rsidRDefault="0067095E">
      <w:pPr>
        <w:rPr>
          <w:rFonts w:ascii="Arial" w:eastAsia="SimSun" w:hAnsi="Arial" w:cs="Arial"/>
          <w:sz w:val="22"/>
          <w:szCs w:val="22"/>
          <w:u w:val="single"/>
          <w:lang w:val="en-GB"/>
        </w:rPr>
      </w:pPr>
      <w:r w:rsidRPr="007150E7">
        <w:rPr>
          <w:rFonts w:ascii="Arial" w:eastAsia="SimSun" w:hAnsi="Arial" w:cs="Arial"/>
          <w:sz w:val="22"/>
          <w:szCs w:val="22"/>
          <w:u w:val="single"/>
          <w:lang w:val="en-GB"/>
        </w:rPr>
        <w:br w:type="page"/>
      </w:r>
    </w:p>
    <w:p w14:paraId="22A0517D" w14:textId="648DC94F" w:rsidR="00210AB1" w:rsidRPr="007150E7" w:rsidRDefault="00210AB1" w:rsidP="00BA13C2">
      <w:pPr>
        <w:pStyle w:val="COMTitleDecision"/>
        <w:ind w:left="0"/>
        <w:rPr>
          <w:rFonts w:eastAsia="SimSun"/>
        </w:rPr>
      </w:pPr>
      <w:r w:rsidRPr="007150E7">
        <w:lastRenderedPageBreak/>
        <w:t>DECISION 17.COM</w:t>
      </w:r>
      <w:r w:rsidRPr="007150E7">
        <w:rPr>
          <w:lang w:val="en-US"/>
        </w:rPr>
        <w:t> </w:t>
      </w:r>
      <w:r w:rsidRPr="007150E7">
        <w:t>3.BUR 3</w:t>
      </w:r>
    </w:p>
    <w:p w14:paraId="60FF39E4" w14:textId="77777777" w:rsidR="002E3A5B" w:rsidRPr="007150E7" w:rsidRDefault="002E3A5B" w:rsidP="00BA13C2">
      <w:pPr>
        <w:pStyle w:val="COMPreambulaDecisions"/>
        <w:ind w:left="0"/>
        <w:rPr>
          <w:rFonts w:eastAsia="SimSun"/>
        </w:rPr>
      </w:pPr>
      <w:r w:rsidRPr="007150E7">
        <w:t>The Bureau,</w:t>
      </w:r>
    </w:p>
    <w:p w14:paraId="3A5CCF19" w14:textId="77777777" w:rsidR="002E3A5B" w:rsidRPr="007150E7" w:rsidRDefault="002E3A5B" w:rsidP="00BA13C2">
      <w:pPr>
        <w:pStyle w:val="COMParaDecision"/>
        <w:numPr>
          <w:ilvl w:val="0"/>
          <w:numId w:val="14"/>
        </w:numPr>
        <w:ind w:left="567" w:hanging="567"/>
      </w:pPr>
      <w:r w:rsidRPr="007150E7">
        <w:t>Having examined</w:t>
      </w:r>
      <w:r w:rsidRPr="007150E7">
        <w:rPr>
          <w:u w:val="none"/>
        </w:rPr>
        <w:t xml:space="preserve"> document LHE/22/17.COM</w:t>
      </w:r>
      <w:r w:rsidRPr="007150E7">
        <w:rPr>
          <w:u w:val="none"/>
          <w:lang w:val="en-US"/>
        </w:rPr>
        <w:t> 3</w:t>
      </w:r>
      <w:r w:rsidRPr="007150E7">
        <w:rPr>
          <w:u w:val="none"/>
        </w:rPr>
        <w:t>.BUR/3 and its annexes,</w:t>
      </w:r>
    </w:p>
    <w:p w14:paraId="1581C1CF" w14:textId="77777777" w:rsidR="002E3A5B" w:rsidRPr="007150E7" w:rsidRDefault="002E3A5B" w:rsidP="00BA13C2">
      <w:pPr>
        <w:pStyle w:val="COMParaDecision"/>
        <w:ind w:left="567"/>
      </w:pPr>
      <w:r w:rsidRPr="007150E7">
        <w:t>Takes note</w:t>
      </w:r>
      <w:r w:rsidRPr="007150E7">
        <w:rPr>
          <w:u w:val="none"/>
        </w:rPr>
        <w:t xml:space="preserve"> of the request by Ukraine to examine the nomination ‘Culture of Ukrainian borscht cooking’ (initially submitted for possible inscription on the Representative List) for inscription on the Urgent Safeguarding List as a case of extreme urgency in the sense of Article 17.3 of the Convention;</w:t>
      </w:r>
    </w:p>
    <w:p w14:paraId="2DF4DFDE" w14:textId="77777777" w:rsidR="002E3A5B" w:rsidRPr="007150E7" w:rsidRDefault="002E3A5B" w:rsidP="00BA13C2">
      <w:pPr>
        <w:pStyle w:val="COMParaDecision"/>
        <w:ind w:left="567"/>
      </w:pPr>
      <w:r w:rsidRPr="007150E7">
        <w:t>Further notes</w:t>
      </w:r>
      <w:r w:rsidRPr="007150E7">
        <w:rPr>
          <w:u w:val="none"/>
        </w:rPr>
        <w:t xml:space="preserve"> that in accordance with paragraphs 1 and 32 of the Operational Directives, the Bureau is to establish a procedure, on a case-by-case basis, to treat this request with particular focus on inscription criteria U.2(b) and U.6;</w:t>
      </w:r>
    </w:p>
    <w:p w14:paraId="263D0DEF" w14:textId="66773A98" w:rsidR="002E3A5B" w:rsidRPr="007150E7" w:rsidRDefault="002E3A5B" w:rsidP="00BA13C2">
      <w:pPr>
        <w:pStyle w:val="COMParaDecision"/>
        <w:ind w:left="567"/>
      </w:pPr>
      <w:r w:rsidRPr="007150E7">
        <w:t>Invites</w:t>
      </w:r>
      <w:r w:rsidRPr="007150E7">
        <w:rPr>
          <w:u w:val="none"/>
        </w:rPr>
        <w:t xml:space="preserve"> Ukraine to submit any additional information in addition to what has been provided, particularly as regards inscription criteria U.2(b) and U.6</w:t>
      </w:r>
      <w:r w:rsidR="00294151" w:rsidRPr="007150E7">
        <w:rPr>
          <w:u w:val="none"/>
        </w:rPr>
        <w:t>, before 13 June 2022,</w:t>
      </w:r>
      <w:r w:rsidRPr="007150E7">
        <w:rPr>
          <w:u w:val="none"/>
        </w:rPr>
        <w:t xml:space="preserve"> and </w:t>
      </w:r>
      <w:r w:rsidRPr="007150E7">
        <w:t>requests</w:t>
      </w:r>
      <w:r w:rsidRPr="007150E7">
        <w:rPr>
          <w:u w:val="none"/>
        </w:rPr>
        <w:t xml:space="preserve"> the Secretariat to include the information in the nomination file, in consultation with the submitting State;</w:t>
      </w:r>
    </w:p>
    <w:p w14:paraId="0F4C4BD7" w14:textId="1AEE8F48" w:rsidR="002E3A5B" w:rsidRPr="007150E7" w:rsidRDefault="002E3A5B" w:rsidP="00BA13C2">
      <w:pPr>
        <w:pStyle w:val="COMParaDecision"/>
        <w:ind w:left="567"/>
      </w:pPr>
      <w:r w:rsidRPr="007150E7">
        <w:t>Further requests</w:t>
      </w:r>
      <w:r w:rsidRPr="007150E7">
        <w:rPr>
          <w:u w:val="none"/>
        </w:rPr>
        <w:t xml:space="preserve"> the 2022 Evaluation Body to evaluate the nomination file, during its June meeting, with specific consideration of inscription criteria U.2(b) and U.6 and provide its recommendation to the Bureau</w:t>
      </w:r>
      <w:r w:rsidR="00CD6019" w:rsidRPr="007150E7">
        <w:rPr>
          <w:u w:val="none"/>
        </w:rPr>
        <w:t xml:space="preserve"> before 28 June 2022</w:t>
      </w:r>
      <w:r w:rsidR="00294151" w:rsidRPr="007150E7">
        <w:rPr>
          <w:u w:val="none"/>
        </w:rPr>
        <w:t>;</w:t>
      </w:r>
    </w:p>
    <w:p w14:paraId="7D062B8D" w14:textId="1F6ADCA3" w:rsidR="002E3A5B" w:rsidRPr="007150E7" w:rsidRDefault="002E3A5B" w:rsidP="00BA13C2">
      <w:pPr>
        <w:pStyle w:val="COMParaDecision"/>
        <w:ind w:left="567"/>
        <w:rPr>
          <w:u w:val="none"/>
        </w:rPr>
      </w:pPr>
      <w:r w:rsidRPr="007150E7">
        <w:t>Decides</w:t>
      </w:r>
      <w:r w:rsidRPr="007150E7">
        <w:rPr>
          <w:u w:val="none"/>
        </w:rPr>
        <w:t xml:space="preserve"> to meet again, </w:t>
      </w:r>
      <w:r w:rsidR="00294151" w:rsidRPr="007150E7">
        <w:rPr>
          <w:u w:val="none"/>
        </w:rPr>
        <w:t xml:space="preserve">as soon as possible </w:t>
      </w:r>
      <w:r w:rsidRPr="007150E7">
        <w:rPr>
          <w:u w:val="none"/>
        </w:rPr>
        <w:t>after the June meeting of the Evaluation Body, in order to take stock of the progress of the process, review the recommendation of the Evaluation Body and discuss the next steps to bring the nomination to the Committee</w:t>
      </w:r>
      <w:r w:rsidRPr="007150E7" w:rsidDel="000741AF">
        <w:rPr>
          <w:u w:val="none"/>
        </w:rPr>
        <w:t xml:space="preserve"> </w:t>
      </w:r>
      <w:r w:rsidRPr="007150E7">
        <w:rPr>
          <w:u w:val="none"/>
        </w:rPr>
        <w:t>for its examination.</w:t>
      </w:r>
    </w:p>
    <w:p w14:paraId="5DFF6C95" w14:textId="77777777" w:rsidR="00190205" w:rsidRPr="00D86BB3" w:rsidRDefault="00190205" w:rsidP="002E3A5B">
      <w:pPr>
        <w:pStyle w:val="COMPreambulaDecisions"/>
        <w:rPr>
          <w:rFonts w:eastAsia="SimSun"/>
          <w:u w:val="single"/>
        </w:rPr>
      </w:pPr>
    </w:p>
    <w:sectPr w:rsidR="00190205" w:rsidRPr="00D86BB3" w:rsidSect="00655736">
      <w:headerReference w:type="even" r:id="rId8"/>
      <w:headerReference w:type="default" r:id="rId9"/>
      <w:headerReference w:type="first" r:id="rId10"/>
      <w:pgSz w:w="11906" w:h="16838" w:code="9"/>
      <w:pgMar w:top="1418" w:right="1134" w:bottom="1134" w:left="1134" w:header="39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94C9" w14:textId="77777777" w:rsidR="004C7C82" w:rsidRDefault="004C7C82" w:rsidP="00655736">
      <w:r>
        <w:separator/>
      </w:r>
    </w:p>
  </w:endnote>
  <w:endnote w:type="continuationSeparator" w:id="0">
    <w:p w14:paraId="46E84215" w14:textId="77777777" w:rsidR="004C7C82" w:rsidRDefault="004C7C82" w:rsidP="0065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2D87F" w14:textId="77777777" w:rsidR="004C7C82" w:rsidRDefault="004C7C82" w:rsidP="00655736">
      <w:r>
        <w:separator/>
      </w:r>
    </w:p>
  </w:footnote>
  <w:footnote w:type="continuationSeparator" w:id="0">
    <w:p w14:paraId="204818D7" w14:textId="77777777" w:rsidR="004C7C82" w:rsidRDefault="004C7C82" w:rsidP="006557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EA055" w14:textId="0E3B27A1" w:rsidR="00D95C4C" w:rsidRPr="004E1760" w:rsidRDefault="00C5776D" w:rsidP="00C5776D">
    <w:pPr>
      <w:pStyle w:val="Header"/>
      <w:rPr>
        <w:rFonts w:ascii="Arial" w:hAnsi="Arial" w:cs="Arial"/>
      </w:rPr>
    </w:pPr>
    <w:r w:rsidRPr="004E1760">
      <w:rPr>
        <w:rFonts w:ascii="Arial" w:hAnsi="Arial" w:cs="Arial"/>
        <w:sz w:val="20"/>
        <w:szCs w:val="20"/>
      </w:rPr>
      <w:t>L</w:t>
    </w:r>
    <w:r w:rsidR="00CB0542" w:rsidRPr="004E1760">
      <w:rPr>
        <w:rFonts w:ascii="Arial" w:hAnsi="Arial" w:cs="Arial"/>
        <w:sz w:val="20"/>
        <w:szCs w:val="20"/>
      </w:rPr>
      <w:t>H</w:t>
    </w:r>
    <w:r w:rsidRPr="004E1760">
      <w:rPr>
        <w:rFonts w:ascii="Arial" w:hAnsi="Arial" w:cs="Arial"/>
        <w:sz w:val="20"/>
        <w:szCs w:val="20"/>
      </w:rPr>
      <w:t>E</w:t>
    </w:r>
    <w:r w:rsidR="00CB0542" w:rsidRPr="004E1760">
      <w:rPr>
        <w:rFonts w:ascii="Arial" w:hAnsi="Arial" w:cs="Arial"/>
        <w:sz w:val="20"/>
        <w:szCs w:val="20"/>
      </w:rPr>
      <w:t>/</w:t>
    </w:r>
    <w:r w:rsidR="00D7105A" w:rsidRPr="004E1760">
      <w:rPr>
        <w:rFonts w:ascii="Arial" w:hAnsi="Arial" w:cs="Arial"/>
        <w:sz w:val="20"/>
        <w:szCs w:val="20"/>
      </w:rPr>
      <w:t>2</w:t>
    </w:r>
    <w:r w:rsidR="0026221A" w:rsidRPr="004E1760">
      <w:rPr>
        <w:rFonts w:ascii="Arial" w:hAnsi="Arial" w:cs="Arial"/>
        <w:sz w:val="20"/>
        <w:szCs w:val="20"/>
      </w:rPr>
      <w:t>2</w:t>
    </w:r>
    <w:r w:rsidR="00CB0542" w:rsidRPr="004E1760">
      <w:rPr>
        <w:rFonts w:ascii="Arial" w:hAnsi="Arial" w:cs="Arial"/>
        <w:sz w:val="20"/>
        <w:szCs w:val="20"/>
      </w:rPr>
      <w:t>/1</w:t>
    </w:r>
    <w:r w:rsidR="0026221A" w:rsidRPr="004E1760">
      <w:rPr>
        <w:rFonts w:ascii="Arial" w:hAnsi="Arial" w:cs="Arial"/>
        <w:sz w:val="20"/>
        <w:szCs w:val="20"/>
      </w:rPr>
      <w:t>7</w:t>
    </w:r>
    <w:r w:rsidR="00EC6F8D" w:rsidRPr="004E1760">
      <w:rPr>
        <w:rFonts w:ascii="Arial" w:hAnsi="Arial" w:cs="Arial"/>
        <w:sz w:val="20"/>
        <w:szCs w:val="20"/>
      </w:rPr>
      <w:t>.</w:t>
    </w:r>
    <w:r w:rsidR="004E1760">
      <w:rPr>
        <w:rFonts w:ascii="Arial" w:hAnsi="Arial" w:cs="Arial"/>
        <w:sz w:val="20"/>
        <w:szCs w:val="20"/>
      </w:rPr>
      <w:t>COM </w:t>
    </w:r>
    <w:r w:rsidR="003314E0">
      <w:rPr>
        <w:rFonts w:ascii="Arial" w:hAnsi="Arial" w:cs="Arial"/>
        <w:sz w:val="20"/>
        <w:szCs w:val="20"/>
      </w:rPr>
      <w:t>3</w:t>
    </w:r>
    <w:r w:rsidR="004E1760" w:rsidRPr="0036787A">
      <w:rPr>
        <w:rFonts w:ascii="Arial" w:hAnsi="Arial" w:cs="Arial"/>
        <w:sz w:val="20"/>
        <w:szCs w:val="20"/>
      </w:rPr>
      <w:t>.BUR</w:t>
    </w:r>
    <w:r w:rsidR="004E1760" w:rsidRPr="000363E7">
      <w:rPr>
        <w:rFonts w:ascii="Arial" w:hAnsi="Arial" w:cs="Arial"/>
        <w:sz w:val="20"/>
        <w:szCs w:val="20"/>
      </w:rPr>
      <w:t>/</w:t>
    </w:r>
    <w:r w:rsidR="002A5330">
      <w:rPr>
        <w:rFonts w:ascii="Arial" w:hAnsi="Arial" w:cs="Arial"/>
        <w:sz w:val="20"/>
        <w:szCs w:val="20"/>
      </w:rPr>
      <w:t>Decisions</w:t>
    </w:r>
    <w:r w:rsidR="004E1760" w:rsidRPr="0036787A">
      <w:rPr>
        <w:rFonts w:ascii="Arial" w:hAnsi="Arial" w:cs="Arial"/>
        <w:sz w:val="20"/>
        <w:szCs w:val="20"/>
      </w:rPr>
      <w:t xml:space="preserve"> </w:t>
    </w:r>
    <w:r w:rsidR="00D95C4C" w:rsidRPr="004E1760">
      <w:rPr>
        <w:rFonts w:ascii="Arial" w:hAnsi="Arial" w:cs="Arial"/>
        <w:sz w:val="20"/>
        <w:szCs w:val="20"/>
      </w:rPr>
      <w:t xml:space="preserve">– page </w:t>
    </w:r>
    <w:r w:rsidR="00D95C4C" w:rsidRPr="00C23A97">
      <w:rPr>
        <w:rStyle w:val="PageNumber"/>
        <w:rFonts w:ascii="Arial" w:hAnsi="Arial" w:cs="Arial"/>
        <w:sz w:val="20"/>
        <w:szCs w:val="20"/>
        <w:lang w:val="en-GB"/>
      </w:rPr>
      <w:fldChar w:fldCharType="begin"/>
    </w:r>
    <w:r w:rsidR="00D95C4C" w:rsidRPr="004E1760">
      <w:rPr>
        <w:rStyle w:val="PageNumber"/>
        <w:rFonts w:ascii="Arial" w:hAnsi="Arial" w:cs="Arial"/>
        <w:sz w:val="20"/>
        <w:szCs w:val="20"/>
      </w:rPr>
      <w:instrText xml:space="preserve"> PAGE </w:instrText>
    </w:r>
    <w:r w:rsidR="00D95C4C" w:rsidRPr="00C23A97">
      <w:rPr>
        <w:rStyle w:val="PageNumber"/>
        <w:rFonts w:ascii="Arial" w:hAnsi="Arial" w:cs="Arial"/>
        <w:sz w:val="20"/>
        <w:szCs w:val="20"/>
        <w:lang w:val="en-GB"/>
      </w:rPr>
      <w:fldChar w:fldCharType="separate"/>
    </w:r>
    <w:r w:rsidR="006E75EB" w:rsidRPr="004E1760">
      <w:rPr>
        <w:rStyle w:val="PageNumber"/>
        <w:rFonts w:ascii="Arial" w:hAnsi="Arial" w:cs="Arial"/>
        <w:noProof/>
        <w:sz w:val="20"/>
        <w:szCs w:val="20"/>
      </w:rPr>
      <w:t>2</w:t>
    </w:r>
    <w:r w:rsidR="00D95C4C" w:rsidRPr="00C23A97">
      <w:rPr>
        <w:rStyle w:val="PageNumber"/>
        <w:rFonts w:ascii="Arial" w:hAnsi="Arial" w:cs="Arial"/>
        <w:sz w:val="20"/>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F231B" w14:textId="00E6A3C1" w:rsidR="00D95C4C" w:rsidRPr="0063300C" w:rsidRDefault="007C76B4" w:rsidP="00C5776D">
    <w:pPr>
      <w:pStyle w:val="Header"/>
      <w:jc w:val="right"/>
      <w:rPr>
        <w:rFonts w:ascii="Arial" w:hAnsi="Arial" w:cs="Arial"/>
        <w:lang w:val="en-GB"/>
      </w:rPr>
    </w:pPr>
    <w:r w:rsidRPr="004E1760">
      <w:rPr>
        <w:rFonts w:ascii="Arial" w:hAnsi="Arial" w:cs="Arial"/>
        <w:sz w:val="20"/>
        <w:szCs w:val="20"/>
      </w:rPr>
      <w:t>LHE/22/17.</w:t>
    </w:r>
    <w:r>
      <w:rPr>
        <w:rFonts w:ascii="Arial" w:hAnsi="Arial" w:cs="Arial"/>
        <w:sz w:val="20"/>
        <w:szCs w:val="20"/>
      </w:rPr>
      <w:t>COM 3</w:t>
    </w:r>
    <w:r w:rsidRPr="0036787A">
      <w:rPr>
        <w:rFonts w:ascii="Arial" w:hAnsi="Arial" w:cs="Arial"/>
        <w:sz w:val="20"/>
        <w:szCs w:val="20"/>
      </w:rPr>
      <w:t>.BUR</w:t>
    </w:r>
    <w:r w:rsidRPr="000363E7">
      <w:rPr>
        <w:rFonts w:ascii="Arial" w:hAnsi="Arial" w:cs="Arial"/>
        <w:sz w:val="20"/>
        <w:szCs w:val="20"/>
      </w:rPr>
      <w:t>/</w:t>
    </w:r>
    <w:r>
      <w:rPr>
        <w:rFonts w:ascii="Arial" w:hAnsi="Arial" w:cs="Arial"/>
        <w:sz w:val="20"/>
        <w:szCs w:val="20"/>
      </w:rPr>
      <w:t>Decisions</w:t>
    </w:r>
    <w:r w:rsidRPr="0036787A">
      <w:rPr>
        <w:rFonts w:ascii="Arial" w:hAnsi="Arial" w:cs="Arial"/>
        <w:sz w:val="20"/>
        <w:szCs w:val="20"/>
      </w:rPr>
      <w:t xml:space="preserve"> </w:t>
    </w:r>
    <w:r w:rsidR="004A34A0" w:rsidRPr="00E2125F">
      <w:rPr>
        <w:rFonts w:ascii="Arial" w:hAnsi="Arial" w:cs="Arial"/>
        <w:sz w:val="20"/>
        <w:szCs w:val="20"/>
        <w:lang w:val="en-GB"/>
      </w:rPr>
      <w:t>–</w:t>
    </w:r>
    <w:r w:rsidR="004A34A0" w:rsidRPr="0063300C">
      <w:rPr>
        <w:rFonts w:ascii="Arial" w:hAnsi="Arial" w:cs="Arial"/>
        <w:sz w:val="20"/>
        <w:szCs w:val="20"/>
        <w:lang w:val="en-GB"/>
      </w:rPr>
      <w:t xml:space="preserve"> page </w:t>
    </w:r>
    <w:r w:rsidR="004A34A0" w:rsidRPr="0063300C">
      <w:rPr>
        <w:rStyle w:val="PageNumber"/>
        <w:rFonts w:ascii="Arial" w:hAnsi="Arial" w:cs="Arial"/>
        <w:sz w:val="20"/>
        <w:szCs w:val="20"/>
        <w:lang w:val="en-GB"/>
      </w:rPr>
      <w:fldChar w:fldCharType="begin"/>
    </w:r>
    <w:r w:rsidR="004A34A0" w:rsidRPr="0063300C">
      <w:rPr>
        <w:rStyle w:val="PageNumber"/>
        <w:rFonts w:ascii="Arial" w:hAnsi="Arial" w:cs="Arial"/>
        <w:sz w:val="20"/>
        <w:szCs w:val="20"/>
        <w:lang w:val="en-GB"/>
      </w:rPr>
      <w:instrText xml:space="preserve"> PAGE </w:instrText>
    </w:r>
    <w:r w:rsidR="004A34A0" w:rsidRPr="0063300C">
      <w:rPr>
        <w:rStyle w:val="PageNumber"/>
        <w:rFonts w:ascii="Arial" w:hAnsi="Arial" w:cs="Arial"/>
        <w:sz w:val="20"/>
        <w:szCs w:val="20"/>
        <w:lang w:val="en-GB"/>
      </w:rPr>
      <w:fldChar w:fldCharType="separate"/>
    </w:r>
    <w:r w:rsidR="00190205">
      <w:rPr>
        <w:rStyle w:val="PageNumber"/>
        <w:rFonts w:ascii="Arial" w:hAnsi="Arial" w:cs="Arial"/>
        <w:noProof/>
        <w:sz w:val="20"/>
        <w:szCs w:val="20"/>
        <w:lang w:val="en-GB"/>
      </w:rPr>
      <w:t>3</w:t>
    </w:r>
    <w:r w:rsidR="004A34A0" w:rsidRPr="0063300C">
      <w:rPr>
        <w:rStyle w:val="PageNumber"/>
        <w:rFonts w:ascii="Arial" w:hAnsi="Arial" w:cs="Arial"/>
        <w:sz w:val="20"/>
        <w:szCs w:val="20"/>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0B9E0" w14:textId="6024C938" w:rsidR="00D95C4C" w:rsidRPr="00E95AE2" w:rsidRDefault="00962034">
    <w:pPr>
      <w:pStyle w:val="Header"/>
      <w:rPr>
        <w:sz w:val="22"/>
        <w:szCs w:val="22"/>
        <w:lang w:val="en-GB"/>
      </w:rPr>
    </w:pPr>
    <w:r>
      <w:rPr>
        <w:noProof/>
        <w:lang w:val="en-GB"/>
      </w:rPr>
      <w:drawing>
        <wp:anchor distT="0" distB="0" distL="114300" distR="114300" simplePos="0" relativeHeight="251659264" behindDoc="0" locked="0" layoutInCell="1" allowOverlap="1" wp14:anchorId="7E484C05" wp14:editId="3699647D">
          <wp:simplePos x="0" y="0"/>
          <wp:positionH relativeFrom="column">
            <wp:posOffset>0</wp:posOffset>
          </wp:positionH>
          <wp:positionV relativeFrom="paragraph">
            <wp:posOffset>163830</wp:posOffset>
          </wp:positionV>
          <wp:extent cx="1711325" cy="1296035"/>
          <wp:effectExtent l="0" t="0" r="317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55250" w14:textId="5320062B" w:rsidR="004E1760" w:rsidRPr="00CD6019" w:rsidRDefault="004E1760" w:rsidP="004E1760">
    <w:pPr>
      <w:pStyle w:val="Header"/>
      <w:spacing w:after="520"/>
      <w:jc w:val="right"/>
      <w:rPr>
        <w:rFonts w:ascii="Arial" w:hAnsi="Arial" w:cs="Arial"/>
        <w:b/>
        <w:sz w:val="44"/>
        <w:szCs w:val="44"/>
        <w:lang w:val="pt-PT"/>
      </w:rPr>
    </w:pPr>
    <w:r w:rsidRPr="00CD6019">
      <w:rPr>
        <w:rFonts w:ascii="Arial" w:hAnsi="Arial" w:cs="Arial"/>
        <w:b/>
        <w:sz w:val="44"/>
        <w:szCs w:val="44"/>
        <w:lang w:val="pt-PT"/>
      </w:rPr>
      <w:t>17</w:t>
    </w:r>
    <w:r w:rsidR="003314E0" w:rsidRPr="00CD6019">
      <w:rPr>
        <w:rFonts w:ascii="Arial" w:hAnsi="Arial" w:cs="Arial"/>
        <w:b/>
        <w:sz w:val="44"/>
        <w:szCs w:val="44"/>
        <w:lang w:val="pt-PT"/>
      </w:rPr>
      <w:t> </w:t>
    </w:r>
    <w:r w:rsidRPr="00CD6019">
      <w:rPr>
        <w:rFonts w:ascii="Arial" w:hAnsi="Arial" w:cs="Arial"/>
        <w:b/>
        <w:sz w:val="44"/>
        <w:szCs w:val="44"/>
        <w:lang w:val="pt-PT"/>
      </w:rPr>
      <w:t>COM</w:t>
    </w:r>
    <w:r w:rsidR="003314E0" w:rsidRPr="00CD6019">
      <w:rPr>
        <w:rFonts w:ascii="Arial" w:hAnsi="Arial" w:cs="Arial"/>
        <w:b/>
        <w:sz w:val="44"/>
        <w:szCs w:val="44"/>
        <w:lang w:val="pt-PT"/>
      </w:rPr>
      <w:t> 3 </w:t>
    </w:r>
    <w:r w:rsidRPr="00CD6019">
      <w:rPr>
        <w:rFonts w:ascii="Arial" w:hAnsi="Arial" w:cs="Arial"/>
        <w:b/>
        <w:sz w:val="44"/>
        <w:szCs w:val="44"/>
        <w:lang w:val="pt-PT"/>
      </w:rPr>
      <w:t>BUR</w:t>
    </w:r>
  </w:p>
  <w:p w14:paraId="6D1B3489" w14:textId="771C2099" w:rsidR="004E1760" w:rsidRPr="00CD6019" w:rsidRDefault="004E1760" w:rsidP="004E1760">
    <w:pPr>
      <w:jc w:val="right"/>
      <w:rPr>
        <w:rFonts w:ascii="Arial" w:hAnsi="Arial" w:cs="Arial"/>
        <w:b/>
        <w:sz w:val="22"/>
        <w:szCs w:val="22"/>
        <w:lang w:val="pt-PT"/>
      </w:rPr>
    </w:pPr>
    <w:r w:rsidRPr="00CD6019">
      <w:rPr>
        <w:rFonts w:ascii="Arial" w:hAnsi="Arial" w:cs="Arial"/>
        <w:b/>
        <w:sz w:val="22"/>
        <w:szCs w:val="22"/>
        <w:lang w:val="pt-PT"/>
      </w:rPr>
      <w:t>LHE/22/</w:t>
    </w:r>
    <w:bookmarkStart w:id="0" w:name="_Hlk94624970"/>
    <w:r w:rsidRPr="00CD6019">
      <w:rPr>
        <w:rFonts w:ascii="Arial" w:hAnsi="Arial" w:cs="Arial"/>
        <w:b/>
        <w:sz w:val="22"/>
        <w:szCs w:val="22"/>
        <w:lang w:val="pt-PT"/>
      </w:rPr>
      <w:t>17.COM </w:t>
    </w:r>
    <w:r w:rsidR="003314E0" w:rsidRPr="00CD6019">
      <w:rPr>
        <w:rFonts w:ascii="Arial" w:hAnsi="Arial" w:cs="Arial"/>
        <w:b/>
        <w:sz w:val="22"/>
        <w:szCs w:val="22"/>
        <w:lang w:val="pt-PT"/>
      </w:rPr>
      <w:t>3</w:t>
    </w:r>
    <w:r w:rsidRPr="00CD6019">
      <w:rPr>
        <w:rFonts w:ascii="Arial" w:hAnsi="Arial" w:cs="Arial"/>
        <w:b/>
        <w:sz w:val="22"/>
        <w:szCs w:val="22"/>
        <w:lang w:val="pt-PT"/>
      </w:rPr>
      <w:t>.BUR/</w:t>
    </w:r>
    <w:r w:rsidR="002A5330" w:rsidRPr="00CD6019">
      <w:rPr>
        <w:rFonts w:ascii="Arial" w:hAnsi="Arial" w:cs="Arial"/>
        <w:b/>
        <w:sz w:val="22"/>
        <w:szCs w:val="22"/>
        <w:lang w:val="pt-PT"/>
      </w:rPr>
      <w:t>Decisions</w:t>
    </w:r>
  </w:p>
  <w:bookmarkEnd w:id="0"/>
  <w:p w14:paraId="1B4446C3" w14:textId="29385384" w:rsidR="00D95C4C" w:rsidRPr="007A5EAE" w:rsidRDefault="00D95C4C" w:rsidP="00655736">
    <w:pPr>
      <w:jc w:val="right"/>
      <w:rPr>
        <w:rFonts w:ascii="Arial" w:eastAsiaTheme="minorEastAsia" w:hAnsi="Arial" w:cs="Arial"/>
        <w:b/>
        <w:sz w:val="22"/>
        <w:szCs w:val="22"/>
        <w:lang w:val="en-GB" w:eastAsia="ko-KR"/>
      </w:rPr>
    </w:pPr>
    <w:r w:rsidRPr="007A5EAE">
      <w:rPr>
        <w:rFonts w:ascii="Arial" w:hAnsi="Arial" w:cs="Arial"/>
        <w:b/>
        <w:sz w:val="22"/>
        <w:szCs w:val="22"/>
        <w:lang w:val="en-GB"/>
      </w:rPr>
      <w:t>Paris,</w:t>
    </w:r>
    <w:r w:rsidR="003314E0" w:rsidRPr="007A5EAE">
      <w:rPr>
        <w:rFonts w:ascii="Arial" w:hAnsi="Arial" w:cs="Arial"/>
        <w:b/>
        <w:sz w:val="22"/>
        <w:szCs w:val="22"/>
        <w:lang w:val="en-GB"/>
      </w:rPr>
      <w:t xml:space="preserve"> </w:t>
    </w:r>
    <w:r w:rsidR="0013162E">
      <w:rPr>
        <w:rFonts w:ascii="Arial" w:hAnsi="Arial" w:cs="Arial"/>
        <w:b/>
        <w:sz w:val="22"/>
        <w:szCs w:val="22"/>
        <w:lang w:val="en-GB"/>
      </w:rPr>
      <w:t>8</w:t>
    </w:r>
    <w:r w:rsidR="002A5330" w:rsidRPr="007A5EAE">
      <w:rPr>
        <w:rFonts w:ascii="Arial" w:hAnsi="Arial" w:cs="Arial"/>
        <w:b/>
        <w:sz w:val="22"/>
        <w:szCs w:val="22"/>
        <w:lang w:val="en-GB"/>
      </w:rPr>
      <w:t xml:space="preserve"> </w:t>
    </w:r>
    <w:r w:rsidR="003314E0" w:rsidRPr="007A5EAE">
      <w:rPr>
        <w:rFonts w:ascii="Arial" w:hAnsi="Arial" w:cs="Arial"/>
        <w:b/>
        <w:sz w:val="22"/>
        <w:szCs w:val="22"/>
        <w:lang w:val="en-GB"/>
      </w:rPr>
      <w:t xml:space="preserve">May </w:t>
    </w:r>
    <w:r w:rsidR="00337CEB" w:rsidRPr="007A5EAE">
      <w:rPr>
        <w:rFonts w:ascii="Arial" w:hAnsi="Arial" w:cs="Arial"/>
        <w:b/>
        <w:sz w:val="22"/>
        <w:szCs w:val="22"/>
        <w:lang w:val="en-GB"/>
      </w:rPr>
      <w:t>20</w:t>
    </w:r>
    <w:r w:rsidR="00D7105A" w:rsidRPr="007A5EAE">
      <w:rPr>
        <w:rFonts w:ascii="Arial" w:hAnsi="Arial" w:cs="Arial"/>
        <w:b/>
        <w:sz w:val="22"/>
        <w:szCs w:val="22"/>
        <w:lang w:val="en-GB"/>
      </w:rPr>
      <w:t>2</w:t>
    </w:r>
    <w:r w:rsidR="0026221A" w:rsidRPr="007A5EAE">
      <w:rPr>
        <w:rFonts w:ascii="Arial" w:hAnsi="Arial" w:cs="Arial"/>
        <w:b/>
        <w:sz w:val="22"/>
        <w:szCs w:val="22"/>
        <w:lang w:val="en-GB"/>
      </w:rPr>
      <w:t>2</w:t>
    </w:r>
  </w:p>
  <w:p w14:paraId="255B57FF" w14:textId="0EF38FF0" w:rsidR="00D95C4C" w:rsidRPr="00151E44" w:rsidRDefault="00D95C4C" w:rsidP="00962034">
    <w:pPr>
      <w:spacing w:after="120"/>
      <w:jc w:val="right"/>
      <w:rPr>
        <w:rFonts w:ascii="Arial" w:hAnsi="Arial" w:cs="Arial"/>
        <w:b/>
        <w:sz w:val="22"/>
        <w:szCs w:val="22"/>
        <w:lang w:val="en-US"/>
      </w:rPr>
    </w:pPr>
    <w:r w:rsidRPr="00151E44">
      <w:rPr>
        <w:rFonts w:ascii="Arial" w:hAnsi="Arial" w:cs="Arial"/>
        <w:b/>
        <w:sz w:val="22"/>
        <w:szCs w:val="22"/>
        <w:lang w:val="en-US"/>
      </w:rPr>
      <w:t>Original</w:t>
    </w:r>
    <w:r w:rsidRPr="00142444">
      <w:rPr>
        <w:rFonts w:ascii="Arial" w:hAnsi="Arial" w:cs="Arial"/>
        <w:b/>
        <w:sz w:val="22"/>
        <w:szCs w:val="22"/>
        <w:lang w:val="en-US"/>
      </w:rPr>
      <w:t xml:space="preserve">: </w:t>
    </w:r>
    <w:r w:rsidR="002A5330" w:rsidRPr="002A5330">
      <w:rPr>
        <w:rFonts w:ascii="Arial" w:hAnsi="Arial" w:cs="Arial"/>
        <w:b/>
        <w:sz w:val="22"/>
        <w:szCs w:val="22"/>
        <w:lang w:val="en-US"/>
      </w:rPr>
      <w:t>English / French</w:t>
    </w:r>
  </w:p>
  <w:p w14:paraId="3C4B8B1B" w14:textId="77777777" w:rsidR="00D95C4C" w:rsidRPr="00151E44" w:rsidRDefault="00D95C4C">
    <w:pPr>
      <w:pStyle w:val="Header"/>
      <w:rPr>
        <w:sz w:val="22"/>
        <w:szCs w:val="2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B1C9C"/>
    <w:multiLevelType w:val="hybridMultilevel"/>
    <w:tmpl w:val="F60E309C"/>
    <w:lvl w:ilvl="0" w:tplc="CFBCE880">
      <w:start w:val="1"/>
      <w:numFmt w:val="bullet"/>
      <w:pStyle w:val="TIRETbul1cm"/>
      <w:lvlText w:val=""/>
      <w:lvlJc w:val="left"/>
      <w:pPr>
        <w:tabs>
          <w:tab w:val="num" w:pos="360"/>
        </w:tabs>
        <w:ind w:left="284" w:hanging="284"/>
      </w:pPr>
      <w:rPr>
        <w:rFonts w:ascii="Symbol" w:hAnsi="Symbol" w:hint="default"/>
      </w:rPr>
    </w:lvl>
    <w:lvl w:ilvl="1" w:tplc="0409000F">
      <w:start w:val="1"/>
      <w:numFmt w:val="decimal"/>
      <w:lvlText w:val="%2."/>
      <w:lvlJc w:val="left"/>
      <w:pPr>
        <w:tabs>
          <w:tab w:val="num" w:pos="1157"/>
        </w:tabs>
        <w:ind w:left="1157" w:hanging="360"/>
      </w:pPr>
      <w:rPr>
        <w:rFont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1C075DAB"/>
    <w:multiLevelType w:val="hybridMultilevel"/>
    <w:tmpl w:val="5804FE3C"/>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505" w:hanging="360"/>
      </w:pPr>
    </w:lvl>
    <w:lvl w:ilvl="2" w:tplc="040C001B" w:tentative="1">
      <w:start w:val="1"/>
      <w:numFmt w:val="lowerRoman"/>
      <w:lvlText w:val="%3."/>
      <w:lvlJc w:val="right"/>
      <w:pPr>
        <w:ind w:left="2225" w:hanging="180"/>
      </w:pPr>
    </w:lvl>
    <w:lvl w:ilvl="3" w:tplc="040C000F" w:tentative="1">
      <w:start w:val="1"/>
      <w:numFmt w:val="decimal"/>
      <w:lvlText w:val="%4."/>
      <w:lvlJc w:val="left"/>
      <w:pPr>
        <w:ind w:left="2945" w:hanging="360"/>
      </w:pPr>
    </w:lvl>
    <w:lvl w:ilvl="4" w:tplc="040C0019" w:tentative="1">
      <w:start w:val="1"/>
      <w:numFmt w:val="lowerLetter"/>
      <w:lvlText w:val="%5."/>
      <w:lvlJc w:val="left"/>
      <w:pPr>
        <w:ind w:left="3665" w:hanging="360"/>
      </w:pPr>
    </w:lvl>
    <w:lvl w:ilvl="5" w:tplc="040C001B" w:tentative="1">
      <w:start w:val="1"/>
      <w:numFmt w:val="lowerRoman"/>
      <w:lvlText w:val="%6."/>
      <w:lvlJc w:val="right"/>
      <w:pPr>
        <w:ind w:left="4385" w:hanging="180"/>
      </w:pPr>
    </w:lvl>
    <w:lvl w:ilvl="6" w:tplc="040C000F" w:tentative="1">
      <w:start w:val="1"/>
      <w:numFmt w:val="decimal"/>
      <w:lvlText w:val="%7."/>
      <w:lvlJc w:val="left"/>
      <w:pPr>
        <w:ind w:left="5105" w:hanging="360"/>
      </w:pPr>
    </w:lvl>
    <w:lvl w:ilvl="7" w:tplc="040C0019" w:tentative="1">
      <w:start w:val="1"/>
      <w:numFmt w:val="lowerLetter"/>
      <w:lvlText w:val="%8."/>
      <w:lvlJc w:val="left"/>
      <w:pPr>
        <w:ind w:left="5825" w:hanging="360"/>
      </w:pPr>
    </w:lvl>
    <w:lvl w:ilvl="8" w:tplc="040C001B" w:tentative="1">
      <w:start w:val="1"/>
      <w:numFmt w:val="lowerRoman"/>
      <w:lvlText w:val="%9."/>
      <w:lvlJc w:val="right"/>
      <w:pPr>
        <w:ind w:left="6545" w:hanging="180"/>
      </w:pPr>
    </w:lvl>
  </w:abstractNum>
  <w:abstractNum w:abstractNumId="2" w15:restartNumberingAfterBreak="0">
    <w:nsid w:val="1EC52FED"/>
    <w:multiLevelType w:val="hybridMultilevel"/>
    <w:tmpl w:val="7624C5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35F07BFE"/>
    <w:multiLevelType w:val="hybridMultilevel"/>
    <w:tmpl w:val="E24AD55A"/>
    <w:lvl w:ilvl="0" w:tplc="76CAC304">
      <w:start w:val="1"/>
      <w:numFmt w:val="decimal"/>
      <w:pStyle w:val="COMPara"/>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854BE1"/>
    <w:multiLevelType w:val="hybridMultilevel"/>
    <w:tmpl w:val="8766C2DA"/>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5" w15:restartNumberingAfterBreak="0">
    <w:nsid w:val="397A4DB1"/>
    <w:multiLevelType w:val="hybridMultilevel"/>
    <w:tmpl w:val="1F36D964"/>
    <w:lvl w:ilvl="0" w:tplc="918ACE6A">
      <w:start w:val="1"/>
      <w:numFmt w:val="decimal"/>
      <w:pStyle w:val="COMParaDecision"/>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6" w15:restartNumberingAfterBreak="0">
    <w:nsid w:val="3AC30BD2"/>
    <w:multiLevelType w:val="hybridMultilevel"/>
    <w:tmpl w:val="2F02E984"/>
    <w:lvl w:ilvl="0" w:tplc="DFC65752">
      <w:start w:val="1"/>
      <w:numFmt w:val="upperRoman"/>
      <w:pStyle w:val="Heading4"/>
      <w:lvlText w:val="%1."/>
      <w:lvlJc w:val="right"/>
      <w:pPr>
        <w:ind w:left="720" w:hanging="360"/>
      </w:pPr>
      <w:rPr>
        <w:rFonts w:hint="default"/>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1E410AE"/>
    <w:multiLevelType w:val="hybridMultilevel"/>
    <w:tmpl w:val="FC284EC2"/>
    <w:lvl w:ilvl="0" w:tplc="DD9A1A16">
      <w:start w:val="1"/>
      <w:numFmt w:val="decimal"/>
      <w:lvlText w:val="%1."/>
      <w:lvlJc w:val="left"/>
      <w:pPr>
        <w:ind w:left="1779" w:hanging="360"/>
      </w:pPr>
      <w:rPr>
        <w:rFonts w:hint="default"/>
        <w:u w:val="single"/>
      </w:rPr>
    </w:lvl>
    <w:lvl w:ilvl="1" w:tplc="040C0019" w:tentative="1">
      <w:start w:val="1"/>
      <w:numFmt w:val="lowerLetter"/>
      <w:lvlText w:val="%2."/>
      <w:lvlJc w:val="left"/>
      <w:pPr>
        <w:ind w:left="2499" w:hanging="360"/>
      </w:pPr>
    </w:lvl>
    <w:lvl w:ilvl="2" w:tplc="040C001B" w:tentative="1">
      <w:start w:val="1"/>
      <w:numFmt w:val="lowerRoman"/>
      <w:lvlText w:val="%3."/>
      <w:lvlJc w:val="right"/>
      <w:pPr>
        <w:ind w:left="3219" w:hanging="180"/>
      </w:pPr>
    </w:lvl>
    <w:lvl w:ilvl="3" w:tplc="040C000F" w:tentative="1">
      <w:start w:val="1"/>
      <w:numFmt w:val="decimal"/>
      <w:lvlText w:val="%4."/>
      <w:lvlJc w:val="left"/>
      <w:pPr>
        <w:ind w:left="3939" w:hanging="360"/>
      </w:pPr>
    </w:lvl>
    <w:lvl w:ilvl="4" w:tplc="040C0019" w:tentative="1">
      <w:start w:val="1"/>
      <w:numFmt w:val="lowerLetter"/>
      <w:lvlText w:val="%5."/>
      <w:lvlJc w:val="left"/>
      <w:pPr>
        <w:ind w:left="4659" w:hanging="360"/>
      </w:pPr>
    </w:lvl>
    <w:lvl w:ilvl="5" w:tplc="040C001B" w:tentative="1">
      <w:start w:val="1"/>
      <w:numFmt w:val="lowerRoman"/>
      <w:lvlText w:val="%6."/>
      <w:lvlJc w:val="right"/>
      <w:pPr>
        <w:ind w:left="5379" w:hanging="180"/>
      </w:pPr>
    </w:lvl>
    <w:lvl w:ilvl="6" w:tplc="040C000F" w:tentative="1">
      <w:start w:val="1"/>
      <w:numFmt w:val="decimal"/>
      <w:lvlText w:val="%7."/>
      <w:lvlJc w:val="left"/>
      <w:pPr>
        <w:ind w:left="6099" w:hanging="360"/>
      </w:pPr>
    </w:lvl>
    <w:lvl w:ilvl="7" w:tplc="040C0019" w:tentative="1">
      <w:start w:val="1"/>
      <w:numFmt w:val="lowerLetter"/>
      <w:lvlText w:val="%8."/>
      <w:lvlJc w:val="left"/>
      <w:pPr>
        <w:ind w:left="6819" w:hanging="360"/>
      </w:pPr>
    </w:lvl>
    <w:lvl w:ilvl="8" w:tplc="040C001B" w:tentative="1">
      <w:start w:val="1"/>
      <w:numFmt w:val="lowerRoman"/>
      <w:lvlText w:val="%9."/>
      <w:lvlJc w:val="right"/>
      <w:pPr>
        <w:ind w:left="7539" w:hanging="180"/>
      </w:pPr>
    </w:lvl>
  </w:abstractNum>
  <w:abstractNum w:abstractNumId="8" w15:restartNumberingAfterBreak="0">
    <w:nsid w:val="44EA799B"/>
    <w:multiLevelType w:val="hybridMultilevel"/>
    <w:tmpl w:val="E29C370C"/>
    <w:lvl w:ilvl="0" w:tplc="717C0AE2">
      <w:start w:val="15"/>
      <w:numFmt w:val="bullet"/>
      <w:lvlText w:val="-"/>
      <w:lvlJc w:val="left"/>
      <w:pPr>
        <w:ind w:left="1494" w:hanging="360"/>
      </w:pPr>
      <w:rPr>
        <w:rFonts w:ascii="Arial" w:eastAsia="Times New Roman" w:hAnsi="Arial" w:cs="Arial"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9" w15:restartNumberingAfterBreak="0">
    <w:nsid w:val="5ECD35B7"/>
    <w:multiLevelType w:val="hybridMultilevel"/>
    <w:tmpl w:val="E40E8992"/>
    <w:lvl w:ilvl="0" w:tplc="040C000F">
      <w:start w:val="1"/>
      <w:numFmt w:val="decimal"/>
      <w:lvlText w:val="%1."/>
      <w:lvlJc w:val="left"/>
      <w:pPr>
        <w:ind w:left="1353" w:hanging="360"/>
      </w:pPr>
      <w:rPr>
        <w:rFonts w:hint="default"/>
      </w:rPr>
    </w:lvl>
    <w:lvl w:ilvl="1" w:tplc="040C0019">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0" w15:restartNumberingAfterBreak="0">
    <w:nsid w:val="66D826C3"/>
    <w:multiLevelType w:val="hybridMultilevel"/>
    <w:tmpl w:val="68B8CC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962713E"/>
    <w:multiLevelType w:val="hybridMultilevel"/>
    <w:tmpl w:val="35E27E5A"/>
    <w:lvl w:ilvl="0" w:tplc="1E1EE1A0">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C627CF4"/>
    <w:multiLevelType w:val="hybridMultilevel"/>
    <w:tmpl w:val="C5527DE8"/>
    <w:lvl w:ilvl="0" w:tplc="040C0015">
      <w:start w:val="1"/>
      <w:numFmt w:val="upperLetter"/>
      <w:lvlText w:val="%1."/>
      <w:lvlJc w:val="left"/>
      <w:pPr>
        <w:ind w:left="502"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num w:numId="1">
    <w:abstractNumId w:val="9"/>
  </w:num>
  <w:num w:numId="2">
    <w:abstractNumId w:val="4"/>
  </w:num>
  <w:num w:numId="3">
    <w:abstractNumId w:val="1"/>
  </w:num>
  <w:num w:numId="4">
    <w:abstractNumId w:val="11"/>
  </w:num>
  <w:num w:numId="5">
    <w:abstractNumId w:val="10"/>
  </w:num>
  <w:num w:numId="6">
    <w:abstractNumId w:val="0"/>
  </w:num>
  <w:num w:numId="7">
    <w:abstractNumId w:val="2"/>
  </w:num>
  <w:num w:numId="8">
    <w:abstractNumId w:val="8"/>
  </w:num>
  <w:num w:numId="9">
    <w:abstractNumId w:val="3"/>
  </w:num>
  <w:num w:numId="10">
    <w:abstractNumId w:val="5"/>
  </w:num>
  <w:num w:numId="11">
    <w:abstractNumId w:val="7"/>
  </w:num>
  <w:num w:numId="12">
    <w:abstractNumId w:val="6"/>
  </w:num>
  <w:num w:numId="13">
    <w:abstractNumId w:val="12"/>
  </w:num>
  <w:num w:numId="14">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542"/>
    <w:rsid w:val="000048ED"/>
    <w:rsid w:val="00014915"/>
    <w:rsid w:val="00024BFB"/>
    <w:rsid w:val="00041A66"/>
    <w:rsid w:val="00042D88"/>
    <w:rsid w:val="0005176E"/>
    <w:rsid w:val="000765F7"/>
    <w:rsid w:val="00077AB7"/>
    <w:rsid w:val="00081CD8"/>
    <w:rsid w:val="000A7F0E"/>
    <w:rsid w:val="000B1C8F"/>
    <w:rsid w:val="000C0D61"/>
    <w:rsid w:val="000F3A3F"/>
    <w:rsid w:val="00102557"/>
    <w:rsid w:val="0013162E"/>
    <w:rsid w:val="00135D5A"/>
    <w:rsid w:val="00142444"/>
    <w:rsid w:val="00151E44"/>
    <w:rsid w:val="00164D56"/>
    <w:rsid w:val="00167B10"/>
    <w:rsid w:val="0017402F"/>
    <w:rsid w:val="00190205"/>
    <w:rsid w:val="00196C1B"/>
    <w:rsid w:val="001B0F73"/>
    <w:rsid w:val="001C2DB7"/>
    <w:rsid w:val="001D14FE"/>
    <w:rsid w:val="001D5C04"/>
    <w:rsid w:val="001F26CF"/>
    <w:rsid w:val="00210AB1"/>
    <w:rsid w:val="00222A2D"/>
    <w:rsid w:val="00223029"/>
    <w:rsid w:val="00234745"/>
    <w:rsid w:val="002351A6"/>
    <w:rsid w:val="002407AF"/>
    <w:rsid w:val="0026221A"/>
    <w:rsid w:val="0027466B"/>
    <w:rsid w:val="002838A5"/>
    <w:rsid w:val="00285BB4"/>
    <w:rsid w:val="00294151"/>
    <w:rsid w:val="002A5330"/>
    <w:rsid w:val="002C09E3"/>
    <w:rsid w:val="002D034D"/>
    <w:rsid w:val="002D1244"/>
    <w:rsid w:val="002E3A5B"/>
    <w:rsid w:val="003314E0"/>
    <w:rsid w:val="00337CEB"/>
    <w:rsid w:val="00344B58"/>
    <w:rsid w:val="0034539A"/>
    <w:rsid w:val="00345CB4"/>
    <w:rsid w:val="00375D42"/>
    <w:rsid w:val="003D069C"/>
    <w:rsid w:val="003D7646"/>
    <w:rsid w:val="003F113A"/>
    <w:rsid w:val="003F3E63"/>
    <w:rsid w:val="00407480"/>
    <w:rsid w:val="00414643"/>
    <w:rsid w:val="004421E5"/>
    <w:rsid w:val="00452284"/>
    <w:rsid w:val="00457C8E"/>
    <w:rsid w:val="004856CA"/>
    <w:rsid w:val="00487E67"/>
    <w:rsid w:val="0049705E"/>
    <w:rsid w:val="004A2875"/>
    <w:rsid w:val="004A34A0"/>
    <w:rsid w:val="004C7C82"/>
    <w:rsid w:val="004E1760"/>
    <w:rsid w:val="005008A8"/>
    <w:rsid w:val="00517FD8"/>
    <w:rsid w:val="00526B7B"/>
    <w:rsid w:val="005308CE"/>
    <w:rsid w:val="0053318C"/>
    <w:rsid w:val="0057439C"/>
    <w:rsid w:val="005B0127"/>
    <w:rsid w:val="005B7A35"/>
    <w:rsid w:val="005C4B73"/>
    <w:rsid w:val="005E1D2B"/>
    <w:rsid w:val="005E7074"/>
    <w:rsid w:val="005F2BAF"/>
    <w:rsid w:val="00600D93"/>
    <w:rsid w:val="00626BEA"/>
    <w:rsid w:val="0063300C"/>
    <w:rsid w:val="00651A5B"/>
    <w:rsid w:val="00655736"/>
    <w:rsid w:val="00663B8D"/>
    <w:rsid w:val="0067095E"/>
    <w:rsid w:val="00696C8D"/>
    <w:rsid w:val="006A2AC2"/>
    <w:rsid w:val="006A3617"/>
    <w:rsid w:val="006B4452"/>
    <w:rsid w:val="006C6BDD"/>
    <w:rsid w:val="006E46E4"/>
    <w:rsid w:val="006E75EB"/>
    <w:rsid w:val="007150E7"/>
    <w:rsid w:val="00717DA5"/>
    <w:rsid w:val="00720134"/>
    <w:rsid w:val="00744484"/>
    <w:rsid w:val="00747566"/>
    <w:rsid w:val="00773188"/>
    <w:rsid w:val="00783782"/>
    <w:rsid w:val="00784B8C"/>
    <w:rsid w:val="007879E1"/>
    <w:rsid w:val="007A5EAE"/>
    <w:rsid w:val="007C76B4"/>
    <w:rsid w:val="007D43F7"/>
    <w:rsid w:val="00823A11"/>
    <w:rsid w:val="0085405E"/>
    <w:rsid w:val="0085414A"/>
    <w:rsid w:val="00857EB9"/>
    <w:rsid w:val="0086269D"/>
    <w:rsid w:val="0086543A"/>
    <w:rsid w:val="008724E5"/>
    <w:rsid w:val="00884A9D"/>
    <w:rsid w:val="0088512B"/>
    <w:rsid w:val="008A2B2D"/>
    <w:rsid w:val="008A4E1E"/>
    <w:rsid w:val="008C296C"/>
    <w:rsid w:val="008D4305"/>
    <w:rsid w:val="008E1A85"/>
    <w:rsid w:val="009163A7"/>
    <w:rsid w:val="00946D0B"/>
    <w:rsid w:val="00955877"/>
    <w:rsid w:val="00962034"/>
    <w:rsid w:val="009A18CD"/>
    <w:rsid w:val="009D5428"/>
    <w:rsid w:val="009E4D5F"/>
    <w:rsid w:val="00A12558"/>
    <w:rsid w:val="00A13903"/>
    <w:rsid w:val="00A34ED5"/>
    <w:rsid w:val="00A45DBF"/>
    <w:rsid w:val="00A725CF"/>
    <w:rsid w:val="00A755A2"/>
    <w:rsid w:val="00AA6660"/>
    <w:rsid w:val="00AB2C36"/>
    <w:rsid w:val="00AB6DDE"/>
    <w:rsid w:val="00AB70B6"/>
    <w:rsid w:val="00AD1A86"/>
    <w:rsid w:val="00AE103E"/>
    <w:rsid w:val="00AF0A07"/>
    <w:rsid w:val="00AF4AEC"/>
    <w:rsid w:val="00AF625E"/>
    <w:rsid w:val="00AF70EC"/>
    <w:rsid w:val="00B139BE"/>
    <w:rsid w:val="00B2172B"/>
    <w:rsid w:val="00B4445E"/>
    <w:rsid w:val="00B917D2"/>
    <w:rsid w:val="00BA13C2"/>
    <w:rsid w:val="00BA241A"/>
    <w:rsid w:val="00BB04AF"/>
    <w:rsid w:val="00BD52C9"/>
    <w:rsid w:val="00BE6354"/>
    <w:rsid w:val="00BF6508"/>
    <w:rsid w:val="00C138D1"/>
    <w:rsid w:val="00C23A97"/>
    <w:rsid w:val="00C52EBE"/>
    <w:rsid w:val="00C5776D"/>
    <w:rsid w:val="00C64855"/>
    <w:rsid w:val="00C70EA7"/>
    <w:rsid w:val="00C7433F"/>
    <w:rsid w:val="00C7516E"/>
    <w:rsid w:val="00C75374"/>
    <w:rsid w:val="00C75770"/>
    <w:rsid w:val="00CA56BB"/>
    <w:rsid w:val="00CB0542"/>
    <w:rsid w:val="00CD6019"/>
    <w:rsid w:val="00D00B2B"/>
    <w:rsid w:val="00D24877"/>
    <w:rsid w:val="00D7105A"/>
    <w:rsid w:val="00D8250F"/>
    <w:rsid w:val="00D86BB3"/>
    <w:rsid w:val="00D95C4C"/>
    <w:rsid w:val="00DA36ED"/>
    <w:rsid w:val="00DB48FE"/>
    <w:rsid w:val="00DE34F1"/>
    <w:rsid w:val="00DE6160"/>
    <w:rsid w:val="00DF4942"/>
    <w:rsid w:val="00E16EFD"/>
    <w:rsid w:val="00E2125F"/>
    <w:rsid w:val="00E244E1"/>
    <w:rsid w:val="00E4150C"/>
    <w:rsid w:val="00E627B1"/>
    <w:rsid w:val="00E70169"/>
    <w:rsid w:val="00E87CC8"/>
    <w:rsid w:val="00E9376C"/>
    <w:rsid w:val="00E95AE2"/>
    <w:rsid w:val="00EA335E"/>
    <w:rsid w:val="00EA528C"/>
    <w:rsid w:val="00EA580C"/>
    <w:rsid w:val="00EC6F8D"/>
    <w:rsid w:val="00ED39B2"/>
    <w:rsid w:val="00EE49F4"/>
    <w:rsid w:val="00EF34E2"/>
    <w:rsid w:val="00F30DC6"/>
    <w:rsid w:val="00F32C23"/>
    <w:rsid w:val="00F53DE9"/>
    <w:rsid w:val="00F576CB"/>
    <w:rsid w:val="00F7035D"/>
    <w:rsid w:val="00F71A02"/>
    <w:rsid w:val="00FA0D63"/>
    <w:rsid w:val="00FD1226"/>
    <w:rsid w:val="00FF4830"/>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78F6C37C"/>
  <w15:docId w15:val="{583DBE90-1737-41AF-BFD5-4234A955E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fr-FR" w:eastAsia="fr-FR"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5CB4"/>
    <w:rPr>
      <w:rFonts w:ascii="Times New Roman" w:eastAsia="Times New Roman" w:hAnsi="Times New Roman"/>
      <w:sz w:val="24"/>
      <w:szCs w:val="24"/>
    </w:rPr>
  </w:style>
  <w:style w:type="paragraph" w:styleId="Heading2">
    <w:name w:val="heading 2"/>
    <w:basedOn w:val="Normal"/>
    <w:next w:val="Normal"/>
    <w:link w:val="Heading2Char"/>
    <w:uiPriority w:val="9"/>
    <w:rsid w:val="00564DDB"/>
    <w:pPr>
      <w:keepNext/>
      <w:spacing w:before="240" w:after="60"/>
      <w:outlineLvl w:val="1"/>
    </w:pPr>
    <w:rPr>
      <w:rFonts w:ascii="Cambria" w:hAnsi="Cambria"/>
      <w:b/>
      <w:bCs/>
      <w:i/>
      <w:iCs/>
      <w:sz w:val="28"/>
      <w:szCs w:val="28"/>
    </w:rPr>
  </w:style>
  <w:style w:type="paragraph" w:styleId="Heading4">
    <w:name w:val="heading 4"/>
    <w:aliases w:val="COM Heading"/>
    <w:basedOn w:val="Normal"/>
    <w:next w:val="Normal"/>
    <w:link w:val="Heading4Char"/>
    <w:qFormat/>
    <w:rsid w:val="00F71A02"/>
    <w:pPr>
      <w:keepNext/>
      <w:keepLines/>
      <w:numPr>
        <w:numId w:val="12"/>
      </w:numPr>
      <w:tabs>
        <w:tab w:val="left" w:pos="567"/>
      </w:tabs>
      <w:snapToGrid w:val="0"/>
      <w:spacing w:after="240"/>
      <w:ind w:left="567" w:hanging="567"/>
      <w:outlineLvl w:val="3"/>
    </w:pPr>
    <w:rPr>
      <w:rFonts w:ascii="Arial" w:hAnsi="Arial"/>
      <w:b/>
      <w:bCs/>
      <w:snapToGrid w:val="0"/>
      <w:sz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724E5"/>
    <w:pPr>
      <w:tabs>
        <w:tab w:val="center" w:pos="4536"/>
        <w:tab w:val="right" w:pos="9072"/>
      </w:tabs>
    </w:pPr>
  </w:style>
  <w:style w:type="character" w:customStyle="1" w:styleId="HeaderChar">
    <w:name w:val="Header Char"/>
    <w:link w:val="Header"/>
    <w:rsid w:val="008724E5"/>
    <w:rPr>
      <w:lang w:val="en-GB"/>
    </w:rPr>
  </w:style>
  <w:style w:type="paragraph" w:styleId="Footer">
    <w:name w:val="footer"/>
    <w:basedOn w:val="Normal"/>
    <w:link w:val="FooterChar"/>
    <w:uiPriority w:val="99"/>
    <w:unhideWhenUsed/>
    <w:rsid w:val="008724E5"/>
    <w:pPr>
      <w:tabs>
        <w:tab w:val="center" w:pos="4536"/>
        <w:tab w:val="right" w:pos="9072"/>
      </w:tabs>
    </w:pPr>
  </w:style>
  <w:style w:type="character" w:customStyle="1" w:styleId="FooterChar">
    <w:name w:val="Footer Char"/>
    <w:link w:val="Footer"/>
    <w:uiPriority w:val="99"/>
    <w:rsid w:val="008724E5"/>
    <w:rPr>
      <w:lang w:val="en-GB"/>
    </w:rPr>
  </w:style>
  <w:style w:type="paragraph" w:styleId="BalloonText">
    <w:name w:val="Balloon Text"/>
    <w:basedOn w:val="Normal"/>
    <w:link w:val="BalloonTextChar"/>
    <w:uiPriority w:val="99"/>
    <w:semiHidden/>
    <w:unhideWhenUsed/>
    <w:rsid w:val="008724E5"/>
    <w:rPr>
      <w:rFonts w:ascii="Tahoma" w:hAnsi="Tahoma" w:cs="Tahoma"/>
      <w:sz w:val="16"/>
      <w:szCs w:val="16"/>
    </w:rPr>
  </w:style>
  <w:style w:type="character" w:customStyle="1" w:styleId="BalloonTextChar">
    <w:name w:val="Balloon Text Char"/>
    <w:link w:val="BalloonText"/>
    <w:uiPriority w:val="99"/>
    <w:semiHidden/>
    <w:rsid w:val="008724E5"/>
    <w:rPr>
      <w:rFonts w:ascii="Tahoma" w:hAnsi="Tahoma" w:cs="Tahoma"/>
      <w:sz w:val="16"/>
      <w:szCs w:val="16"/>
      <w:lang w:val="en-GB"/>
    </w:rPr>
  </w:style>
  <w:style w:type="paragraph" w:customStyle="1" w:styleId="Sansinterligne2">
    <w:name w:val="Sans interligne2"/>
    <w:uiPriority w:val="1"/>
    <w:rsid w:val="006C3FFC"/>
    <w:rPr>
      <w:rFonts w:ascii="Times New Roman" w:eastAsia="Times New Roman" w:hAnsi="Times New Roman"/>
      <w:sz w:val="24"/>
      <w:szCs w:val="24"/>
    </w:rPr>
  </w:style>
  <w:style w:type="table" w:styleId="TableGrid">
    <w:name w:val="Table Grid"/>
    <w:basedOn w:val="TableNormal"/>
    <w:uiPriority w:val="59"/>
    <w:rsid w:val="006C3F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rsid w:val="00EF563B"/>
  </w:style>
  <w:style w:type="character" w:customStyle="1" w:styleId="Heading4Char">
    <w:name w:val="Heading 4 Char"/>
    <w:aliases w:val="COM Heading Char"/>
    <w:link w:val="Heading4"/>
    <w:rsid w:val="00F71A02"/>
    <w:rPr>
      <w:rFonts w:ascii="Arial" w:eastAsia="Times New Roman" w:hAnsi="Arial"/>
      <w:b/>
      <w:bCs/>
      <w:snapToGrid w:val="0"/>
      <w:sz w:val="22"/>
      <w:szCs w:val="24"/>
      <w:lang w:eastAsia="en-US"/>
    </w:rPr>
  </w:style>
  <w:style w:type="paragraph" w:customStyle="1" w:styleId="ColorfulList-Accent11">
    <w:name w:val="Colorful List - Accent 11"/>
    <w:basedOn w:val="Normal"/>
    <w:uiPriority w:val="34"/>
    <w:rsid w:val="00F66657"/>
    <w:pPr>
      <w:ind w:left="720"/>
      <w:contextualSpacing/>
    </w:pPr>
  </w:style>
  <w:style w:type="character" w:customStyle="1" w:styleId="Heading2Char">
    <w:name w:val="Heading 2 Char"/>
    <w:link w:val="Heading2"/>
    <w:uiPriority w:val="9"/>
    <w:semiHidden/>
    <w:rsid w:val="00564DDB"/>
    <w:rPr>
      <w:rFonts w:ascii="Cambria" w:eastAsia="Times New Roman" w:hAnsi="Cambria" w:cs="Times New Roman"/>
      <w:b/>
      <w:bCs/>
      <w:i/>
      <w:iCs/>
      <w:sz w:val="28"/>
      <w:szCs w:val="28"/>
    </w:rPr>
  </w:style>
  <w:style w:type="paragraph" w:customStyle="1" w:styleId="b">
    <w:name w:val="(b)"/>
    <w:basedOn w:val="Normal"/>
    <w:rsid w:val="00564DDB"/>
    <w:pPr>
      <w:tabs>
        <w:tab w:val="left" w:pos="-737"/>
        <w:tab w:val="left" w:pos="1134"/>
      </w:tabs>
      <w:snapToGrid w:val="0"/>
      <w:spacing w:after="240"/>
      <w:ind w:left="1134" w:hanging="567"/>
      <w:jc w:val="both"/>
    </w:pPr>
    <w:rPr>
      <w:rFonts w:ascii="Arial" w:hAnsi="Arial"/>
      <w:snapToGrid w:val="0"/>
      <w:sz w:val="22"/>
      <w:lang w:eastAsia="en-US"/>
    </w:rPr>
  </w:style>
  <w:style w:type="paragraph" w:customStyle="1" w:styleId="Par">
    <w:name w:val="Par"/>
    <w:basedOn w:val="Normal"/>
    <w:rsid w:val="00564DDB"/>
    <w:pPr>
      <w:tabs>
        <w:tab w:val="left" w:pos="567"/>
      </w:tabs>
      <w:snapToGrid w:val="0"/>
      <w:spacing w:after="240"/>
      <w:ind w:firstLine="567"/>
      <w:jc w:val="both"/>
    </w:pPr>
    <w:rPr>
      <w:rFonts w:ascii="Arial" w:hAnsi="Arial"/>
      <w:snapToGrid w:val="0"/>
      <w:sz w:val="22"/>
      <w:lang w:eastAsia="en-US"/>
    </w:rPr>
  </w:style>
  <w:style w:type="paragraph" w:customStyle="1" w:styleId="Marge">
    <w:name w:val="Marge"/>
    <w:basedOn w:val="Par"/>
    <w:rsid w:val="00564DDB"/>
    <w:pPr>
      <w:ind w:firstLine="0"/>
    </w:pPr>
  </w:style>
  <w:style w:type="paragraph" w:customStyle="1" w:styleId="TIRETbul1cm">
    <w:name w:val="TIRET bul 1cm"/>
    <w:basedOn w:val="Normal"/>
    <w:rsid w:val="00564DDB"/>
    <w:pPr>
      <w:numPr>
        <w:numId w:val="6"/>
      </w:numPr>
      <w:tabs>
        <w:tab w:val="left" w:pos="851"/>
      </w:tabs>
      <w:adjustRightInd w:val="0"/>
      <w:snapToGrid w:val="0"/>
      <w:spacing w:after="240"/>
      <w:jc w:val="both"/>
    </w:pPr>
    <w:rPr>
      <w:rFonts w:ascii="Arial" w:eastAsia="SimSun" w:hAnsi="Arial"/>
      <w:snapToGrid w:val="0"/>
      <w:sz w:val="22"/>
      <w:lang w:eastAsia="zh-CN"/>
    </w:rPr>
  </w:style>
  <w:style w:type="character" w:customStyle="1" w:styleId="apple-style-span">
    <w:name w:val="apple-style-span"/>
    <w:basedOn w:val="DefaultParagraphFont"/>
    <w:rsid w:val="00564DDB"/>
  </w:style>
  <w:style w:type="character" w:customStyle="1" w:styleId="apple-converted-space">
    <w:name w:val="apple-converted-space"/>
    <w:basedOn w:val="DefaultParagraphFont"/>
    <w:rsid w:val="00564DDB"/>
  </w:style>
  <w:style w:type="paragraph" w:customStyle="1" w:styleId="Sansinterligne1">
    <w:name w:val="Sans interligne1"/>
    <w:uiPriority w:val="1"/>
    <w:rsid w:val="0057439C"/>
    <w:rPr>
      <w:rFonts w:ascii="Times New Roman" w:eastAsia="Times New Roman" w:hAnsi="Times New Roman"/>
      <w:sz w:val="24"/>
      <w:szCs w:val="24"/>
    </w:rPr>
  </w:style>
  <w:style w:type="paragraph" w:customStyle="1" w:styleId="COMPara">
    <w:name w:val="COM Para"/>
    <w:qFormat/>
    <w:rsid w:val="00345CB4"/>
    <w:pPr>
      <w:numPr>
        <w:numId w:val="9"/>
      </w:numPr>
      <w:spacing w:after="120"/>
      <w:ind w:left="567" w:hanging="567"/>
    </w:pPr>
    <w:rPr>
      <w:rFonts w:ascii="Arial" w:eastAsia="Times New Roman" w:hAnsi="Arial" w:cs="Arial"/>
      <w:snapToGrid w:val="0"/>
      <w:sz w:val="22"/>
      <w:szCs w:val="22"/>
      <w:lang w:val="en-GB" w:eastAsia="en-US"/>
    </w:rPr>
  </w:style>
  <w:style w:type="paragraph" w:customStyle="1" w:styleId="COMTitleDecision">
    <w:name w:val="COM Title Decision"/>
    <w:basedOn w:val="Normal"/>
    <w:qFormat/>
    <w:rsid w:val="00041A66"/>
    <w:pPr>
      <w:keepNext/>
      <w:spacing w:before="240" w:after="120"/>
      <w:ind w:left="567"/>
      <w:jc w:val="both"/>
    </w:pPr>
    <w:rPr>
      <w:rFonts w:ascii="Arial" w:hAnsi="Arial" w:cs="Arial"/>
      <w:b/>
      <w:sz w:val="22"/>
      <w:szCs w:val="22"/>
      <w:lang w:val="en-GB"/>
    </w:rPr>
  </w:style>
  <w:style w:type="paragraph" w:customStyle="1" w:styleId="COMPreambulaDecisions">
    <w:name w:val="COM Preambula Decisions"/>
    <w:basedOn w:val="Normal"/>
    <w:qFormat/>
    <w:rsid w:val="00041A66"/>
    <w:pPr>
      <w:keepNext/>
      <w:spacing w:after="120"/>
      <w:ind w:left="567"/>
      <w:jc w:val="both"/>
    </w:pPr>
    <w:rPr>
      <w:rFonts w:ascii="Arial" w:hAnsi="Arial" w:cs="Arial"/>
      <w:sz w:val="22"/>
      <w:szCs w:val="22"/>
      <w:lang w:val="en-GB"/>
    </w:rPr>
  </w:style>
  <w:style w:type="paragraph" w:customStyle="1" w:styleId="COMParaDecision">
    <w:name w:val="COM Para Decision"/>
    <w:basedOn w:val="Normal"/>
    <w:qFormat/>
    <w:rsid w:val="00345CB4"/>
    <w:pPr>
      <w:numPr>
        <w:numId w:val="10"/>
      </w:numPr>
      <w:autoSpaceDE w:val="0"/>
      <w:autoSpaceDN w:val="0"/>
      <w:adjustRightInd w:val="0"/>
      <w:spacing w:after="120"/>
      <w:ind w:left="1134" w:hanging="567"/>
      <w:jc w:val="both"/>
    </w:pPr>
    <w:rPr>
      <w:rFonts w:ascii="Arial" w:eastAsia="SimSun" w:hAnsi="Arial" w:cs="Arial"/>
      <w:sz w:val="22"/>
      <w:szCs w:val="22"/>
      <w:u w:val="single"/>
      <w:lang w:val="en-GB"/>
    </w:rPr>
  </w:style>
  <w:style w:type="table" w:customStyle="1" w:styleId="TableGrid1">
    <w:name w:val="Table Grid1"/>
    <w:basedOn w:val="TableNormal"/>
    <w:next w:val="TableGrid"/>
    <w:uiPriority w:val="59"/>
    <w:rsid w:val="00E95AE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rsid w:val="004A2875"/>
    <w:pPr>
      <w:ind w:left="720"/>
      <w:contextualSpacing/>
    </w:pPr>
  </w:style>
  <w:style w:type="character" w:styleId="Hyperlink">
    <w:name w:val="Hyperlink"/>
    <w:basedOn w:val="DefaultParagraphFont"/>
    <w:uiPriority w:val="99"/>
    <w:unhideWhenUsed/>
    <w:rsid w:val="00294151"/>
    <w:rPr>
      <w:color w:val="0000FF" w:themeColor="hyperlink"/>
      <w:u w:val="single"/>
    </w:rPr>
  </w:style>
  <w:style w:type="character" w:styleId="UnresolvedMention">
    <w:name w:val="Unresolved Mention"/>
    <w:basedOn w:val="DefaultParagraphFont"/>
    <w:uiPriority w:val="99"/>
    <w:semiHidden/>
    <w:unhideWhenUsed/>
    <w:rsid w:val="00294151"/>
    <w:rPr>
      <w:color w:val="605E5C"/>
      <w:shd w:val="clear" w:color="auto" w:fill="E1DFDD"/>
    </w:rPr>
  </w:style>
  <w:style w:type="character" w:styleId="FollowedHyperlink">
    <w:name w:val="FollowedHyperlink"/>
    <w:basedOn w:val="DefaultParagraphFont"/>
    <w:uiPriority w:val="99"/>
    <w:semiHidden/>
    <w:unhideWhenUsed/>
    <w:rsid w:val="002941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675340">
      <w:bodyDiv w:val="1"/>
      <w:marLeft w:val="0"/>
      <w:marRight w:val="0"/>
      <w:marTop w:val="0"/>
      <w:marBottom w:val="0"/>
      <w:divBdr>
        <w:top w:val="none" w:sz="0" w:space="0" w:color="auto"/>
        <w:left w:val="none" w:sz="0" w:space="0" w:color="auto"/>
        <w:bottom w:val="none" w:sz="0" w:space="0" w:color="auto"/>
        <w:right w:val="none" w:sz="0" w:space="0" w:color="auto"/>
      </w:divBdr>
    </w:div>
    <w:div w:id="1056977329">
      <w:bodyDiv w:val="1"/>
      <w:marLeft w:val="0"/>
      <w:marRight w:val="0"/>
      <w:marTop w:val="0"/>
      <w:marBottom w:val="0"/>
      <w:divBdr>
        <w:top w:val="none" w:sz="0" w:space="0" w:color="auto"/>
        <w:left w:val="none" w:sz="0" w:space="0" w:color="auto"/>
        <w:bottom w:val="none" w:sz="0" w:space="0" w:color="auto"/>
        <w:right w:val="none" w:sz="0" w:space="0" w:color="auto"/>
      </w:divBdr>
    </w:div>
    <w:div w:id="1589149580">
      <w:bodyDiv w:val="1"/>
      <w:marLeft w:val="0"/>
      <w:marRight w:val="0"/>
      <w:marTop w:val="0"/>
      <w:marBottom w:val="0"/>
      <w:divBdr>
        <w:top w:val="none" w:sz="0" w:space="0" w:color="auto"/>
        <w:left w:val="none" w:sz="0" w:space="0" w:color="auto"/>
        <w:bottom w:val="none" w:sz="0" w:space="0" w:color="auto"/>
        <w:right w:val="none" w:sz="0" w:space="0" w:color="auto"/>
      </w:divBdr>
    </w:div>
    <w:div w:id="1864905166">
      <w:bodyDiv w:val="1"/>
      <w:marLeft w:val="0"/>
      <w:marRight w:val="0"/>
      <w:marTop w:val="0"/>
      <w:marBottom w:val="0"/>
      <w:divBdr>
        <w:top w:val="none" w:sz="0" w:space="0" w:color="auto"/>
        <w:left w:val="none" w:sz="0" w:space="0" w:color="auto"/>
        <w:bottom w:val="none" w:sz="0" w:space="0" w:color="auto"/>
        <w:right w:val="none" w:sz="0" w:space="0" w:color="auto"/>
      </w:divBdr>
    </w:div>
    <w:div w:id="1928686304">
      <w:bodyDiv w:val="1"/>
      <w:marLeft w:val="0"/>
      <w:marRight w:val="0"/>
      <w:marTop w:val="0"/>
      <w:marBottom w:val="0"/>
      <w:divBdr>
        <w:top w:val="none" w:sz="0" w:space="0" w:color="auto"/>
        <w:left w:val="none" w:sz="0" w:space="0" w:color="auto"/>
        <w:bottom w:val="none" w:sz="0" w:space="0" w:color="auto"/>
        <w:right w:val="none" w:sz="0" w:space="0" w:color="auto"/>
      </w:divBdr>
    </w:div>
    <w:div w:id="214303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CRE\02-ITH\Convention-Statutory%20Meetings\2015_STATUTORY%20MEETINGS\2015-11_10COM-Windhoek\Documents\0_Templates\10%20COM_Working%20document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E0471-18BB-4418-A13B-F2C5B318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COM_Working document_EN.dotx</Template>
  <TotalTime>24</TotalTime>
  <Pages>3</Pages>
  <Words>323</Words>
  <Characters>1844</Characters>
  <Application>Microsoft Office Word</Application>
  <DocSecurity>0</DocSecurity>
  <Lines>15</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UNESCO</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Shin, Eunkyung</dc:creator>
  <cp:lastModifiedBy>Nakata, Julien</cp:lastModifiedBy>
  <cp:revision>21</cp:revision>
  <cp:lastPrinted>2011-08-06T10:22:00Z</cp:lastPrinted>
  <dcterms:created xsi:type="dcterms:W3CDTF">2022-05-06T12:53:00Z</dcterms:created>
  <dcterms:modified xsi:type="dcterms:W3CDTF">2022-05-08T14:17:00Z</dcterms:modified>
</cp:coreProperties>
</file>