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38D02" w14:textId="0E00323E" w:rsidR="009F28BC" w:rsidRPr="00526BE8" w:rsidRDefault="00126FA2" w:rsidP="00526BE8">
      <w:pPr>
        <w:pBdr>
          <w:bottom w:val="single" w:sz="4" w:space="1" w:color="3366FF"/>
        </w:pBdr>
        <w:tabs>
          <w:tab w:val="clear" w:pos="567"/>
        </w:tabs>
        <w:bidi/>
        <w:snapToGrid/>
        <w:spacing w:before="0" w:after="200"/>
        <w:jc w:val="left"/>
        <w:rPr>
          <w:rFonts w:ascii="Traditional Arabic" w:eastAsiaTheme="minorHAnsi" w:hAnsi="Traditional Arabic" w:cs="Traditional Arabic"/>
          <w:b/>
          <w:bCs/>
          <w:snapToGrid/>
          <w:color w:val="3366FF"/>
          <w:sz w:val="72"/>
          <w:szCs w:val="72"/>
          <w:rtl/>
          <w:lang w:eastAsia="en-US" w:bidi="ar-IQ"/>
        </w:rPr>
      </w:pPr>
      <w:bookmarkStart w:id="0" w:name="_Toc241229778"/>
      <w:bookmarkStart w:id="1" w:name="_Toc241229982"/>
      <w:bookmarkStart w:id="2" w:name="_Toc242165676"/>
      <w:r w:rsidRPr="00526BE8">
        <w:rPr>
          <w:rFonts w:ascii="Traditional Arabic" w:eastAsiaTheme="minorHAnsi" w:hAnsi="Traditional Arabic" w:cs="Traditional Arabic" w:hint="cs"/>
          <w:b/>
          <w:bCs/>
          <w:snapToGrid/>
          <w:color w:val="3366FF"/>
          <w:sz w:val="72"/>
          <w:szCs w:val="72"/>
          <w:rtl/>
          <w:lang w:eastAsia="en-US" w:bidi="ar-IQ"/>
        </w:rPr>
        <w:t xml:space="preserve">الوحدة </w:t>
      </w:r>
      <w:r w:rsidR="004A340C" w:rsidRPr="00526BE8">
        <w:rPr>
          <w:rFonts w:ascii="Traditional Arabic" w:eastAsiaTheme="minorHAnsi" w:hAnsi="Traditional Arabic" w:cs="Traditional Arabic" w:hint="cs"/>
          <w:b/>
          <w:bCs/>
          <w:snapToGrid/>
          <w:color w:val="3366FF"/>
          <w:sz w:val="72"/>
          <w:szCs w:val="72"/>
          <w:rtl/>
          <w:lang w:eastAsia="en-US" w:bidi="ar-IQ"/>
        </w:rPr>
        <w:t>22</w:t>
      </w:r>
    </w:p>
    <w:bookmarkEnd w:id="0"/>
    <w:bookmarkEnd w:id="1"/>
    <w:bookmarkEnd w:id="2"/>
    <w:p w14:paraId="71ED8594" w14:textId="7A850B36" w:rsidR="0097134D" w:rsidRPr="00526BE8" w:rsidRDefault="00126FA2" w:rsidP="00526BE8">
      <w:pPr>
        <w:tabs>
          <w:tab w:val="clear" w:pos="567"/>
          <w:tab w:val="center" w:pos="4819"/>
        </w:tabs>
        <w:bidi/>
        <w:snapToGrid/>
        <w:spacing w:before="0" w:after="200"/>
        <w:jc w:val="left"/>
        <w:rPr>
          <w:rFonts w:ascii="Traditional Arabic" w:eastAsiaTheme="minorHAnsi" w:hAnsi="Traditional Arabic" w:cs="Traditional Arabic"/>
          <w:b/>
          <w:bCs/>
          <w:snapToGrid/>
          <w:color w:val="3366FF"/>
          <w:sz w:val="48"/>
          <w:szCs w:val="48"/>
          <w:rtl/>
          <w:lang w:eastAsia="en-US" w:bidi="ar-IQ"/>
        </w:rPr>
      </w:pPr>
      <w:r w:rsidRPr="00526BE8">
        <w:rPr>
          <w:rFonts w:ascii="Traditional Arabic" w:eastAsiaTheme="minorHAnsi" w:hAnsi="Traditional Arabic" w:cs="Traditional Arabic" w:hint="cs"/>
          <w:b/>
          <w:bCs/>
          <w:snapToGrid/>
          <w:color w:val="3366FF"/>
          <w:sz w:val="48"/>
          <w:szCs w:val="48"/>
          <w:rtl/>
          <w:lang w:eastAsia="en-US" w:bidi="ar-IQ"/>
        </w:rPr>
        <w:t>ورقة</w:t>
      </w:r>
      <w:r w:rsidRPr="00526BE8">
        <w:rPr>
          <w:rFonts w:ascii="Traditional Arabic" w:eastAsiaTheme="minorHAnsi" w:hAnsi="Traditional Arabic" w:cs="Traditional Arabic"/>
          <w:b/>
          <w:bCs/>
          <w:snapToGrid/>
          <w:color w:val="3366FF"/>
          <w:sz w:val="48"/>
          <w:szCs w:val="48"/>
          <w:rtl/>
          <w:lang w:eastAsia="en-US" w:bidi="ar-IQ"/>
        </w:rPr>
        <w:t xml:space="preserve"> </w:t>
      </w:r>
      <w:r w:rsidRPr="00526BE8">
        <w:rPr>
          <w:rFonts w:ascii="Traditional Arabic" w:eastAsiaTheme="minorHAnsi" w:hAnsi="Traditional Arabic" w:cs="Traditional Arabic" w:hint="cs"/>
          <w:b/>
          <w:bCs/>
          <w:snapToGrid/>
          <w:color w:val="3366FF"/>
          <w:sz w:val="48"/>
          <w:szCs w:val="48"/>
          <w:rtl/>
          <w:lang w:eastAsia="en-US" w:bidi="ar-IQ"/>
        </w:rPr>
        <w:t>معدة</w:t>
      </w:r>
      <w:r w:rsidRPr="00526BE8">
        <w:rPr>
          <w:rFonts w:ascii="Traditional Arabic" w:eastAsiaTheme="minorHAnsi" w:hAnsi="Traditional Arabic" w:cs="Traditional Arabic"/>
          <w:b/>
          <w:bCs/>
          <w:snapToGrid/>
          <w:color w:val="3366FF"/>
          <w:sz w:val="48"/>
          <w:szCs w:val="48"/>
          <w:rtl/>
          <w:lang w:eastAsia="en-US" w:bidi="ar-IQ"/>
        </w:rPr>
        <w:t xml:space="preserve"> </w:t>
      </w:r>
      <w:r w:rsidRPr="00526BE8">
        <w:rPr>
          <w:rFonts w:ascii="Traditional Arabic" w:eastAsiaTheme="minorHAnsi" w:hAnsi="Traditional Arabic" w:cs="Traditional Arabic" w:hint="cs"/>
          <w:b/>
          <w:bCs/>
          <w:snapToGrid/>
          <w:color w:val="3366FF"/>
          <w:sz w:val="48"/>
          <w:szCs w:val="48"/>
          <w:rtl/>
          <w:lang w:eastAsia="en-US" w:bidi="ar-IQ"/>
        </w:rPr>
        <w:t>للتوزيع</w:t>
      </w:r>
      <w:r w:rsidR="004A340C" w:rsidRPr="00526BE8">
        <w:rPr>
          <w:rFonts w:ascii="Traditional Arabic" w:eastAsiaTheme="minorHAnsi" w:hAnsi="Traditional Arabic" w:cs="Traditional Arabic" w:hint="cs"/>
          <w:b/>
          <w:bCs/>
          <w:snapToGrid/>
          <w:color w:val="3366FF"/>
          <w:sz w:val="48"/>
          <w:szCs w:val="48"/>
          <w:rtl/>
          <w:lang w:eastAsia="en-US" w:bidi="ar-IQ"/>
        </w:rPr>
        <w:t xml:space="preserve"> 1</w:t>
      </w:r>
      <w:r w:rsidRPr="00526BE8">
        <w:rPr>
          <w:rFonts w:ascii="Traditional Arabic" w:eastAsiaTheme="minorHAnsi" w:hAnsi="Traditional Arabic" w:cs="Traditional Arabic"/>
          <w:b/>
          <w:bCs/>
          <w:snapToGrid/>
          <w:color w:val="3366FF"/>
          <w:sz w:val="48"/>
          <w:szCs w:val="48"/>
          <w:rtl/>
          <w:lang w:eastAsia="en-US" w:bidi="ar-IQ"/>
        </w:rPr>
        <w:t>:</w:t>
      </w:r>
      <w:r w:rsidR="00467ED6" w:rsidRPr="00526BE8">
        <w:rPr>
          <w:rFonts w:ascii="Traditional Arabic" w:eastAsiaTheme="minorHAnsi" w:hAnsi="Traditional Arabic" w:cs="Traditional Arabic"/>
          <w:b/>
          <w:bCs/>
          <w:snapToGrid/>
          <w:color w:val="3366FF"/>
          <w:sz w:val="48"/>
          <w:szCs w:val="48"/>
          <w:lang w:eastAsia="en-US" w:bidi="ar-IQ"/>
        </w:rPr>
        <w:t xml:space="preserve"> </w:t>
      </w:r>
      <w:r w:rsidR="004A340C" w:rsidRPr="00526BE8">
        <w:rPr>
          <w:rFonts w:ascii="Traditional Arabic" w:eastAsiaTheme="minorHAnsi" w:hAnsi="Traditional Arabic" w:cs="Traditional Arabic"/>
          <w:b/>
          <w:bCs/>
          <w:snapToGrid/>
          <w:color w:val="3366FF"/>
          <w:sz w:val="48"/>
          <w:szCs w:val="48"/>
          <w:rtl/>
          <w:lang w:eastAsia="en-US" w:bidi="ar-IQ"/>
        </w:rPr>
        <w:t xml:space="preserve">الموافقة الحرة </w:t>
      </w:r>
      <w:r w:rsidR="00DA16B7" w:rsidRPr="00526BE8">
        <w:rPr>
          <w:rFonts w:ascii="Traditional Arabic" w:eastAsiaTheme="minorHAnsi" w:hAnsi="Traditional Arabic" w:cs="Traditional Arabic" w:hint="cs"/>
          <w:b/>
          <w:bCs/>
          <w:snapToGrid/>
          <w:color w:val="3366FF"/>
          <w:sz w:val="48"/>
          <w:szCs w:val="48"/>
          <w:rtl/>
          <w:lang w:eastAsia="en-US" w:bidi="ar-IQ"/>
        </w:rPr>
        <w:t>و</w:t>
      </w:r>
      <w:r w:rsidR="004A340C" w:rsidRPr="00526BE8">
        <w:rPr>
          <w:rFonts w:ascii="Traditional Arabic" w:eastAsiaTheme="minorHAnsi" w:hAnsi="Traditional Arabic" w:cs="Traditional Arabic"/>
          <w:b/>
          <w:bCs/>
          <w:snapToGrid/>
          <w:color w:val="3366FF"/>
          <w:sz w:val="48"/>
          <w:szCs w:val="48"/>
          <w:rtl/>
          <w:lang w:eastAsia="en-US" w:bidi="ar-IQ"/>
        </w:rPr>
        <w:t>المسبقة والواعية</w:t>
      </w:r>
    </w:p>
    <w:p w14:paraId="5F9780E8" w14:textId="77777777" w:rsidR="004A340C" w:rsidRPr="00A85D42" w:rsidRDefault="004A340C" w:rsidP="00CE5CA8">
      <w:pPr>
        <w:bidi/>
        <w:rPr>
          <w:rFonts w:eastAsia="Calibri" w:cs="Traditional Arabic"/>
          <w:b/>
          <w:bCs/>
          <w:noProof/>
          <w:szCs w:val="32"/>
          <w:rtl/>
        </w:rPr>
      </w:pPr>
      <w:r w:rsidRPr="00A85D42">
        <w:rPr>
          <w:rFonts w:eastAsia="Calibri" w:cs="Traditional Arabic" w:hint="cs"/>
          <w:b/>
          <w:bCs/>
          <w:noProof/>
          <w:szCs w:val="32"/>
          <w:rtl/>
        </w:rPr>
        <w:t>المقدمة</w:t>
      </w:r>
    </w:p>
    <w:p w14:paraId="523931C0" w14:textId="1B64A1EA" w:rsidR="004A340C" w:rsidRPr="00A85D42" w:rsidRDefault="005D21CF" w:rsidP="00FC5207">
      <w:pPr>
        <w:bidi/>
        <w:rPr>
          <w:rFonts w:cs="Traditional Arabic"/>
          <w:szCs w:val="32"/>
          <w:rtl/>
        </w:rPr>
      </w:pPr>
      <w:r>
        <w:rPr>
          <w:rFonts w:cs="Traditional Arabic" w:hint="cs"/>
          <w:szCs w:val="32"/>
          <w:rtl/>
          <w:lang w:bidi="ar-IQ"/>
        </w:rPr>
        <w:t>طُوِّر</w:t>
      </w:r>
      <w:r w:rsidR="004A340C" w:rsidRPr="00A85D42">
        <w:rPr>
          <w:rFonts w:cs="Traditional Arabic" w:hint="cs"/>
          <w:szCs w:val="32"/>
          <w:rtl/>
          <w:lang w:bidi="ar-IQ"/>
        </w:rPr>
        <w:t xml:space="preserve"> مفهوم وممارسة الموافقة الواعية في سياقات ومجالات مختلفة، </w:t>
      </w:r>
      <w:r>
        <w:rPr>
          <w:rFonts w:cs="Traditional Arabic" w:hint="cs"/>
          <w:szCs w:val="32"/>
          <w:rtl/>
          <w:lang w:bidi="ar-IQ"/>
        </w:rPr>
        <w:t xml:space="preserve">منها </w:t>
      </w:r>
      <w:r w:rsidR="004A340C" w:rsidRPr="00A85D42">
        <w:rPr>
          <w:rFonts w:cs="Traditional Arabic" w:hint="cs"/>
          <w:szCs w:val="32"/>
          <w:rtl/>
          <w:lang w:bidi="ar-IQ"/>
        </w:rPr>
        <w:t>البحوث الطبية البيولوجية والسلوكية، والممارسة الطبية، والتجارة الدولية، وحقوق الإنسان. ولكل حقل من هذه الحقول مدونات قواعد سلوك خاصة به نشأت وتطورت بفعل وجود سوابق تاريخية مختلفة في الإكراه والتلاعب وحجب المعلومات، وما</w:t>
      </w:r>
      <w:r w:rsidR="005540C5">
        <w:rPr>
          <w:rFonts w:cs="Traditional Arabic" w:hint="eastAsia"/>
          <w:szCs w:val="32"/>
          <w:rtl/>
          <w:lang w:bidi="ar-IQ"/>
        </w:rPr>
        <w:t> </w:t>
      </w:r>
      <w:r w:rsidR="004A340C" w:rsidRPr="00A85D42">
        <w:rPr>
          <w:rFonts w:cs="Traditional Arabic" w:hint="cs"/>
          <w:szCs w:val="32"/>
          <w:rtl/>
          <w:lang w:bidi="ar-IQ"/>
        </w:rPr>
        <w:t xml:space="preserve">إلى ذلك. </w:t>
      </w:r>
      <w:r w:rsidR="00CE5CA8">
        <w:rPr>
          <w:rFonts w:cs="Traditional Arabic" w:hint="cs"/>
          <w:szCs w:val="32"/>
          <w:rtl/>
          <w:lang w:bidi="ar-IQ"/>
        </w:rPr>
        <w:t>وتستعرض هذه الورقة</w:t>
      </w:r>
      <w:r w:rsidR="004A340C" w:rsidRPr="00A85D42">
        <w:rPr>
          <w:rFonts w:cs="Traditional Arabic"/>
          <w:szCs w:val="32"/>
          <w:lang w:bidi="ar-IQ"/>
        </w:rPr>
        <w:t xml:space="preserve"> </w:t>
      </w:r>
      <w:r w:rsidR="004A340C" w:rsidRPr="00A85D42">
        <w:rPr>
          <w:rFonts w:cs="Traditional Arabic" w:hint="cs"/>
          <w:szCs w:val="32"/>
          <w:rtl/>
          <w:lang w:bidi="ar-SY"/>
        </w:rPr>
        <w:t xml:space="preserve">بإيجاز بعض المدونات والاتفاقيات </w:t>
      </w:r>
      <w:r w:rsidR="00CE5CA8">
        <w:rPr>
          <w:rFonts w:cs="Traditional Arabic" w:hint="cs"/>
          <w:szCs w:val="32"/>
          <w:rtl/>
          <w:lang w:bidi="ar-SY"/>
        </w:rPr>
        <w:t xml:space="preserve">المهمة </w:t>
      </w:r>
      <w:r w:rsidR="004A340C" w:rsidRPr="00A85D42">
        <w:rPr>
          <w:rFonts w:cs="Traditional Arabic" w:hint="cs"/>
          <w:szCs w:val="32"/>
          <w:rtl/>
          <w:lang w:bidi="ar-SY"/>
        </w:rPr>
        <w:t>من أجل تحديد السمات الأساسية المشتركة بينه</w:t>
      </w:r>
      <w:r w:rsidR="00CE5CA8">
        <w:rPr>
          <w:rFonts w:cs="Traditional Arabic" w:hint="cs"/>
          <w:szCs w:val="32"/>
          <w:rtl/>
          <w:lang w:bidi="ar-SY"/>
        </w:rPr>
        <w:t>ا</w:t>
      </w:r>
      <w:r w:rsidR="004A340C" w:rsidRPr="00A85D42">
        <w:rPr>
          <w:rStyle w:val="Appelnotedebasdep"/>
          <w:rFonts w:cs="Traditional Arabic"/>
          <w:szCs w:val="32"/>
          <w:rtl/>
          <w:lang w:bidi="ar-SY"/>
        </w:rPr>
        <w:footnoteReference w:id="1"/>
      </w:r>
      <w:r w:rsidR="004A340C" w:rsidRPr="00A85D42">
        <w:rPr>
          <w:rFonts w:cs="Traditional Arabic" w:hint="cs"/>
          <w:szCs w:val="32"/>
          <w:rtl/>
          <w:lang w:bidi="ar-SY"/>
        </w:rPr>
        <w:t>.</w:t>
      </w:r>
      <w:r w:rsidR="00FC5207">
        <w:rPr>
          <w:rFonts w:cs="Traditional Arabic" w:hint="cs"/>
          <w:szCs w:val="32"/>
          <w:rtl/>
          <w:lang w:bidi="ar-SY"/>
        </w:rPr>
        <w:t xml:space="preserve"> </w:t>
      </w:r>
      <w:r>
        <w:rPr>
          <w:rFonts w:cs="Traditional Arabic" w:hint="cs"/>
          <w:szCs w:val="32"/>
          <w:rtl/>
          <w:lang w:val="fr-FR" w:bidi="ar-IQ"/>
        </w:rPr>
        <w:t xml:space="preserve">وتتضمن الورقة أيضاً </w:t>
      </w:r>
      <w:r w:rsidR="004A340C" w:rsidRPr="00A85D42">
        <w:rPr>
          <w:rFonts w:cs="Traditional Arabic" w:hint="cs"/>
          <w:szCs w:val="32"/>
          <w:rtl/>
          <w:lang w:bidi="ar-SY"/>
        </w:rPr>
        <w:t>بعض التعاريف العملية للموافقة الحرة والمسبقة والواعية</w:t>
      </w:r>
      <w:r>
        <w:rPr>
          <w:rFonts w:cs="Traditional Arabic" w:hint="cs"/>
          <w:szCs w:val="32"/>
          <w:rtl/>
          <w:lang w:bidi="ar-SY"/>
        </w:rPr>
        <w:t>،</w:t>
      </w:r>
      <w:r w:rsidR="004A340C" w:rsidRPr="00A85D42">
        <w:rPr>
          <w:rFonts w:cs="Traditional Arabic" w:hint="cs"/>
          <w:szCs w:val="32"/>
          <w:rtl/>
          <w:lang w:bidi="ar-SY"/>
        </w:rPr>
        <w:t xml:space="preserve"> </w:t>
      </w:r>
      <w:r>
        <w:rPr>
          <w:rFonts w:cs="Traditional Arabic" w:hint="cs"/>
          <w:szCs w:val="32"/>
          <w:rtl/>
          <w:lang w:bidi="ar-SY"/>
        </w:rPr>
        <w:t>و</w:t>
      </w:r>
      <w:r w:rsidR="00CE5CA8">
        <w:rPr>
          <w:rFonts w:cs="Traditional Arabic" w:hint="cs"/>
          <w:szCs w:val="32"/>
          <w:rtl/>
          <w:lang w:bidi="ar-SY"/>
        </w:rPr>
        <w:t xml:space="preserve">تسلّط </w:t>
      </w:r>
      <w:r w:rsidR="004A340C" w:rsidRPr="00A85D42">
        <w:rPr>
          <w:rFonts w:cs="Traditional Arabic" w:hint="cs"/>
          <w:szCs w:val="32"/>
          <w:rtl/>
          <w:lang w:bidi="ar-SY"/>
        </w:rPr>
        <w:t>الضوء على بعض التحديات فيما يتعلق بتنفيذ هذه الموافقة.</w:t>
      </w:r>
    </w:p>
    <w:p w14:paraId="77367B0C" w14:textId="77777777" w:rsidR="004A340C" w:rsidRPr="00A85D42" w:rsidRDefault="004A340C" w:rsidP="00CE5CA8">
      <w:pPr>
        <w:bidi/>
        <w:rPr>
          <w:rFonts w:cs="Traditional Arabic"/>
          <w:b/>
          <w:bCs/>
          <w:szCs w:val="32"/>
          <w:rtl/>
          <w:lang w:bidi="ar-SY"/>
        </w:rPr>
      </w:pPr>
      <w:r w:rsidRPr="00A85D42">
        <w:rPr>
          <w:rFonts w:cs="Traditional Arabic" w:hint="cs"/>
          <w:b/>
          <w:bCs/>
          <w:szCs w:val="32"/>
          <w:rtl/>
          <w:lang w:bidi="ar-SY"/>
        </w:rPr>
        <w:t>الخلفية</w:t>
      </w:r>
    </w:p>
    <w:p w14:paraId="001B7592" w14:textId="3F53FBEE" w:rsidR="004A340C" w:rsidRPr="00A85D42" w:rsidRDefault="005D21CF" w:rsidP="00FC5207">
      <w:pPr>
        <w:pStyle w:val="Corpsdetexte"/>
        <w:rPr>
          <w:rtl/>
        </w:rPr>
      </w:pPr>
      <w:r>
        <w:rPr>
          <w:rFonts w:hint="cs"/>
          <w:rtl/>
        </w:rPr>
        <w:t>وضِعَت</w:t>
      </w:r>
      <w:r w:rsidR="004A340C" w:rsidRPr="00A85D42">
        <w:rPr>
          <w:rFonts w:hint="cs"/>
          <w:rtl/>
        </w:rPr>
        <w:t xml:space="preserve"> مدونة </w:t>
      </w:r>
      <w:proofErr w:type="spellStart"/>
      <w:r w:rsidR="004A340C" w:rsidRPr="00A85D42">
        <w:rPr>
          <w:rFonts w:hint="cs"/>
          <w:rtl/>
        </w:rPr>
        <w:t>نورمبرغ</w:t>
      </w:r>
      <w:proofErr w:type="spellEnd"/>
      <w:r w:rsidR="004A340C" w:rsidRPr="00A85D42">
        <w:rPr>
          <w:rFonts w:hint="cs"/>
          <w:rtl/>
        </w:rPr>
        <w:t xml:space="preserve"> </w:t>
      </w:r>
      <w:r w:rsidR="004E745E">
        <w:rPr>
          <w:rFonts w:hint="cs"/>
          <w:rtl/>
        </w:rPr>
        <w:t>(1949)</w:t>
      </w:r>
      <w:r w:rsidR="004E745E" w:rsidRPr="00A85D42">
        <w:rPr>
          <w:rStyle w:val="Appelnotedebasdep"/>
          <w:rtl/>
        </w:rPr>
        <w:footnoteReference w:id="2"/>
      </w:r>
      <w:r w:rsidR="004E745E">
        <w:rPr>
          <w:rFonts w:hint="cs"/>
          <w:rtl/>
        </w:rPr>
        <w:t xml:space="preserve"> </w:t>
      </w:r>
      <w:r w:rsidR="004A340C" w:rsidRPr="00A85D42">
        <w:rPr>
          <w:rFonts w:hint="cs"/>
          <w:rtl/>
        </w:rPr>
        <w:t xml:space="preserve">وتقرير </w:t>
      </w:r>
      <w:proofErr w:type="spellStart"/>
      <w:r w:rsidR="004A340C" w:rsidRPr="00A85D42">
        <w:rPr>
          <w:rFonts w:hint="cs"/>
          <w:rtl/>
        </w:rPr>
        <w:t>بلمونت</w:t>
      </w:r>
      <w:proofErr w:type="spellEnd"/>
      <w:r w:rsidR="004A340C" w:rsidRPr="00A85D42">
        <w:rPr>
          <w:rFonts w:hint="cs"/>
          <w:rtl/>
        </w:rPr>
        <w:t xml:space="preserve"> </w:t>
      </w:r>
      <w:r w:rsidR="00CE5CA8">
        <w:rPr>
          <w:rFonts w:hint="cs"/>
          <w:rtl/>
        </w:rPr>
        <w:t>(1979)</w:t>
      </w:r>
      <w:r w:rsidR="004E745E" w:rsidRPr="00A85D42">
        <w:rPr>
          <w:rStyle w:val="Appelnotedebasdep"/>
          <w:rtl/>
        </w:rPr>
        <w:footnoteReference w:id="3"/>
      </w:r>
      <w:r w:rsidR="00CE5CA8">
        <w:rPr>
          <w:rFonts w:hint="cs"/>
          <w:rtl/>
        </w:rPr>
        <w:t xml:space="preserve"> </w:t>
      </w:r>
      <w:r w:rsidR="004A340C" w:rsidRPr="00A85D42">
        <w:rPr>
          <w:rFonts w:hint="cs"/>
          <w:rtl/>
        </w:rPr>
        <w:t xml:space="preserve">لحماية حقوق الفرد </w:t>
      </w:r>
      <w:r>
        <w:rPr>
          <w:rFonts w:hint="cs"/>
          <w:rtl/>
        </w:rPr>
        <w:t>ال</w:t>
      </w:r>
      <w:r w:rsidRPr="00A85D42">
        <w:rPr>
          <w:rFonts w:hint="cs"/>
          <w:rtl/>
        </w:rPr>
        <w:t xml:space="preserve">مشارك </w:t>
      </w:r>
      <w:r w:rsidR="004A340C" w:rsidRPr="00A85D42">
        <w:rPr>
          <w:rFonts w:hint="cs"/>
          <w:rtl/>
        </w:rPr>
        <w:t xml:space="preserve">في البحوث الطبية البيولوجية والسلوكية. وتشدد مدونة </w:t>
      </w:r>
      <w:proofErr w:type="spellStart"/>
      <w:r w:rsidR="004A340C" w:rsidRPr="00A85D42">
        <w:rPr>
          <w:rFonts w:hint="cs"/>
          <w:rtl/>
        </w:rPr>
        <w:t>نورمبرغ</w:t>
      </w:r>
      <w:proofErr w:type="spellEnd"/>
      <w:r w:rsidR="004A340C" w:rsidRPr="00A85D42">
        <w:rPr>
          <w:rFonts w:hint="cs"/>
          <w:rtl/>
        </w:rPr>
        <w:t xml:space="preserve"> على العناصر التالية للموافقة الواعية: القدرة القانونية للفرد على إعطاء الموافقة، والقدرة الحرة على الاختيار، والمعرفة والفهم الكافيين</w:t>
      </w:r>
      <w:r w:rsidR="004A340C">
        <w:rPr>
          <w:rFonts w:hint="cs"/>
          <w:rtl/>
        </w:rPr>
        <w:t xml:space="preserve"> </w:t>
      </w:r>
      <w:r w:rsidR="004A340C" w:rsidRPr="00A85D42">
        <w:rPr>
          <w:rFonts w:hint="cs"/>
          <w:rtl/>
        </w:rPr>
        <w:t xml:space="preserve">لاتخاذ قرار مستنير. أما تقرير </w:t>
      </w:r>
      <w:proofErr w:type="spellStart"/>
      <w:r w:rsidR="004A340C" w:rsidRPr="00A85D42">
        <w:rPr>
          <w:rFonts w:hint="cs"/>
          <w:rtl/>
        </w:rPr>
        <w:t>بلمونت</w:t>
      </w:r>
      <w:proofErr w:type="spellEnd"/>
      <w:r w:rsidR="004A340C" w:rsidRPr="00A85D42">
        <w:rPr>
          <w:rFonts w:hint="cs"/>
          <w:rtl/>
        </w:rPr>
        <w:t xml:space="preserve"> </w:t>
      </w:r>
      <w:r w:rsidR="004E745E">
        <w:rPr>
          <w:rFonts w:hint="cs"/>
          <w:rtl/>
        </w:rPr>
        <w:t xml:space="preserve">(1979) </w:t>
      </w:r>
      <w:r w:rsidR="004A340C" w:rsidRPr="00A85D42">
        <w:rPr>
          <w:rFonts w:hint="cs"/>
          <w:rtl/>
        </w:rPr>
        <w:t>فيعترف بالاستقلال الذاتي للفرد ويسعى إلى حماية أولئك الذين لا يتمتعون باستقلال ذاتي كامل أو حقيقي. والاستقلال الذاتي هو قدرة الفرد الرشيد على اتخاذ قرار واع غير خاضع للإكراه.</w:t>
      </w:r>
    </w:p>
    <w:p w14:paraId="387A1F68" w14:textId="77777777" w:rsidR="004A340C" w:rsidRPr="00A85D42" w:rsidRDefault="004A340C" w:rsidP="00FC5207">
      <w:pPr>
        <w:pStyle w:val="Corpsdetexte"/>
        <w:rPr>
          <w:rtl/>
        </w:rPr>
      </w:pPr>
      <w:r w:rsidRPr="00A85D42">
        <w:rPr>
          <w:rFonts w:hint="cs"/>
          <w:rtl/>
        </w:rPr>
        <w:t>وتعني الموافقة الواعية في مجال الممارسة الطبية أن الشخص يجب أن يكون على علم تام بالمنافع والمخاطر المحتملة لاختياره نوع العلاج. فالشخص غير المطلع يصبح عرضة لاتخاذ قرار لا يعبر عن قيمه ورغباته.</w:t>
      </w:r>
    </w:p>
    <w:p w14:paraId="4013A98E" w14:textId="13F4B075" w:rsidR="004A340C" w:rsidRPr="00A85D42" w:rsidRDefault="004A340C" w:rsidP="00FC5207">
      <w:pPr>
        <w:pStyle w:val="Corpsdetexte"/>
        <w:rPr>
          <w:rtl/>
        </w:rPr>
      </w:pPr>
      <w:r w:rsidRPr="00A85D42">
        <w:rPr>
          <w:rFonts w:hint="cs"/>
          <w:rtl/>
        </w:rPr>
        <w:lastRenderedPageBreak/>
        <w:t>وهناك عدة اتفاقيات دولية تتناول الموافقة الواعية على نحو يتجاوز مستوى الفرد (مثل الأمم والمجتمعات المحلية والجماعات والأقليات الإثنية، وما إلى ذلك). ومن ذلك اتفاقية روتردام</w:t>
      </w:r>
      <w:r w:rsidR="00AC47E8">
        <w:rPr>
          <w:rFonts w:hint="cs"/>
          <w:rtl/>
        </w:rPr>
        <w:t xml:space="preserve"> (1988)</w:t>
      </w:r>
      <w:r w:rsidRPr="00A85D42">
        <w:rPr>
          <w:rStyle w:val="Appelnotedebasdep"/>
          <w:rtl/>
        </w:rPr>
        <w:footnoteReference w:id="4"/>
      </w:r>
      <w:r w:rsidRPr="00A85D42">
        <w:rPr>
          <w:rFonts w:hint="cs"/>
          <w:rtl/>
        </w:rPr>
        <w:t xml:space="preserve"> التي تمثل اتفاق</w:t>
      </w:r>
      <w:r w:rsidR="00AC47E8">
        <w:rPr>
          <w:rFonts w:hint="cs"/>
          <w:rtl/>
        </w:rPr>
        <w:t>اً</w:t>
      </w:r>
      <w:r w:rsidRPr="00A85D42">
        <w:rPr>
          <w:rFonts w:hint="cs"/>
          <w:rtl/>
        </w:rPr>
        <w:t xml:space="preserve"> دولي</w:t>
      </w:r>
      <w:r w:rsidR="00AC47E8">
        <w:rPr>
          <w:rFonts w:hint="cs"/>
          <w:rtl/>
        </w:rPr>
        <w:t>اً</w:t>
      </w:r>
      <w:r w:rsidRPr="00A85D42">
        <w:rPr>
          <w:rFonts w:hint="cs"/>
          <w:rtl/>
        </w:rPr>
        <w:t xml:space="preserve"> حكومي</w:t>
      </w:r>
      <w:r w:rsidR="00AC47E8">
        <w:rPr>
          <w:rFonts w:hint="cs"/>
          <w:rtl/>
        </w:rPr>
        <w:t>اً</w:t>
      </w:r>
      <w:r w:rsidRPr="00A85D42">
        <w:rPr>
          <w:rFonts w:hint="cs"/>
          <w:rtl/>
        </w:rPr>
        <w:t xml:space="preserve"> يرمي إلى تعزيز تشاطر المسؤوليات والمعلومات المتعلقة بتجارة المواد السامة. ومن أحكامها الرئيسية إجراء الموافقة المسبقة والواعية لكي تستطيع الأطراف المعنية اتخاذ قرارات مستنيرة وواعية بشأن ما إذا كان يحب السماح باستيراد المواد الكيميائية الخطرة. وتدعو الاتفاقية إلى تبادل مفتوح للمعلومات، </w:t>
      </w:r>
      <w:r w:rsidR="00F53F3E">
        <w:rPr>
          <w:rFonts w:hint="cs"/>
          <w:rtl/>
        </w:rPr>
        <w:t xml:space="preserve">يشمل </w:t>
      </w:r>
      <w:r w:rsidRPr="00A85D42">
        <w:rPr>
          <w:rFonts w:hint="cs"/>
          <w:rtl/>
        </w:rPr>
        <w:t>وضع علامات</w:t>
      </w:r>
      <w:r w:rsidRPr="00A85D42">
        <w:rPr>
          <w:rtl/>
        </w:rPr>
        <w:t xml:space="preserve"> </w:t>
      </w:r>
      <w:r w:rsidRPr="00A85D42">
        <w:rPr>
          <w:rFonts w:hint="cs"/>
          <w:rtl/>
        </w:rPr>
        <w:t>تعريف على المواد الكيميائية الخطرة، وتعليمات للتعامل الآمن معها، ومعلومات مفصلة بشأن أي قيود أو حظر على بعض المواد الكيميائية.</w:t>
      </w:r>
    </w:p>
    <w:p w14:paraId="4D5C8D78" w14:textId="1254757D" w:rsidR="004A340C" w:rsidRPr="00A85D42" w:rsidRDefault="00F53F3E" w:rsidP="00FC5207">
      <w:pPr>
        <w:pStyle w:val="Corpsdetexte"/>
        <w:rPr>
          <w:rtl/>
          <w:lang w:val="en-GB" w:bidi="ar-IQ"/>
        </w:rPr>
      </w:pPr>
      <w:r>
        <w:rPr>
          <w:rFonts w:hint="cs"/>
          <w:rtl/>
        </w:rPr>
        <w:t>و</w:t>
      </w:r>
      <w:r w:rsidR="004A340C" w:rsidRPr="00A85D42">
        <w:rPr>
          <w:rFonts w:hint="cs"/>
          <w:rtl/>
        </w:rPr>
        <w:t>استخدمت</w:t>
      </w:r>
      <w:r>
        <w:rPr>
          <w:rFonts w:hint="cs"/>
          <w:rtl/>
        </w:rPr>
        <w:t xml:space="preserve"> أيضاً</w:t>
      </w:r>
      <w:r w:rsidR="004A340C" w:rsidRPr="00A85D42">
        <w:rPr>
          <w:rFonts w:hint="cs"/>
          <w:rtl/>
        </w:rPr>
        <w:t xml:space="preserve"> الموافقة المسبقة والواعية لحماية حقوق الشعوب الأصلية والمعارف التقليدية والمحلية. وتتضمن اتفاقية الشعوب الأصلية والقبلية</w:t>
      </w:r>
      <w:r w:rsidR="002E3101">
        <w:rPr>
          <w:rFonts w:hint="cs"/>
          <w:rtl/>
        </w:rPr>
        <w:t xml:space="preserve"> (1989)</w:t>
      </w:r>
      <w:r w:rsidR="004A340C" w:rsidRPr="00A85D42">
        <w:rPr>
          <w:rStyle w:val="Appelnotedebasdep"/>
          <w:rtl/>
        </w:rPr>
        <w:footnoteReference w:id="5"/>
      </w:r>
      <w:r w:rsidR="004A340C" w:rsidRPr="00A85D42">
        <w:rPr>
          <w:rFonts w:hint="cs"/>
          <w:rtl/>
        </w:rPr>
        <w:t xml:space="preserve"> المباد</w:t>
      </w:r>
      <w:r w:rsidR="00610995">
        <w:rPr>
          <w:rFonts w:hint="cs"/>
          <w:rtl/>
        </w:rPr>
        <w:t>ئ</w:t>
      </w:r>
      <w:r w:rsidR="004A340C" w:rsidRPr="00A85D42">
        <w:rPr>
          <w:rFonts w:hint="cs"/>
          <w:rtl/>
        </w:rPr>
        <w:t xml:space="preserve"> الأخلاقية الأساسية </w:t>
      </w:r>
      <w:r w:rsidR="004A340C" w:rsidRPr="00FC5207">
        <w:rPr>
          <w:rFonts w:hint="cs"/>
          <w:rtl/>
        </w:rPr>
        <w:t>للاحترام</w:t>
      </w:r>
      <w:r w:rsidR="004A340C" w:rsidRPr="00A85D42">
        <w:rPr>
          <w:rFonts w:hint="cs"/>
          <w:rtl/>
          <w:lang w:val="en-GB" w:bidi="ar-IQ"/>
        </w:rPr>
        <w:t xml:space="preserve"> والمشاركة. ويشمل احت</w:t>
      </w:r>
      <w:bookmarkStart w:id="3" w:name="_GoBack"/>
      <w:bookmarkEnd w:id="3"/>
      <w:r w:rsidR="004A340C" w:rsidRPr="00A85D42">
        <w:rPr>
          <w:rFonts w:hint="cs"/>
          <w:rtl/>
          <w:lang w:val="en-GB" w:bidi="ar-IQ"/>
        </w:rPr>
        <w:t xml:space="preserve">رام الشعوب الأصلية الاعتراف بحقهم في ممارسة السيطرة والرقابة على حياتهم الثقافية والاجتماعية والاقتصادية وعملية تنميتها. وتلزم الاتفاقية الحكومات بالتشاور مع الشعوب الأصلية وضمان مشاركتها الواعية في أنشطة التنمية المزمعة التي تجرى في أراضيها وتخص مواردها. ولا يمكن أن تجري عملية إعادة </w:t>
      </w:r>
      <w:r w:rsidR="009E4F6B">
        <w:rPr>
          <w:rFonts w:hint="cs"/>
          <w:rtl/>
          <w:lang w:val="en-GB" w:bidi="ar-IQ"/>
        </w:rPr>
        <w:t>الإسكان</w:t>
      </w:r>
      <w:r w:rsidR="009E4F6B" w:rsidRPr="00A85D42">
        <w:rPr>
          <w:rFonts w:hint="cs"/>
          <w:rtl/>
          <w:lang w:val="en-GB" w:bidi="ar-IQ"/>
        </w:rPr>
        <w:t xml:space="preserve"> </w:t>
      </w:r>
      <w:r w:rsidR="004A340C" w:rsidRPr="00A85D42">
        <w:rPr>
          <w:rFonts w:hint="cs"/>
          <w:rtl/>
          <w:lang w:val="en-GB" w:bidi="ar-IQ"/>
        </w:rPr>
        <w:t xml:space="preserve">أو </w:t>
      </w:r>
      <w:r w:rsidR="009E4F6B">
        <w:rPr>
          <w:rFonts w:hint="cs"/>
          <w:rtl/>
          <w:lang w:val="en-GB" w:bidi="ar-IQ"/>
        </w:rPr>
        <w:t>ال</w:t>
      </w:r>
      <w:r w:rsidR="004A340C" w:rsidRPr="00A85D42">
        <w:rPr>
          <w:rFonts w:hint="cs"/>
          <w:rtl/>
          <w:lang w:val="en-GB" w:bidi="ar-IQ"/>
        </w:rPr>
        <w:t>توطين بدون موافقتها الحرة والواعية.</w:t>
      </w:r>
    </w:p>
    <w:p w14:paraId="72AC091C" w14:textId="77777777" w:rsidR="004A340C" w:rsidRPr="00A85D42" w:rsidRDefault="004A340C" w:rsidP="00FC5207">
      <w:pPr>
        <w:bidi/>
        <w:rPr>
          <w:rFonts w:cs="Traditional Arabic"/>
          <w:szCs w:val="32"/>
          <w:rtl/>
          <w:lang w:val="en-GB" w:bidi="ar-IQ"/>
        </w:rPr>
      </w:pPr>
      <w:r w:rsidRPr="00A85D42">
        <w:rPr>
          <w:rFonts w:cs="Traditional Arabic" w:hint="cs"/>
          <w:szCs w:val="32"/>
          <w:rtl/>
          <w:lang w:val="en-GB" w:bidi="ar-IQ"/>
        </w:rPr>
        <w:t>وتشدد اتفاقية التنوع البيولوجي أيضاً على مبادئ الاحترام والمشاركة في إطار حقوق الملكية الفكرية والانتفاع بالمعارف التقليدية</w:t>
      </w:r>
      <w:r w:rsidRPr="00A85D42">
        <w:rPr>
          <w:rStyle w:val="Appelnotedebasdep"/>
          <w:rFonts w:cs="Traditional Arabic"/>
          <w:szCs w:val="32"/>
          <w:rtl/>
          <w:lang w:val="en-GB" w:bidi="ar-IQ"/>
        </w:rPr>
        <w:footnoteReference w:id="6"/>
      </w:r>
      <w:r w:rsidRPr="00A85D42">
        <w:rPr>
          <w:rFonts w:cs="Traditional Arabic" w:hint="cs"/>
          <w:szCs w:val="32"/>
          <w:rtl/>
          <w:lang w:val="en-GB" w:bidi="ar-IQ"/>
        </w:rPr>
        <w:t>. وتسعى إلى ضمان "التشاطر العادل والمنصف" للمنافع المستخلصة من الموارد الجينية بين المجتمعات المحلية والأطراف الخارجية. وتتيح الموافقة الواعية للمجتمع المحلي المعني المشاركة في عملية صنع القرار بشأن استخدام المعارف التقليدية.</w:t>
      </w:r>
    </w:p>
    <w:p w14:paraId="4CE6732E" w14:textId="77777777" w:rsidR="004A340C" w:rsidRPr="00A85D42" w:rsidRDefault="004A340C" w:rsidP="00FC5207">
      <w:pPr>
        <w:pStyle w:val="Corpsdetexte"/>
        <w:rPr>
          <w:rtl/>
          <w:lang w:val="en-GB"/>
        </w:rPr>
      </w:pPr>
      <w:r w:rsidRPr="00A85D42">
        <w:rPr>
          <w:rFonts w:hint="cs"/>
          <w:rtl/>
          <w:lang w:val="en-GB" w:bidi="ar-IQ"/>
        </w:rPr>
        <w:t>وعلى الرغم من الاعتراف الواسع النطاق بأهمية هذه الممارسة، لا توجد حاليا بروتوكولات بشأن الموافقة الواعية على عملية الحصر القائمة على المجتمع المحلي. وقد تنوعت تسمية هذه الممارسة</w:t>
      </w:r>
      <w:r>
        <w:rPr>
          <w:rtl/>
          <w:lang w:val="en-GB" w:bidi="ar-IQ"/>
        </w:rPr>
        <w:t xml:space="preserve"> </w:t>
      </w:r>
      <w:r w:rsidRPr="00A85D42">
        <w:rPr>
          <w:rFonts w:hint="cs"/>
          <w:rtl/>
          <w:lang w:val="en-GB" w:bidi="ar-IQ"/>
        </w:rPr>
        <w:t>بحسب الحقول، فعلى سبيل المثال: في حقل الممارسة الطبية والبحوث الاجتماعية سميت بـ "الموافقة المستنيرة"؛ وسميت في اتفاقية التنوع البيولوجي بـ "الموافقة المسبقة الواعية"؛ وسميت بـ "الموافقة الحرة والمسبقة والواعية"</w:t>
      </w:r>
      <w:r>
        <w:rPr>
          <w:rFonts w:hint="cs"/>
          <w:rtl/>
          <w:lang w:val="en-GB" w:bidi="ar-IQ"/>
        </w:rPr>
        <w:t xml:space="preserve"> </w:t>
      </w:r>
      <w:r w:rsidRPr="00A85D42">
        <w:rPr>
          <w:rFonts w:hint="cs"/>
          <w:rtl/>
          <w:lang w:val="en-GB" w:bidi="ar-IQ"/>
        </w:rPr>
        <w:t xml:space="preserve">في </w:t>
      </w:r>
      <w:r w:rsidRPr="00A85D42">
        <w:rPr>
          <w:rFonts w:hint="cs"/>
          <w:rtl/>
          <w:lang w:val="en-GB"/>
        </w:rPr>
        <w:t>منتدى الأمم المتحدة الدائم المعني بقضايا الشعوب الأصلية.</w:t>
      </w:r>
    </w:p>
    <w:p w14:paraId="3FDD76DD" w14:textId="1DD4B8A8" w:rsidR="004A340C" w:rsidRDefault="004A340C" w:rsidP="00FC5207">
      <w:pPr>
        <w:pStyle w:val="Corpsdetexte"/>
        <w:rPr>
          <w:rtl/>
          <w:lang w:val="en-GB"/>
        </w:rPr>
      </w:pPr>
      <w:r w:rsidRPr="00A85D42">
        <w:rPr>
          <w:rFonts w:hint="cs"/>
          <w:rtl/>
          <w:lang w:val="en-GB"/>
        </w:rPr>
        <w:lastRenderedPageBreak/>
        <w:t>إن</w:t>
      </w:r>
      <w:r w:rsidRPr="00A85D42">
        <w:rPr>
          <w:rtl/>
          <w:lang w:val="en-GB"/>
        </w:rPr>
        <w:t xml:space="preserve"> </w:t>
      </w:r>
      <w:r w:rsidRPr="00A85D42">
        <w:rPr>
          <w:rFonts w:hint="cs"/>
          <w:rtl/>
          <w:lang w:val="en-GB"/>
        </w:rPr>
        <w:t>استخدام</w:t>
      </w:r>
      <w:r w:rsidRPr="00A85D42">
        <w:rPr>
          <w:rtl/>
          <w:lang w:val="en-GB"/>
        </w:rPr>
        <w:t xml:space="preserve"> </w:t>
      </w:r>
      <w:r w:rsidRPr="00A85D42">
        <w:rPr>
          <w:rFonts w:hint="cs"/>
          <w:rtl/>
          <w:lang w:val="en-GB"/>
        </w:rPr>
        <w:t>الموافقة</w:t>
      </w:r>
      <w:r w:rsidRPr="00A85D42">
        <w:rPr>
          <w:rtl/>
          <w:lang w:val="en-GB"/>
        </w:rPr>
        <w:t xml:space="preserve"> </w:t>
      </w:r>
      <w:r w:rsidRPr="00A85D42">
        <w:rPr>
          <w:rFonts w:hint="cs"/>
          <w:rtl/>
          <w:lang w:val="en-GB"/>
        </w:rPr>
        <w:t>الواعية</w:t>
      </w:r>
      <w:r w:rsidRPr="00A85D42">
        <w:rPr>
          <w:rtl/>
          <w:lang w:val="en-GB"/>
        </w:rPr>
        <w:t xml:space="preserve"> </w:t>
      </w:r>
      <w:r w:rsidRPr="00A85D42">
        <w:rPr>
          <w:rFonts w:hint="cs"/>
          <w:rtl/>
          <w:lang w:val="en-GB"/>
        </w:rPr>
        <w:t>أمر</w:t>
      </w:r>
      <w:r w:rsidRPr="00A85D42">
        <w:rPr>
          <w:rtl/>
          <w:lang w:val="en-GB"/>
        </w:rPr>
        <w:t xml:space="preserve"> </w:t>
      </w:r>
      <w:r w:rsidRPr="00A85D42">
        <w:rPr>
          <w:rFonts w:hint="cs"/>
          <w:rtl/>
          <w:lang w:val="en-GB"/>
        </w:rPr>
        <w:t>تمليه</w:t>
      </w:r>
      <w:r w:rsidRPr="00A85D42">
        <w:rPr>
          <w:rtl/>
          <w:lang w:val="en-GB"/>
        </w:rPr>
        <w:t xml:space="preserve"> </w:t>
      </w:r>
      <w:r w:rsidRPr="00A85D42">
        <w:rPr>
          <w:rFonts w:hint="cs"/>
          <w:rtl/>
          <w:lang w:val="en-GB"/>
        </w:rPr>
        <w:t>اعتبارات</w:t>
      </w:r>
      <w:r w:rsidRPr="00A85D42">
        <w:rPr>
          <w:rtl/>
          <w:lang w:val="en-GB"/>
        </w:rPr>
        <w:t xml:space="preserve"> </w:t>
      </w:r>
      <w:r w:rsidRPr="00A85D42">
        <w:rPr>
          <w:rFonts w:hint="cs"/>
          <w:rtl/>
          <w:lang w:val="en-GB"/>
        </w:rPr>
        <w:t>أخلاقية</w:t>
      </w:r>
      <w:r w:rsidRPr="00A85D42">
        <w:rPr>
          <w:rtl/>
          <w:lang w:val="en-GB"/>
        </w:rPr>
        <w:t>.</w:t>
      </w:r>
      <w:r>
        <w:rPr>
          <w:rtl/>
          <w:lang w:val="en-GB"/>
        </w:rPr>
        <w:t xml:space="preserve"> </w:t>
      </w:r>
      <w:r w:rsidRPr="00A85D42">
        <w:rPr>
          <w:rFonts w:hint="cs"/>
          <w:rtl/>
          <w:lang w:val="en-GB"/>
        </w:rPr>
        <w:t>والأخلاقيات،</w:t>
      </w:r>
      <w:r w:rsidRPr="00A85D42">
        <w:rPr>
          <w:rtl/>
          <w:lang w:val="en-GB"/>
        </w:rPr>
        <w:t xml:space="preserve"> </w:t>
      </w:r>
      <w:r w:rsidR="004C776F">
        <w:rPr>
          <w:rFonts w:hint="cs"/>
          <w:rtl/>
          <w:lang w:val="en-GB"/>
        </w:rPr>
        <w:t xml:space="preserve">مثلما </w:t>
      </w:r>
      <w:r w:rsidR="004C776F" w:rsidRPr="00FC5207">
        <w:rPr>
          <w:rFonts w:hint="cs"/>
          <w:rtl/>
        </w:rPr>
        <w:t>ذُكِر</w:t>
      </w:r>
      <w:r w:rsidR="00FC5207">
        <w:t xml:space="preserve"> </w:t>
      </w:r>
      <w:r w:rsidRPr="00FC5207">
        <w:rPr>
          <w:rFonts w:hint="cs"/>
          <w:rtl/>
        </w:rPr>
        <w:t>في</w:t>
      </w:r>
      <w:r w:rsidRPr="00A85D42">
        <w:rPr>
          <w:rtl/>
          <w:lang w:val="en-GB"/>
        </w:rPr>
        <w:t xml:space="preserve"> </w:t>
      </w:r>
      <w:r w:rsidR="000F7365">
        <w:rPr>
          <w:rFonts w:hint="cs"/>
          <w:rtl/>
          <w:lang w:val="en-GB"/>
        </w:rPr>
        <w:t>الوحدتين 7 و8</w:t>
      </w:r>
      <w:r w:rsidR="004C776F">
        <w:rPr>
          <w:rFonts w:hint="cs"/>
          <w:rtl/>
          <w:lang w:val="en-GB"/>
        </w:rPr>
        <w:t>،</w:t>
      </w:r>
      <w:r w:rsidRPr="00A85D42">
        <w:rPr>
          <w:rtl/>
          <w:lang w:val="en-GB"/>
        </w:rPr>
        <w:t xml:space="preserve"> </w:t>
      </w:r>
      <w:r w:rsidRPr="00A85D42">
        <w:rPr>
          <w:rFonts w:hint="cs"/>
          <w:rtl/>
          <w:lang w:val="en-GB"/>
        </w:rPr>
        <w:t>هي</w:t>
      </w:r>
      <w:r w:rsidRPr="00A85D42">
        <w:rPr>
          <w:rtl/>
          <w:lang w:val="en-GB"/>
        </w:rPr>
        <w:t xml:space="preserve"> </w:t>
      </w:r>
      <w:r w:rsidRPr="00A85D42">
        <w:rPr>
          <w:rFonts w:hint="cs"/>
          <w:rtl/>
          <w:lang w:val="en-GB"/>
        </w:rPr>
        <w:t>قواعد</w:t>
      </w:r>
      <w:r w:rsidRPr="00A85D42">
        <w:rPr>
          <w:rtl/>
          <w:lang w:val="en-GB"/>
        </w:rPr>
        <w:t xml:space="preserve"> </w:t>
      </w:r>
      <w:r w:rsidRPr="00A85D42">
        <w:rPr>
          <w:rFonts w:hint="cs"/>
          <w:rtl/>
          <w:lang w:val="en-GB"/>
        </w:rPr>
        <w:t>للسلوك</w:t>
      </w:r>
      <w:r>
        <w:rPr>
          <w:rtl/>
          <w:lang w:val="en-GB"/>
        </w:rPr>
        <w:t xml:space="preserve"> </w:t>
      </w:r>
      <w:r w:rsidRPr="00A85D42">
        <w:rPr>
          <w:rFonts w:hint="cs"/>
          <w:rtl/>
          <w:lang w:val="en-GB"/>
        </w:rPr>
        <w:t>وممارسة</w:t>
      </w:r>
      <w:r w:rsidRPr="00A85D42">
        <w:rPr>
          <w:rtl/>
          <w:lang w:val="en-GB"/>
        </w:rPr>
        <w:t xml:space="preserve"> </w:t>
      </w:r>
      <w:r w:rsidRPr="00A85D42">
        <w:rPr>
          <w:rFonts w:hint="cs"/>
          <w:rtl/>
          <w:lang w:val="en-GB"/>
        </w:rPr>
        <w:t>مهنية</w:t>
      </w:r>
      <w:r w:rsidRPr="00A85D42">
        <w:rPr>
          <w:rtl/>
          <w:lang w:val="en-GB"/>
        </w:rPr>
        <w:t xml:space="preserve">. </w:t>
      </w:r>
      <w:r w:rsidRPr="00A85D42">
        <w:rPr>
          <w:rFonts w:hint="cs"/>
          <w:rtl/>
          <w:lang w:val="en-GB"/>
        </w:rPr>
        <w:t>ويمكن</w:t>
      </w:r>
      <w:r w:rsidRPr="00A85D42">
        <w:rPr>
          <w:rtl/>
          <w:lang w:val="en-GB"/>
        </w:rPr>
        <w:t xml:space="preserve"> </w:t>
      </w:r>
      <w:r w:rsidRPr="00A85D42">
        <w:rPr>
          <w:rFonts w:hint="cs"/>
          <w:rtl/>
          <w:lang w:val="en-GB"/>
        </w:rPr>
        <w:t>لممارسي</w:t>
      </w:r>
      <w:r w:rsidRPr="00A85D42">
        <w:rPr>
          <w:rtl/>
          <w:lang w:val="en-GB"/>
        </w:rPr>
        <w:t xml:space="preserve"> </w:t>
      </w:r>
      <w:r w:rsidRPr="00A85D42">
        <w:rPr>
          <w:rFonts w:hint="cs"/>
          <w:rtl/>
          <w:lang w:val="en-GB"/>
        </w:rPr>
        <w:t>عملية</w:t>
      </w:r>
      <w:r>
        <w:rPr>
          <w:rtl/>
          <w:lang w:val="en-GB"/>
        </w:rPr>
        <w:t xml:space="preserve"> </w:t>
      </w:r>
      <w:r w:rsidRPr="00A85D42">
        <w:rPr>
          <w:rFonts w:hint="cs"/>
          <w:rtl/>
          <w:lang w:val="en-GB"/>
        </w:rPr>
        <w:t>الحصر</w:t>
      </w:r>
      <w:r w:rsidR="000F7365">
        <w:rPr>
          <w:rFonts w:hint="cs"/>
          <w:rtl/>
          <w:lang w:val="en-GB"/>
        </w:rPr>
        <w:t xml:space="preserve"> القائمة على </w:t>
      </w:r>
      <w:r w:rsidR="000F7365" w:rsidRPr="00FC5207">
        <w:rPr>
          <w:rFonts w:hint="cs"/>
          <w:rtl/>
        </w:rPr>
        <w:t>المجتمع</w:t>
      </w:r>
      <w:r w:rsidR="000F7365">
        <w:rPr>
          <w:rFonts w:hint="cs"/>
          <w:rtl/>
          <w:lang w:val="en-GB"/>
        </w:rPr>
        <w:t xml:space="preserve"> المحلي والجماعة</w:t>
      </w:r>
      <w:r w:rsidR="0055214E">
        <w:rPr>
          <w:rFonts w:hint="cs"/>
          <w:rtl/>
          <w:lang w:val="en-GB"/>
        </w:rPr>
        <w:t>، على غرار سائر المهنيين،</w:t>
      </w:r>
      <w:r w:rsidRPr="00A85D42">
        <w:rPr>
          <w:rtl/>
          <w:lang w:val="en-GB"/>
        </w:rPr>
        <w:t xml:space="preserve"> </w:t>
      </w:r>
      <w:r w:rsidRPr="00A85D42">
        <w:rPr>
          <w:rFonts w:hint="cs"/>
          <w:rtl/>
          <w:lang w:val="en-GB"/>
        </w:rPr>
        <w:t>الاستفادة</w:t>
      </w:r>
      <w:r w:rsidRPr="00A85D42">
        <w:rPr>
          <w:rtl/>
          <w:lang w:val="en-GB"/>
        </w:rPr>
        <w:t xml:space="preserve"> </w:t>
      </w:r>
      <w:r w:rsidRPr="00A85D42">
        <w:rPr>
          <w:rFonts w:hint="cs"/>
          <w:rtl/>
          <w:lang w:val="en-GB"/>
        </w:rPr>
        <w:t>من</w:t>
      </w:r>
      <w:r w:rsidRPr="00A85D42">
        <w:rPr>
          <w:rtl/>
          <w:lang w:val="en-GB"/>
        </w:rPr>
        <w:t xml:space="preserve"> </w:t>
      </w:r>
      <w:r w:rsidRPr="00A85D42">
        <w:rPr>
          <w:rFonts w:hint="cs"/>
          <w:rtl/>
          <w:lang w:val="en-GB"/>
        </w:rPr>
        <w:t>التدريب</w:t>
      </w:r>
      <w:r w:rsidRPr="00A85D42">
        <w:rPr>
          <w:rtl/>
          <w:lang w:val="en-GB"/>
        </w:rPr>
        <w:t xml:space="preserve"> </w:t>
      </w:r>
      <w:r w:rsidRPr="00A85D42">
        <w:rPr>
          <w:rFonts w:hint="cs"/>
          <w:rtl/>
          <w:lang w:val="en-GB"/>
        </w:rPr>
        <w:t>المتخصص</w:t>
      </w:r>
      <w:r w:rsidRPr="00A85D42">
        <w:rPr>
          <w:rtl/>
          <w:lang w:val="en-GB"/>
        </w:rPr>
        <w:t xml:space="preserve"> </w:t>
      </w:r>
      <w:r w:rsidRPr="00A85D42">
        <w:rPr>
          <w:rFonts w:hint="cs"/>
          <w:rtl/>
          <w:lang w:val="en-GB"/>
        </w:rPr>
        <w:t>الذي</w:t>
      </w:r>
      <w:r w:rsidRPr="00A85D42">
        <w:rPr>
          <w:rtl/>
          <w:lang w:val="en-GB"/>
        </w:rPr>
        <w:t xml:space="preserve"> </w:t>
      </w:r>
      <w:r w:rsidRPr="00A85D42">
        <w:rPr>
          <w:rFonts w:hint="cs"/>
          <w:rtl/>
          <w:lang w:val="en-GB"/>
        </w:rPr>
        <w:t>ينطوي</w:t>
      </w:r>
      <w:r w:rsidRPr="00A85D42">
        <w:rPr>
          <w:rtl/>
          <w:lang w:val="en-GB"/>
        </w:rPr>
        <w:t xml:space="preserve"> </w:t>
      </w:r>
      <w:r w:rsidRPr="00A85D42">
        <w:rPr>
          <w:rFonts w:hint="cs"/>
          <w:rtl/>
          <w:lang w:val="en-GB"/>
        </w:rPr>
        <w:t>على</w:t>
      </w:r>
      <w:r w:rsidRPr="00A85D42">
        <w:rPr>
          <w:rtl/>
          <w:lang w:val="en-GB"/>
        </w:rPr>
        <w:t xml:space="preserve"> </w:t>
      </w:r>
      <w:r w:rsidRPr="00A85D42">
        <w:rPr>
          <w:rFonts w:hint="cs"/>
          <w:rtl/>
          <w:lang w:val="en-GB"/>
        </w:rPr>
        <w:t>بعض</w:t>
      </w:r>
      <w:r w:rsidRPr="00A85D42">
        <w:rPr>
          <w:rtl/>
          <w:lang w:val="en-GB"/>
        </w:rPr>
        <w:t xml:space="preserve"> </w:t>
      </w:r>
      <w:r w:rsidRPr="00A85D42">
        <w:rPr>
          <w:rFonts w:hint="cs"/>
          <w:rtl/>
          <w:lang w:val="en-GB"/>
        </w:rPr>
        <w:t>المسؤوليات</w:t>
      </w:r>
      <w:r w:rsidRPr="00A85D42">
        <w:rPr>
          <w:rtl/>
          <w:lang w:val="en-GB"/>
        </w:rPr>
        <w:t xml:space="preserve"> </w:t>
      </w:r>
      <w:r w:rsidRPr="00A85D42">
        <w:rPr>
          <w:rFonts w:hint="cs"/>
          <w:rtl/>
          <w:lang w:val="en-GB"/>
        </w:rPr>
        <w:t>الأخلاقية</w:t>
      </w:r>
      <w:r w:rsidRPr="00A85D42">
        <w:rPr>
          <w:rtl/>
          <w:lang w:val="en-GB"/>
        </w:rPr>
        <w:t xml:space="preserve">. </w:t>
      </w:r>
      <w:r w:rsidRPr="00A85D42">
        <w:rPr>
          <w:rFonts w:hint="cs"/>
          <w:rtl/>
          <w:lang w:val="en-GB"/>
        </w:rPr>
        <w:t>من</w:t>
      </w:r>
      <w:r w:rsidRPr="00A85D42">
        <w:rPr>
          <w:rtl/>
          <w:lang w:val="en-GB"/>
        </w:rPr>
        <w:t xml:space="preserve"> </w:t>
      </w:r>
      <w:r w:rsidRPr="00A85D42">
        <w:rPr>
          <w:rFonts w:hint="cs"/>
          <w:rtl/>
          <w:lang w:val="en-GB"/>
        </w:rPr>
        <w:t>بين</w:t>
      </w:r>
      <w:r w:rsidRPr="00A85D42">
        <w:rPr>
          <w:rtl/>
          <w:lang w:val="en-GB"/>
        </w:rPr>
        <w:t xml:space="preserve"> </w:t>
      </w:r>
      <w:r w:rsidRPr="00A85D42">
        <w:rPr>
          <w:rFonts w:hint="cs"/>
          <w:rtl/>
          <w:lang w:val="en-GB"/>
        </w:rPr>
        <w:t>هذه</w:t>
      </w:r>
      <w:r w:rsidRPr="00A85D42">
        <w:rPr>
          <w:rtl/>
          <w:lang w:val="en-GB"/>
        </w:rPr>
        <w:t xml:space="preserve"> </w:t>
      </w:r>
      <w:r w:rsidRPr="00A85D42">
        <w:rPr>
          <w:rFonts w:hint="cs"/>
          <w:rtl/>
          <w:lang w:val="en-GB"/>
        </w:rPr>
        <w:t>المسؤوليات</w:t>
      </w:r>
      <w:r>
        <w:rPr>
          <w:rtl/>
          <w:lang w:val="en-GB"/>
        </w:rPr>
        <w:t xml:space="preserve"> </w:t>
      </w:r>
      <w:r w:rsidRPr="00A85D42">
        <w:rPr>
          <w:rFonts w:hint="cs"/>
          <w:rtl/>
          <w:lang w:val="en-GB"/>
        </w:rPr>
        <w:t>ضمان</w:t>
      </w:r>
      <w:r w:rsidRPr="00A85D42">
        <w:rPr>
          <w:rtl/>
          <w:lang w:val="en-GB"/>
        </w:rPr>
        <w:t xml:space="preserve"> </w:t>
      </w:r>
      <w:r w:rsidRPr="00A85D42">
        <w:rPr>
          <w:rFonts w:hint="cs"/>
          <w:rtl/>
          <w:lang w:val="en-GB"/>
        </w:rPr>
        <w:t>تحقيق</w:t>
      </w:r>
      <w:r w:rsidRPr="00A85D42">
        <w:rPr>
          <w:rtl/>
          <w:lang w:val="en-GB"/>
        </w:rPr>
        <w:t xml:space="preserve"> </w:t>
      </w:r>
      <w:r w:rsidRPr="00A85D42">
        <w:rPr>
          <w:rFonts w:hint="cs"/>
          <w:rtl/>
          <w:lang w:val="en-GB"/>
        </w:rPr>
        <w:t>المشاركة</w:t>
      </w:r>
      <w:r w:rsidRPr="00A85D42">
        <w:rPr>
          <w:rtl/>
          <w:lang w:val="en-GB"/>
        </w:rPr>
        <w:t xml:space="preserve"> </w:t>
      </w:r>
      <w:r w:rsidRPr="00A85D42">
        <w:rPr>
          <w:rFonts w:hint="cs"/>
          <w:rtl/>
          <w:lang w:val="en-GB"/>
        </w:rPr>
        <w:t>من</w:t>
      </w:r>
      <w:r w:rsidRPr="00A85D42">
        <w:rPr>
          <w:rtl/>
          <w:lang w:val="en-GB"/>
        </w:rPr>
        <w:t xml:space="preserve"> </w:t>
      </w:r>
      <w:r w:rsidRPr="00A85D42">
        <w:rPr>
          <w:rFonts w:hint="cs"/>
          <w:rtl/>
          <w:lang w:val="en-GB"/>
        </w:rPr>
        <w:t>خلال</w:t>
      </w:r>
      <w:r w:rsidRPr="00A85D42">
        <w:rPr>
          <w:rtl/>
          <w:lang w:val="en-GB"/>
        </w:rPr>
        <w:t xml:space="preserve"> </w:t>
      </w:r>
      <w:r w:rsidRPr="00A85D42">
        <w:rPr>
          <w:rFonts w:hint="cs"/>
          <w:rtl/>
          <w:lang w:val="en-GB"/>
        </w:rPr>
        <w:t>عمليات</w:t>
      </w:r>
      <w:r w:rsidRPr="00A85D42">
        <w:rPr>
          <w:rtl/>
          <w:lang w:val="en-GB"/>
        </w:rPr>
        <w:t xml:space="preserve"> </w:t>
      </w:r>
      <w:r w:rsidRPr="00A85D42">
        <w:rPr>
          <w:rFonts w:hint="cs"/>
          <w:rtl/>
          <w:lang w:val="en-GB"/>
        </w:rPr>
        <w:t>مفتوحة</w:t>
      </w:r>
      <w:r w:rsidRPr="00A85D42">
        <w:rPr>
          <w:rtl/>
          <w:lang w:val="en-GB"/>
        </w:rPr>
        <w:t xml:space="preserve"> </w:t>
      </w:r>
      <w:r w:rsidRPr="00A85D42">
        <w:rPr>
          <w:rFonts w:hint="cs"/>
          <w:rtl/>
          <w:lang w:val="en-GB"/>
        </w:rPr>
        <w:t>وصادقة</w:t>
      </w:r>
      <w:r w:rsidRPr="00A85D42">
        <w:rPr>
          <w:rtl/>
          <w:lang w:val="en-GB"/>
        </w:rPr>
        <w:t xml:space="preserve"> </w:t>
      </w:r>
      <w:r w:rsidRPr="00A85D42">
        <w:rPr>
          <w:rFonts w:hint="cs"/>
          <w:rtl/>
          <w:lang w:val="en-GB"/>
        </w:rPr>
        <w:t>وطوعية</w:t>
      </w:r>
      <w:r w:rsidRPr="00A85D42">
        <w:rPr>
          <w:rtl/>
          <w:lang w:val="en-GB"/>
        </w:rPr>
        <w:t xml:space="preserve">. </w:t>
      </w:r>
      <w:r w:rsidRPr="00A85D42">
        <w:rPr>
          <w:rFonts w:hint="cs"/>
          <w:rtl/>
          <w:lang w:val="en-GB"/>
        </w:rPr>
        <w:t>وبالتالي،</w:t>
      </w:r>
      <w:r w:rsidRPr="00A85D42">
        <w:rPr>
          <w:rtl/>
          <w:lang w:val="en-GB"/>
        </w:rPr>
        <w:t xml:space="preserve"> </w:t>
      </w:r>
      <w:r w:rsidRPr="00A85D42">
        <w:rPr>
          <w:rFonts w:hint="cs"/>
          <w:rtl/>
          <w:lang w:val="en-GB"/>
        </w:rPr>
        <w:t>فإن</w:t>
      </w:r>
      <w:r w:rsidRPr="00A85D42">
        <w:rPr>
          <w:rtl/>
          <w:lang w:val="en-GB"/>
        </w:rPr>
        <w:t xml:space="preserve"> </w:t>
      </w:r>
      <w:r w:rsidRPr="00A85D42">
        <w:rPr>
          <w:rFonts w:hint="cs"/>
          <w:rtl/>
          <w:lang w:val="en-GB"/>
        </w:rPr>
        <w:t>مدونة</w:t>
      </w:r>
      <w:r w:rsidRPr="00A85D42">
        <w:rPr>
          <w:rtl/>
          <w:lang w:val="en-GB"/>
        </w:rPr>
        <w:t xml:space="preserve"> </w:t>
      </w:r>
      <w:r w:rsidRPr="00A85D42">
        <w:rPr>
          <w:rFonts w:hint="cs"/>
          <w:rtl/>
          <w:lang w:val="en-GB"/>
        </w:rPr>
        <w:t>قواعد</w:t>
      </w:r>
      <w:r w:rsidRPr="00A85D42">
        <w:rPr>
          <w:rtl/>
          <w:lang w:val="en-GB"/>
        </w:rPr>
        <w:t xml:space="preserve"> </w:t>
      </w:r>
      <w:r w:rsidRPr="00A85D42">
        <w:rPr>
          <w:rFonts w:hint="cs"/>
          <w:rtl/>
          <w:lang w:val="en-GB"/>
        </w:rPr>
        <w:t>السلوك</w:t>
      </w:r>
      <w:r w:rsidRPr="00A85D42">
        <w:rPr>
          <w:rtl/>
          <w:lang w:val="en-GB"/>
        </w:rPr>
        <w:t xml:space="preserve"> </w:t>
      </w:r>
      <w:r w:rsidRPr="00A85D42">
        <w:rPr>
          <w:rFonts w:hint="cs"/>
          <w:rtl/>
          <w:lang w:val="en-GB"/>
        </w:rPr>
        <w:t>الخاصة</w:t>
      </w:r>
      <w:r w:rsidRPr="00A85D42">
        <w:rPr>
          <w:rtl/>
          <w:lang w:val="en-GB"/>
        </w:rPr>
        <w:t xml:space="preserve"> </w:t>
      </w:r>
      <w:r w:rsidRPr="00A85D42">
        <w:rPr>
          <w:rFonts w:hint="cs"/>
          <w:rtl/>
          <w:lang w:val="en-GB"/>
        </w:rPr>
        <w:t>بعملية</w:t>
      </w:r>
      <w:r w:rsidRPr="00A85D42">
        <w:rPr>
          <w:rtl/>
          <w:lang w:val="en-GB"/>
        </w:rPr>
        <w:t xml:space="preserve"> </w:t>
      </w:r>
      <w:r w:rsidRPr="00A85D42">
        <w:rPr>
          <w:rFonts w:hint="cs"/>
          <w:rtl/>
          <w:lang w:val="en-GB"/>
        </w:rPr>
        <w:t>الحصر</w:t>
      </w:r>
      <w:r w:rsidRPr="00A85D42">
        <w:rPr>
          <w:rtl/>
          <w:lang w:val="en-GB"/>
        </w:rPr>
        <w:t xml:space="preserve"> </w:t>
      </w:r>
      <w:r w:rsidRPr="00A85D42">
        <w:rPr>
          <w:rFonts w:hint="cs"/>
          <w:rtl/>
          <w:lang w:val="en-GB"/>
        </w:rPr>
        <w:t>القائمة</w:t>
      </w:r>
      <w:r w:rsidRPr="00A85D42">
        <w:rPr>
          <w:rtl/>
          <w:lang w:val="en-GB"/>
        </w:rPr>
        <w:t xml:space="preserve"> </w:t>
      </w:r>
      <w:r w:rsidRPr="00A85D42">
        <w:rPr>
          <w:rFonts w:hint="cs"/>
          <w:rtl/>
          <w:lang w:val="en-GB"/>
        </w:rPr>
        <w:t>على</w:t>
      </w:r>
      <w:r w:rsidRPr="00A85D42">
        <w:rPr>
          <w:rtl/>
          <w:lang w:val="en-GB"/>
        </w:rPr>
        <w:t xml:space="preserve"> </w:t>
      </w:r>
      <w:r w:rsidRPr="00A85D42">
        <w:rPr>
          <w:rFonts w:hint="cs"/>
          <w:rtl/>
          <w:lang w:val="en-GB"/>
        </w:rPr>
        <w:t>المجتمع</w:t>
      </w:r>
      <w:r w:rsidRPr="00A85D42">
        <w:rPr>
          <w:rtl/>
          <w:lang w:val="en-GB"/>
        </w:rPr>
        <w:t xml:space="preserve"> </w:t>
      </w:r>
      <w:r w:rsidRPr="00A85D42">
        <w:rPr>
          <w:rFonts w:hint="cs"/>
          <w:rtl/>
          <w:lang w:val="en-GB"/>
        </w:rPr>
        <w:t>المحلي</w:t>
      </w:r>
      <w:r w:rsidRPr="00A85D42">
        <w:rPr>
          <w:rtl/>
          <w:lang w:val="en-GB"/>
        </w:rPr>
        <w:t xml:space="preserve"> </w:t>
      </w:r>
      <w:r w:rsidRPr="00A85D42">
        <w:rPr>
          <w:rFonts w:hint="cs"/>
          <w:rtl/>
          <w:lang w:val="en-GB"/>
        </w:rPr>
        <w:t>والجماعة</w:t>
      </w:r>
      <w:r w:rsidRPr="00A85D42">
        <w:rPr>
          <w:rtl/>
          <w:lang w:val="en-GB"/>
        </w:rPr>
        <w:t xml:space="preserve"> </w:t>
      </w:r>
      <w:r w:rsidRPr="00A85D42">
        <w:rPr>
          <w:rFonts w:hint="cs"/>
          <w:rtl/>
          <w:lang w:val="en-GB"/>
        </w:rPr>
        <w:t>يجب</w:t>
      </w:r>
      <w:r w:rsidRPr="00A85D42">
        <w:rPr>
          <w:rtl/>
          <w:lang w:val="en-GB"/>
        </w:rPr>
        <w:t xml:space="preserve"> </w:t>
      </w:r>
      <w:r w:rsidR="0055214E">
        <w:rPr>
          <w:rFonts w:hint="cs"/>
          <w:rtl/>
          <w:lang w:val="en-GB"/>
        </w:rPr>
        <w:t>أ</w:t>
      </w:r>
      <w:r w:rsidRPr="00A85D42">
        <w:rPr>
          <w:rFonts w:hint="cs"/>
          <w:rtl/>
          <w:lang w:val="en-GB"/>
        </w:rPr>
        <w:t>ن</w:t>
      </w:r>
      <w:r w:rsidRPr="00A85D42">
        <w:rPr>
          <w:rtl/>
          <w:lang w:val="en-GB"/>
        </w:rPr>
        <w:t xml:space="preserve"> </w:t>
      </w:r>
      <w:r w:rsidRPr="00A85D42">
        <w:rPr>
          <w:rFonts w:hint="cs"/>
          <w:rtl/>
          <w:lang w:val="en-GB"/>
        </w:rPr>
        <w:t>تتضمن</w:t>
      </w:r>
      <w:r w:rsidRPr="00A85D42">
        <w:rPr>
          <w:rtl/>
          <w:lang w:val="en-GB"/>
        </w:rPr>
        <w:t xml:space="preserve"> </w:t>
      </w:r>
      <w:r w:rsidRPr="00A85D42">
        <w:rPr>
          <w:rFonts w:hint="cs"/>
          <w:rtl/>
          <w:lang w:val="en-GB"/>
        </w:rPr>
        <w:t>بروتوكولات</w:t>
      </w:r>
      <w:r w:rsidRPr="00A85D42">
        <w:rPr>
          <w:rtl/>
          <w:lang w:val="en-GB"/>
        </w:rPr>
        <w:t xml:space="preserve"> </w:t>
      </w:r>
      <w:r w:rsidRPr="00A85D42">
        <w:rPr>
          <w:rFonts w:hint="cs"/>
          <w:rtl/>
          <w:lang w:val="en-GB"/>
        </w:rPr>
        <w:t>معيارية</w:t>
      </w:r>
      <w:r w:rsidRPr="00A85D42">
        <w:rPr>
          <w:rtl/>
          <w:lang w:val="en-GB"/>
        </w:rPr>
        <w:t xml:space="preserve"> </w:t>
      </w:r>
      <w:r w:rsidRPr="00A85D42">
        <w:rPr>
          <w:rFonts w:hint="cs"/>
          <w:rtl/>
          <w:lang w:val="en-GB"/>
        </w:rPr>
        <w:t>للموافقة</w:t>
      </w:r>
      <w:r w:rsidRPr="00A85D42">
        <w:rPr>
          <w:rtl/>
          <w:lang w:val="en-GB"/>
        </w:rPr>
        <w:t xml:space="preserve"> </w:t>
      </w:r>
      <w:r w:rsidRPr="00A85D42">
        <w:rPr>
          <w:rFonts w:hint="cs"/>
          <w:rtl/>
          <w:lang w:val="en-GB"/>
        </w:rPr>
        <w:t>الحرة</w:t>
      </w:r>
      <w:r w:rsidRPr="00A85D42">
        <w:rPr>
          <w:rtl/>
          <w:lang w:val="en-GB"/>
        </w:rPr>
        <w:t xml:space="preserve"> </w:t>
      </w:r>
      <w:r w:rsidRPr="00A85D42">
        <w:rPr>
          <w:rFonts w:hint="cs"/>
          <w:rtl/>
          <w:lang w:val="en-GB"/>
        </w:rPr>
        <w:t>والمسبقة</w:t>
      </w:r>
      <w:r w:rsidRPr="00A85D42">
        <w:rPr>
          <w:rtl/>
          <w:lang w:val="en-GB"/>
        </w:rPr>
        <w:t xml:space="preserve"> </w:t>
      </w:r>
      <w:r w:rsidRPr="00A85D42">
        <w:rPr>
          <w:rFonts w:hint="cs"/>
          <w:rtl/>
          <w:lang w:val="en-GB"/>
        </w:rPr>
        <w:t>والواعية</w:t>
      </w:r>
      <w:r w:rsidRPr="00A85D42">
        <w:rPr>
          <w:rtl/>
          <w:lang w:val="en-GB"/>
        </w:rPr>
        <w:t>.</w:t>
      </w:r>
    </w:p>
    <w:p w14:paraId="4EA0979C" w14:textId="77777777" w:rsidR="004A340C" w:rsidRPr="00A85D42" w:rsidRDefault="004A340C" w:rsidP="0055214E">
      <w:pPr>
        <w:bidi/>
        <w:rPr>
          <w:rFonts w:cs="Traditional Arabic"/>
          <w:b/>
          <w:bCs/>
          <w:szCs w:val="32"/>
          <w:rtl/>
          <w:lang w:val="en-GB" w:bidi="ar-SY"/>
        </w:rPr>
      </w:pPr>
      <w:r w:rsidRPr="00A85D42">
        <w:rPr>
          <w:rFonts w:cs="Traditional Arabic" w:hint="cs"/>
          <w:b/>
          <w:bCs/>
          <w:szCs w:val="32"/>
          <w:rtl/>
          <w:lang w:val="en-GB" w:bidi="ar-SY"/>
        </w:rPr>
        <w:t>التعاريف والمسائل التشغيلية</w:t>
      </w:r>
    </w:p>
    <w:p w14:paraId="01E52D7E" w14:textId="77777777" w:rsidR="004A340C" w:rsidRPr="00A85D42" w:rsidRDefault="004A340C" w:rsidP="00FC5207">
      <w:pPr>
        <w:pStyle w:val="Corpsdetexte"/>
        <w:rPr>
          <w:rtl/>
        </w:rPr>
      </w:pPr>
      <w:r w:rsidRPr="00A85D42">
        <w:rPr>
          <w:rFonts w:hint="cs"/>
          <w:rtl/>
          <w:lang w:val="en-GB" w:bidi="ar-IQ"/>
        </w:rPr>
        <w:t xml:space="preserve">على الرغم من </w:t>
      </w:r>
      <w:r w:rsidRPr="00A85D42">
        <w:rPr>
          <w:rFonts w:hint="cs"/>
          <w:rtl/>
        </w:rPr>
        <w:t>أن هناك العديد من المبادئ الأخلاقية المشتركة التي يتم تشاطرها في هذه السياقات المختلفة، فإن التعريف التشغيلي لمفهوم "الموافقة الحرة والمسبقة والواعية" ليس واضحاً كما قد يبدو. وينبغي لممارسي عملية الحصر القائمة على المجتمع المحلي أن يكونوا على بينة من بعض المسائل والأسئلة التي قد تُطرح في سياق تحليل هذا المفهوم.</w:t>
      </w:r>
    </w:p>
    <w:p w14:paraId="500EEAE0" w14:textId="77777777" w:rsidR="004A340C" w:rsidRPr="00A85D42" w:rsidRDefault="004A340C" w:rsidP="00FC5207">
      <w:pPr>
        <w:pStyle w:val="Corpsdetexte"/>
        <w:rPr>
          <w:rtl/>
          <w:lang w:val="en-GB" w:bidi="ar-IQ"/>
        </w:rPr>
      </w:pPr>
      <w:r w:rsidRPr="00A85D42">
        <w:rPr>
          <w:rFonts w:hint="cs"/>
          <w:rtl/>
          <w:lang w:val="en-GB" w:bidi="ar-IQ"/>
        </w:rPr>
        <w:t>فالموافقة "الحرة" تعني أن الناس يتمتعون بحرية الاختيار بين المشاركة وعدم المشاركة. ولكن كيف يمكن ضمان ذلك في الممارسة العملية؟ وما الذي ينبغي عمله للتحقق من أن الموافقة مُنحت عن طواعية من دون ضغط أو إكراه؟ ومن الذي يحصل على الموافقة؟ ومن الذي يمنح الموافقة؟ وهل يمكن للمجتمع المحلي أو الجماعة تعيين طرف ثالث ليكون مسؤولاً عن الحصول على الموافقة؟</w:t>
      </w:r>
    </w:p>
    <w:p w14:paraId="675584BE" w14:textId="3DC6C5AE" w:rsidR="004A340C" w:rsidRPr="00FC5207" w:rsidRDefault="004A340C" w:rsidP="00FC5207">
      <w:pPr>
        <w:pStyle w:val="Corpsdetexte"/>
        <w:rPr>
          <w:rtl/>
          <w:lang w:val="en-GB" w:bidi="ar-IQ"/>
        </w:rPr>
      </w:pPr>
      <w:r w:rsidRPr="00A85D42">
        <w:rPr>
          <w:rFonts w:hint="cs"/>
          <w:rtl/>
          <w:lang w:val="en-GB" w:bidi="ar-IQ"/>
        </w:rPr>
        <w:t>وتعني الموافقة "المسبقة" أن المجتمع المحلي</w:t>
      </w:r>
      <w:r w:rsidR="007E5476">
        <w:rPr>
          <w:rFonts w:hint="cs"/>
          <w:rtl/>
          <w:lang w:val="en-GB" w:bidi="ar-IQ"/>
        </w:rPr>
        <w:t xml:space="preserve"> المعني قد أبلغ مسبقاُ بالمشروع</w:t>
      </w:r>
      <w:r w:rsidRPr="00A85D42">
        <w:rPr>
          <w:rFonts w:hint="cs"/>
          <w:rtl/>
          <w:lang w:val="en-GB" w:bidi="ar-IQ"/>
        </w:rPr>
        <w:t>، وهو أمر ضروري لإتاحة الوقت الكافي للتشاور والتداول. والسؤال الذي يُطرح في هذا الصدد هو: متى يقدم الإشعار المسبق</w:t>
      </w:r>
      <w:r w:rsidRPr="00A85D42">
        <w:rPr>
          <w:rFonts w:hint="cs"/>
          <w:rtl/>
          <w:lang w:bidi="ar-IQ"/>
        </w:rPr>
        <w:t>؟ أو مت</w:t>
      </w:r>
      <w:r w:rsidR="007E5476">
        <w:rPr>
          <w:rFonts w:hint="cs"/>
          <w:rtl/>
          <w:lang w:bidi="ar-IQ"/>
        </w:rPr>
        <w:t>ى</w:t>
      </w:r>
      <w:r w:rsidRPr="00A85D42">
        <w:rPr>
          <w:rFonts w:hint="cs"/>
          <w:rtl/>
          <w:lang w:bidi="ar-IQ"/>
        </w:rPr>
        <w:t xml:space="preserve"> ينبغي السعي مسبقاً لالتماس المو</w:t>
      </w:r>
      <w:r w:rsidRPr="00FC5207">
        <w:rPr>
          <w:rFonts w:hint="cs"/>
          <w:rtl/>
          <w:lang w:val="en-GB" w:bidi="ar-IQ"/>
        </w:rPr>
        <w:t>افقة؟ علماً بأن وضوح الجداول ومرونتها في آن واحد مس</w:t>
      </w:r>
      <w:r w:rsidR="007E5476" w:rsidRPr="00FC5207">
        <w:rPr>
          <w:rFonts w:hint="cs"/>
          <w:rtl/>
          <w:lang w:val="en-GB" w:bidi="ar-IQ"/>
        </w:rPr>
        <w:t>أ</w:t>
      </w:r>
      <w:r w:rsidRPr="00FC5207">
        <w:rPr>
          <w:rFonts w:hint="cs"/>
          <w:rtl/>
          <w:lang w:val="en-GB" w:bidi="ar-IQ"/>
        </w:rPr>
        <w:t xml:space="preserve">لة ضرورية </w:t>
      </w:r>
      <w:r w:rsidR="007E5476" w:rsidRPr="00FC5207">
        <w:rPr>
          <w:rFonts w:hint="cs"/>
          <w:rtl/>
          <w:lang w:val="en-GB" w:bidi="ar-IQ"/>
        </w:rPr>
        <w:t>للعملية التشاركية</w:t>
      </w:r>
      <w:r w:rsidRPr="00FC5207">
        <w:rPr>
          <w:rFonts w:hint="cs"/>
          <w:rtl/>
          <w:lang w:val="en-GB" w:bidi="ar-IQ"/>
        </w:rPr>
        <w:t>.</w:t>
      </w:r>
    </w:p>
    <w:p w14:paraId="56D2570C" w14:textId="418F2088" w:rsidR="004A340C" w:rsidRPr="00A85D42" w:rsidRDefault="004A340C" w:rsidP="00FC5207">
      <w:pPr>
        <w:pStyle w:val="Corpsdetexte"/>
        <w:rPr>
          <w:rtl/>
          <w:lang w:val="en-GB" w:bidi="ar-IQ"/>
        </w:rPr>
      </w:pPr>
      <w:r w:rsidRPr="00A85D42">
        <w:rPr>
          <w:rFonts w:hint="cs"/>
          <w:rtl/>
          <w:lang w:val="en-GB" w:bidi="ar-IQ"/>
        </w:rPr>
        <w:t>وتعني الموافقة "المدونة" أن العملية موثقة رسمياً. ولكن توثيق الموافقة يثير قضايا قانونية وتشغيلية قد تتنوع بتنوع سياق المشروع. والأسئلة التي تطرح في هذا الصدد هي: ه</w:t>
      </w:r>
      <w:r w:rsidR="00455340">
        <w:rPr>
          <w:rFonts w:hint="cs"/>
          <w:rtl/>
          <w:lang w:val="en-GB" w:bidi="ar-IQ"/>
        </w:rPr>
        <w:t>ل هناك ضرورة لوثيقة ملزمة قانون</w:t>
      </w:r>
      <w:r w:rsidRPr="00A85D42">
        <w:rPr>
          <w:rFonts w:hint="cs"/>
          <w:rtl/>
          <w:lang w:val="en-GB" w:bidi="ar-IQ"/>
        </w:rPr>
        <w:t>اً؟ وكيف يمكن التفاوض بشأن الموافقة وتوثيقها في مجتمع تسود فيه ثقافة شفوية؟ وما إذا كان الناس يحجمون عن الالتزام بنص مكتوب؟</w:t>
      </w:r>
    </w:p>
    <w:p w14:paraId="5E624205" w14:textId="77777777" w:rsidR="004A340C" w:rsidRPr="00FC5207" w:rsidRDefault="004A340C" w:rsidP="00FC5207">
      <w:pPr>
        <w:pStyle w:val="Corpsdetexte"/>
        <w:rPr>
          <w:rtl/>
          <w:lang w:val="en-GB" w:bidi="ar-IQ"/>
        </w:rPr>
      </w:pPr>
      <w:r w:rsidRPr="00A85D42">
        <w:rPr>
          <w:rFonts w:hint="cs"/>
          <w:rtl/>
          <w:lang w:val="en-GB" w:bidi="ar-IQ"/>
        </w:rPr>
        <w:t xml:space="preserve">وتعني الموافقة "المستنيرة" أو "الواعية" </w:t>
      </w:r>
      <w:r w:rsidRPr="00FC5207">
        <w:rPr>
          <w:rFonts w:hint="cs"/>
          <w:rtl/>
          <w:lang w:val="en-GB" w:bidi="ar-IQ"/>
        </w:rPr>
        <w:t>التواصل من الجانبين على نحو مفتوح ومفهوم. ومن الأسئلة التي تُطرح في هذا الصدد: ما هي المعلومات التي ينبغي تقديمها؟ وعلى أي نحو ينبغي الإفصاح عن المعلومات؟ وينبغي أن تنقل المعلومات والمفاهيم إلى أفراد المجتمع المحلي المعني بلغة يفهمها هؤلاء. كما ينبغي أن يفهم المشاركون الأنشطة المقترحة وحقوقهم ذات الصلة، وأن يعرفوا ويفهموا التبعات الإيجابية والسلبية للعملية.</w:t>
      </w:r>
    </w:p>
    <w:p w14:paraId="7A8BB1C6" w14:textId="0943ADE0" w:rsidR="004A340C" w:rsidRDefault="004A340C" w:rsidP="00FC5207">
      <w:pPr>
        <w:pStyle w:val="Corpsdetexte"/>
        <w:rPr>
          <w:rFonts w:eastAsia="Calibri"/>
          <w:noProof/>
          <w:rtl/>
          <w:lang w:val="de-DE"/>
        </w:rPr>
      </w:pPr>
      <w:r w:rsidRPr="00FC5207">
        <w:rPr>
          <w:rFonts w:hint="cs"/>
          <w:rtl/>
          <w:lang w:val="en-GB" w:bidi="ar-IQ"/>
        </w:rPr>
        <w:lastRenderedPageBreak/>
        <w:t>وتدل</w:t>
      </w:r>
      <w:r w:rsidR="005D7C64" w:rsidRPr="00FC5207">
        <w:rPr>
          <w:rFonts w:hint="cs"/>
          <w:rtl/>
          <w:lang w:val="en-GB" w:bidi="ar-IQ"/>
        </w:rPr>
        <w:t>ّ</w:t>
      </w:r>
      <w:r w:rsidRPr="00FC5207">
        <w:rPr>
          <w:rtl/>
          <w:lang w:val="en-GB" w:bidi="ar-IQ"/>
        </w:rPr>
        <w:t xml:space="preserve"> </w:t>
      </w:r>
      <w:r w:rsidRPr="00FC5207">
        <w:rPr>
          <w:rFonts w:hint="cs"/>
          <w:rtl/>
          <w:lang w:val="en-GB" w:bidi="ar-IQ"/>
        </w:rPr>
        <w:t>مفردة</w:t>
      </w:r>
      <w:r w:rsidRPr="00FC5207">
        <w:rPr>
          <w:rtl/>
          <w:lang w:val="en-GB" w:bidi="ar-IQ"/>
        </w:rPr>
        <w:t xml:space="preserve"> "</w:t>
      </w:r>
      <w:r w:rsidRPr="00FC5207">
        <w:rPr>
          <w:rFonts w:hint="cs"/>
          <w:rtl/>
          <w:lang w:val="en-GB" w:bidi="ar-IQ"/>
        </w:rPr>
        <w:t>الموافقة</w:t>
      </w:r>
      <w:r w:rsidRPr="00FC5207">
        <w:rPr>
          <w:rtl/>
          <w:lang w:val="en-GB" w:bidi="ar-IQ"/>
        </w:rPr>
        <w:t xml:space="preserve">" </w:t>
      </w:r>
      <w:r w:rsidRPr="00FC5207">
        <w:rPr>
          <w:rFonts w:hint="cs"/>
          <w:rtl/>
          <w:lang w:val="en-GB" w:bidi="ar-IQ"/>
        </w:rPr>
        <w:t>على</w:t>
      </w:r>
      <w:r w:rsidRPr="00FC5207">
        <w:rPr>
          <w:rtl/>
          <w:lang w:val="en-GB" w:bidi="ar-IQ"/>
        </w:rPr>
        <w:t xml:space="preserve"> </w:t>
      </w:r>
      <w:r w:rsidRPr="00FC5207">
        <w:rPr>
          <w:rFonts w:hint="cs"/>
          <w:rtl/>
          <w:lang w:val="en-GB" w:bidi="ar-IQ"/>
        </w:rPr>
        <w:t>وجود</w:t>
      </w:r>
      <w:r w:rsidRPr="00FC5207">
        <w:rPr>
          <w:rtl/>
          <w:lang w:val="en-GB" w:bidi="ar-IQ"/>
        </w:rPr>
        <w:t xml:space="preserve"> </w:t>
      </w:r>
      <w:r w:rsidRPr="00FC5207">
        <w:rPr>
          <w:rFonts w:hint="cs"/>
          <w:rtl/>
          <w:lang w:val="en-GB" w:bidi="ar-IQ"/>
        </w:rPr>
        <w:t>اتفاق</w:t>
      </w:r>
      <w:r w:rsidRPr="00FC5207">
        <w:rPr>
          <w:rtl/>
          <w:lang w:val="en-GB" w:bidi="ar-IQ"/>
        </w:rPr>
        <w:t xml:space="preserve"> </w:t>
      </w:r>
      <w:r w:rsidRPr="00FC5207">
        <w:rPr>
          <w:rFonts w:hint="cs"/>
          <w:rtl/>
          <w:lang w:val="en-GB" w:bidi="ar-IQ"/>
        </w:rPr>
        <w:t>عام</w:t>
      </w:r>
      <w:r w:rsidRPr="00FC5207">
        <w:rPr>
          <w:rtl/>
          <w:lang w:val="en-GB" w:bidi="ar-IQ"/>
        </w:rPr>
        <w:t xml:space="preserve"> </w:t>
      </w:r>
      <w:r w:rsidRPr="00FC5207">
        <w:rPr>
          <w:rFonts w:hint="cs"/>
          <w:rtl/>
          <w:lang w:val="en-GB" w:bidi="ar-IQ"/>
        </w:rPr>
        <w:t>بين</w:t>
      </w:r>
      <w:r w:rsidRPr="00FC5207">
        <w:rPr>
          <w:rtl/>
          <w:lang w:val="en-GB" w:bidi="ar-IQ"/>
        </w:rPr>
        <w:t xml:space="preserve"> </w:t>
      </w:r>
      <w:r w:rsidRPr="00FC5207">
        <w:rPr>
          <w:rFonts w:hint="cs"/>
          <w:rtl/>
          <w:lang w:val="en-GB" w:bidi="ar-IQ"/>
        </w:rPr>
        <w:t>جميع</w:t>
      </w:r>
      <w:r w:rsidRPr="00FC5207">
        <w:rPr>
          <w:rtl/>
          <w:lang w:val="en-GB" w:bidi="ar-IQ"/>
        </w:rPr>
        <w:t xml:space="preserve"> </w:t>
      </w:r>
      <w:r w:rsidRPr="00FC5207">
        <w:rPr>
          <w:rFonts w:hint="cs"/>
          <w:rtl/>
          <w:lang w:val="en-GB" w:bidi="ar-IQ"/>
        </w:rPr>
        <w:t>أفراد</w:t>
      </w:r>
      <w:r w:rsidRPr="00FC5207">
        <w:rPr>
          <w:rtl/>
          <w:lang w:val="en-GB" w:bidi="ar-IQ"/>
        </w:rPr>
        <w:t xml:space="preserve"> </w:t>
      </w:r>
      <w:r w:rsidRPr="00FC5207">
        <w:rPr>
          <w:rFonts w:hint="cs"/>
          <w:rtl/>
          <w:lang w:val="en-GB" w:bidi="ar-IQ"/>
        </w:rPr>
        <w:t>المجتمع</w:t>
      </w:r>
      <w:r w:rsidRPr="00FC5207">
        <w:rPr>
          <w:rtl/>
          <w:lang w:val="en-GB" w:bidi="ar-IQ"/>
        </w:rPr>
        <w:t xml:space="preserve"> </w:t>
      </w:r>
      <w:r w:rsidRPr="00FC5207">
        <w:rPr>
          <w:rFonts w:hint="cs"/>
          <w:rtl/>
          <w:lang w:val="en-GB" w:bidi="ar-IQ"/>
        </w:rPr>
        <w:t>المحلي</w:t>
      </w:r>
      <w:r w:rsidRPr="00FC5207">
        <w:rPr>
          <w:rtl/>
          <w:lang w:val="en-GB" w:bidi="ar-IQ"/>
        </w:rPr>
        <w:t xml:space="preserve"> </w:t>
      </w:r>
      <w:r w:rsidRPr="00FC5207">
        <w:rPr>
          <w:rFonts w:hint="cs"/>
          <w:rtl/>
          <w:lang w:val="en-GB" w:bidi="ar-IQ"/>
        </w:rPr>
        <w:t>أو</w:t>
      </w:r>
      <w:r w:rsidRPr="00FC5207">
        <w:rPr>
          <w:rtl/>
          <w:lang w:val="en-GB" w:bidi="ar-IQ"/>
        </w:rPr>
        <w:t xml:space="preserve"> </w:t>
      </w:r>
      <w:r w:rsidRPr="00FC5207">
        <w:rPr>
          <w:rFonts w:hint="cs"/>
          <w:rtl/>
          <w:lang w:val="en-GB" w:bidi="ar-IQ"/>
        </w:rPr>
        <w:t>الجماعة</w:t>
      </w:r>
      <w:r w:rsidRPr="00FC5207">
        <w:rPr>
          <w:rtl/>
          <w:lang w:val="en-GB" w:bidi="ar-IQ"/>
        </w:rPr>
        <w:t xml:space="preserve">. </w:t>
      </w:r>
      <w:r w:rsidRPr="00FC5207">
        <w:rPr>
          <w:rFonts w:hint="cs"/>
          <w:rtl/>
          <w:lang w:val="en-GB" w:bidi="ar-IQ"/>
        </w:rPr>
        <w:t>ويمكن</w:t>
      </w:r>
      <w:r w:rsidRPr="00FC5207">
        <w:rPr>
          <w:rtl/>
          <w:lang w:val="en-GB" w:bidi="ar-IQ"/>
        </w:rPr>
        <w:t xml:space="preserve"> </w:t>
      </w:r>
      <w:r w:rsidRPr="00FC5207">
        <w:rPr>
          <w:rFonts w:hint="cs"/>
          <w:rtl/>
          <w:lang w:val="en-GB" w:bidi="ar-IQ"/>
        </w:rPr>
        <w:t>أن</w:t>
      </w:r>
      <w:r w:rsidRPr="00FC5207">
        <w:rPr>
          <w:rtl/>
          <w:lang w:val="en-GB" w:bidi="ar-IQ"/>
        </w:rPr>
        <w:t xml:space="preserve"> </w:t>
      </w:r>
      <w:r w:rsidRPr="00FC5207">
        <w:rPr>
          <w:rFonts w:hint="cs"/>
          <w:rtl/>
          <w:lang w:val="en-GB" w:bidi="ar-IQ"/>
        </w:rPr>
        <w:t>تطرح</w:t>
      </w:r>
      <w:r w:rsidRPr="00FC5207">
        <w:rPr>
          <w:rtl/>
          <w:lang w:val="en-GB" w:bidi="ar-IQ"/>
        </w:rPr>
        <w:t xml:space="preserve"> </w:t>
      </w:r>
      <w:r w:rsidRPr="00FC5207">
        <w:rPr>
          <w:rFonts w:hint="cs"/>
          <w:rtl/>
          <w:lang w:val="en-GB" w:bidi="ar-IQ"/>
        </w:rPr>
        <w:t>في</w:t>
      </w:r>
      <w:r w:rsidRPr="00FC5207">
        <w:rPr>
          <w:rtl/>
          <w:lang w:val="en-GB" w:bidi="ar-IQ"/>
        </w:rPr>
        <w:t xml:space="preserve"> </w:t>
      </w:r>
      <w:r w:rsidRPr="00FC5207">
        <w:rPr>
          <w:rFonts w:hint="cs"/>
          <w:rtl/>
          <w:lang w:val="en-GB" w:bidi="ar-IQ"/>
        </w:rPr>
        <w:t>هذا</w:t>
      </w:r>
      <w:r w:rsidRPr="00FC5207">
        <w:rPr>
          <w:rtl/>
          <w:lang w:val="en-GB" w:bidi="ar-IQ"/>
        </w:rPr>
        <w:t xml:space="preserve"> </w:t>
      </w:r>
      <w:r w:rsidRPr="00FC5207">
        <w:rPr>
          <w:rFonts w:hint="cs"/>
          <w:rtl/>
          <w:lang w:val="en-GB" w:bidi="ar-IQ"/>
        </w:rPr>
        <w:t>الصدد</w:t>
      </w:r>
      <w:r w:rsidRPr="00FC5207">
        <w:rPr>
          <w:rtl/>
          <w:lang w:val="en-GB" w:bidi="ar-IQ"/>
        </w:rPr>
        <w:t xml:space="preserve"> </w:t>
      </w:r>
      <w:r w:rsidRPr="00FC5207">
        <w:rPr>
          <w:rFonts w:hint="cs"/>
          <w:rtl/>
          <w:lang w:val="en-GB" w:bidi="ar-IQ"/>
        </w:rPr>
        <w:t>الأسئلة</w:t>
      </w:r>
      <w:r w:rsidRPr="00FC5207">
        <w:rPr>
          <w:rtl/>
          <w:lang w:val="en-GB" w:bidi="ar-IQ"/>
        </w:rPr>
        <w:t xml:space="preserve"> </w:t>
      </w:r>
      <w:r w:rsidRPr="00FC5207">
        <w:rPr>
          <w:rFonts w:hint="cs"/>
          <w:rtl/>
          <w:lang w:val="en-GB" w:bidi="ar-IQ"/>
        </w:rPr>
        <w:t>التالية</w:t>
      </w:r>
      <w:r w:rsidRPr="00FC5207">
        <w:rPr>
          <w:rtl/>
          <w:lang w:val="en-GB" w:bidi="ar-IQ"/>
        </w:rPr>
        <w:t xml:space="preserve">: </w:t>
      </w:r>
      <w:r w:rsidRPr="00FC5207">
        <w:rPr>
          <w:rFonts w:hint="cs"/>
          <w:rtl/>
          <w:lang w:val="en-GB" w:bidi="ar-IQ"/>
        </w:rPr>
        <w:t>كيف</w:t>
      </w:r>
      <w:r w:rsidRPr="00FC5207">
        <w:rPr>
          <w:rtl/>
          <w:lang w:val="en-GB" w:bidi="ar-IQ"/>
        </w:rPr>
        <w:t xml:space="preserve"> </w:t>
      </w:r>
      <w:r w:rsidRPr="00FC5207">
        <w:rPr>
          <w:rFonts w:hint="cs"/>
          <w:rtl/>
          <w:lang w:val="en-GB" w:bidi="ar-IQ"/>
        </w:rPr>
        <w:t>تُمنح</w:t>
      </w:r>
      <w:r w:rsidRPr="00FC5207">
        <w:rPr>
          <w:rtl/>
          <w:lang w:val="en-GB" w:bidi="ar-IQ"/>
        </w:rPr>
        <w:t xml:space="preserve"> </w:t>
      </w:r>
      <w:r w:rsidRPr="00FC5207">
        <w:rPr>
          <w:rFonts w:hint="cs"/>
          <w:rtl/>
          <w:lang w:val="en-GB" w:bidi="ar-IQ"/>
        </w:rPr>
        <w:t>هذه</w:t>
      </w:r>
      <w:r w:rsidRPr="00FC5207">
        <w:rPr>
          <w:rtl/>
          <w:lang w:val="en-GB" w:bidi="ar-IQ"/>
        </w:rPr>
        <w:t xml:space="preserve"> </w:t>
      </w:r>
      <w:r w:rsidRPr="00FC5207">
        <w:rPr>
          <w:rFonts w:hint="cs"/>
          <w:rtl/>
          <w:lang w:val="en-GB" w:bidi="ar-IQ"/>
        </w:rPr>
        <w:t>الموافقة</w:t>
      </w:r>
      <w:r w:rsidRPr="00FC5207">
        <w:rPr>
          <w:rtl/>
          <w:lang w:val="en-GB" w:bidi="ar-IQ"/>
        </w:rPr>
        <w:t xml:space="preserve"> </w:t>
      </w:r>
      <w:r w:rsidRPr="00FC5207">
        <w:rPr>
          <w:rFonts w:hint="cs"/>
          <w:rtl/>
          <w:lang w:val="en-GB" w:bidi="ar-IQ"/>
        </w:rPr>
        <w:t>ومَن</w:t>
      </w:r>
      <w:r w:rsidRPr="00FC5207">
        <w:rPr>
          <w:rtl/>
          <w:lang w:val="en-GB" w:bidi="ar-IQ"/>
        </w:rPr>
        <w:t xml:space="preserve"> </w:t>
      </w:r>
      <w:r w:rsidRPr="00FC5207">
        <w:rPr>
          <w:rFonts w:hint="cs"/>
          <w:rtl/>
          <w:lang w:val="en-GB" w:bidi="ar-IQ"/>
        </w:rPr>
        <w:t>يمنحها؟</w:t>
      </w:r>
      <w:r w:rsidRPr="00FC5207">
        <w:rPr>
          <w:rtl/>
          <w:lang w:val="en-GB" w:bidi="ar-IQ"/>
        </w:rPr>
        <w:t xml:space="preserve"> </w:t>
      </w:r>
      <w:r w:rsidRPr="00FC5207">
        <w:rPr>
          <w:rFonts w:hint="cs"/>
          <w:rtl/>
          <w:lang w:val="en-GB" w:bidi="ar-IQ"/>
        </w:rPr>
        <w:t>وكيف</w:t>
      </w:r>
      <w:r w:rsidRPr="00FC5207">
        <w:rPr>
          <w:rtl/>
          <w:lang w:val="en-GB" w:bidi="ar-IQ"/>
        </w:rPr>
        <w:t xml:space="preserve"> </w:t>
      </w:r>
      <w:r w:rsidRPr="00FC5207">
        <w:rPr>
          <w:rFonts w:hint="cs"/>
          <w:rtl/>
          <w:lang w:val="en-GB" w:bidi="ar-IQ"/>
        </w:rPr>
        <w:t>يمكن</w:t>
      </w:r>
      <w:r w:rsidRPr="00FC5207">
        <w:rPr>
          <w:rtl/>
          <w:lang w:val="en-GB" w:bidi="ar-IQ"/>
        </w:rPr>
        <w:t xml:space="preserve"> </w:t>
      </w:r>
      <w:r w:rsidRPr="00FC5207">
        <w:rPr>
          <w:rFonts w:hint="cs"/>
          <w:rtl/>
          <w:lang w:val="en-GB" w:bidi="ar-IQ"/>
        </w:rPr>
        <w:t>للمفاوضات</w:t>
      </w:r>
      <w:r w:rsidRPr="00FC5207">
        <w:rPr>
          <w:rtl/>
          <w:lang w:val="en-GB" w:bidi="ar-IQ"/>
        </w:rPr>
        <w:t xml:space="preserve"> </w:t>
      </w:r>
      <w:r w:rsidRPr="00FC5207">
        <w:rPr>
          <w:rFonts w:hint="cs"/>
          <w:rtl/>
          <w:lang w:val="en-GB" w:bidi="ar-IQ"/>
        </w:rPr>
        <w:t>الحفاظ</w:t>
      </w:r>
      <w:r w:rsidRPr="00FC5207">
        <w:rPr>
          <w:rtl/>
          <w:lang w:val="en-GB" w:bidi="ar-IQ"/>
        </w:rPr>
        <w:t xml:space="preserve"> </w:t>
      </w:r>
      <w:r w:rsidRPr="00FC5207">
        <w:rPr>
          <w:rFonts w:hint="cs"/>
          <w:rtl/>
          <w:lang w:val="en-GB" w:bidi="ar-IQ"/>
        </w:rPr>
        <w:t>على</w:t>
      </w:r>
      <w:r w:rsidRPr="00FC5207">
        <w:rPr>
          <w:rtl/>
          <w:lang w:val="en-GB" w:bidi="ar-IQ"/>
        </w:rPr>
        <w:t xml:space="preserve"> </w:t>
      </w:r>
      <w:r w:rsidRPr="00FC5207">
        <w:rPr>
          <w:rFonts w:hint="cs"/>
          <w:rtl/>
          <w:lang w:val="en-GB" w:bidi="ar-IQ"/>
        </w:rPr>
        <w:t>الثقة</w:t>
      </w:r>
      <w:r w:rsidRPr="00FC5207">
        <w:rPr>
          <w:rtl/>
          <w:lang w:val="en-GB" w:bidi="ar-IQ"/>
        </w:rPr>
        <w:t xml:space="preserve"> </w:t>
      </w:r>
      <w:r w:rsidRPr="00FC5207">
        <w:rPr>
          <w:rFonts w:hint="cs"/>
          <w:rtl/>
          <w:lang w:val="en-GB" w:bidi="ar-IQ"/>
        </w:rPr>
        <w:t>والشرعية؟</w:t>
      </w:r>
      <w:r w:rsidRPr="00FC5207">
        <w:rPr>
          <w:rtl/>
          <w:lang w:val="en-GB" w:bidi="ar-IQ"/>
        </w:rPr>
        <w:t xml:space="preserve"> </w:t>
      </w:r>
      <w:r w:rsidRPr="00FC5207">
        <w:rPr>
          <w:rFonts w:hint="cs"/>
          <w:rtl/>
          <w:lang w:val="en-GB" w:bidi="ar-IQ"/>
        </w:rPr>
        <w:t>ما</w:t>
      </w:r>
      <w:r w:rsidRPr="00FC5207">
        <w:rPr>
          <w:rtl/>
          <w:lang w:val="en-GB" w:bidi="ar-IQ"/>
        </w:rPr>
        <w:t xml:space="preserve"> </w:t>
      </w:r>
      <w:r w:rsidRPr="00FC5207">
        <w:rPr>
          <w:rFonts w:hint="cs"/>
          <w:rtl/>
          <w:lang w:val="en-GB" w:bidi="ar-IQ"/>
        </w:rPr>
        <w:t>مدى</w:t>
      </w:r>
      <w:r w:rsidRPr="00FC5207">
        <w:rPr>
          <w:rtl/>
          <w:lang w:val="en-GB" w:bidi="ar-IQ"/>
        </w:rPr>
        <w:t xml:space="preserve"> </w:t>
      </w:r>
      <w:r w:rsidRPr="00FC5207">
        <w:rPr>
          <w:rFonts w:hint="cs"/>
          <w:rtl/>
          <w:lang w:val="en-GB" w:bidi="ar-IQ"/>
        </w:rPr>
        <w:t>التف</w:t>
      </w:r>
      <w:r w:rsidRPr="00A85D42">
        <w:rPr>
          <w:rFonts w:eastAsia="Calibri" w:hint="cs"/>
          <w:noProof/>
          <w:rtl/>
          <w:lang w:val="de-DE"/>
        </w:rPr>
        <w:t>صيل</w:t>
      </w:r>
      <w:r w:rsidRPr="00A85D42">
        <w:rPr>
          <w:rFonts w:eastAsia="Calibri"/>
          <w:noProof/>
          <w:rtl/>
          <w:lang w:val="de-DE"/>
        </w:rPr>
        <w:t xml:space="preserve"> </w:t>
      </w:r>
      <w:r w:rsidRPr="00A85D42">
        <w:rPr>
          <w:rFonts w:eastAsia="Calibri" w:hint="cs"/>
          <w:noProof/>
          <w:rtl/>
          <w:lang w:val="de-DE"/>
        </w:rPr>
        <w:t>الذي</w:t>
      </w:r>
      <w:r w:rsidRPr="00A85D42">
        <w:rPr>
          <w:rFonts w:eastAsia="Calibri"/>
          <w:noProof/>
          <w:rtl/>
          <w:lang w:val="de-DE"/>
        </w:rPr>
        <w:t xml:space="preserve"> </w:t>
      </w:r>
      <w:r w:rsidRPr="00A85D42">
        <w:rPr>
          <w:rFonts w:eastAsia="Calibri" w:hint="cs"/>
          <w:noProof/>
          <w:rtl/>
          <w:lang w:val="de-DE"/>
        </w:rPr>
        <w:t>ينبغي</w:t>
      </w:r>
      <w:r w:rsidRPr="00A85D42">
        <w:rPr>
          <w:rFonts w:eastAsia="Calibri"/>
          <w:noProof/>
          <w:rtl/>
          <w:lang w:val="de-DE"/>
        </w:rPr>
        <w:t xml:space="preserve"> </w:t>
      </w:r>
      <w:r w:rsidRPr="00A85D42">
        <w:rPr>
          <w:rFonts w:eastAsia="Calibri" w:hint="cs"/>
          <w:noProof/>
          <w:rtl/>
          <w:lang w:val="de-DE"/>
        </w:rPr>
        <w:t>أن</w:t>
      </w:r>
      <w:r w:rsidRPr="00A85D42">
        <w:rPr>
          <w:rFonts w:eastAsia="Calibri"/>
          <w:noProof/>
          <w:rtl/>
          <w:lang w:val="de-DE"/>
        </w:rPr>
        <w:t xml:space="preserve"> </w:t>
      </w:r>
      <w:r w:rsidRPr="00A85D42">
        <w:rPr>
          <w:rFonts w:eastAsia="Calibri" w:hint="cs"/>
          <w:noProof/>
          <w:rtl/>
          <w:lang w:val="de-DE"/>
        </w:rPr>
        <w:t>يكون</w:t>
      </w:r>
      <w:r w:rsidRPr="00A85D42">
        <w:rPr>
          <w:rFonts w:eastAsia="Calibri"/>
          <w:noProof/>
          <w:rtl/>
          <w:lang w:val="de-DE"/>
        </w:rPr>
        <w:t xml:space="preserve"> </w:t>
      </w:r>
      <w:r w:rsidRPr="00A85D42">
        <w:rPr>
          <w:rFonts w:eastAsia="Calibri" w:hint="cs"/>
          <w:noProof/>
          <w:rtl/>
          <w:lang w:val="de-DE"/>
        </w:rPr>
        <w:t>عليه</w:t>
      </w:r>
      <w:r w:rsidRPr="00A85D42">
        <w:rPr>
          <w:rFonts w:eastAsia="Calibri"/>
          <w:noProof/>
          <w:rtl/>
          <w:lang w:val="de-DE"/>
        </w:rPr>
        <w:t xml:space="preserve"> </w:t>
      </w:r>
      <w:r w:rsidRPr="00A85D42">
        <w:rPr>
          <w:rFonts w:eastAsia="Calibri" w:hint="cs"/>
          <w:noProof/>
          <w:rtl/>
          <w:lang w:val="de-DE"/>
        </w:rPr>
        <w:t>أي</w:t>
      </w:r>
      <w:r w:rsidRPr="00A85D42">
        <w:rPr>
          <w:rFonts w:eastAsia="Calibri"/>
          <w:noProof/>
          <w:rtl/>
          <w:lang w:val="de-DE"/>
        </w:rPr>
        <w:t xml:space="preserve"> </w:t>
      </w:r>
      <w:r w:rsidRPr="00A85D42">
        <w:rPr>
          <w:rFonts w:eastAsia="Calibri" w:hint="cs"/>
          <w:noProof/>
          <w:rtl/>
          <w:lang w:val="de-DE"/>
        </w:rPr>
        <w:t>بيان</w:t>
      </w:r>
      <w:r w:rsidRPr="00A85D42">
        <w:rPr>
          <w:rFonts w:eastAsia="Calibri"/>
          <w:noProof/>
          <w:rtl/>
          <w:lang w:val="de-DE"/>
        </w:rPr>
        <w:t xml:space="preserve"> </w:t>
      </w:r>
      <w:r w:rsidRPr="00A85D42">
        <w:rPr>
          <w:rFonts w:eastAsia="Calibri" w:hint="cs"/>
          <w:noProof/>
          <w:rtl/>
          <w:lang w:val="de-DE"/>
        </w:rPr>
        <w:t>أو</w:t>
      </w:r>
      <w:r w:rsidRPr="00A85D42">
        <w:rPr>
          <w:rFonts w:eastAsia="Calibri"/>
          <w:noProof/>
          <w:rtl/>
          <w:lang w:val="de-DE"/>
        </w:rPr>
        <w:t xml:space="preserve"> </w:t>
      </w:r>
      <w:r w:rsidRPr="00A85D42">
        <w:rPr>
          <w:rFonts w:eastAsia="Calibri" w:hint="cs"/>
          <w:noProof/>
          <w:rtl/>
          <w:lang w:val="de-DE"/>
        </w:rPr>
        <w:t>اتفاق؟</w:t>
      </w:r>
      <w:r w:rsidRPr="00A85D42">
        <w:rPr>
          <w:rFonts w:eastAsia="Calibri"/>
          <w:noProof/>
          <w:rtl/>
          <w:lang w:val="de-DE"/>
        </w:rPr>
        <w:t xml:space="preserve"> </w:t>
      </w:r>
      <w:r w:rsidRPr="00A85D42">
        <w:rPr>
          <w:rFonts w:eastAsia="Calibri" w:hint="cs"/>
          <w:noProof/>
          <w:rtl/>
          <w:lang w:val="de-DE"/>
        </w:rPr>
        <w:t>وينبغي</w:t>
      </w:r>
      <w:r w:rsidRPr="00A85D42">
        <w:rPr>
          <w:rFonts w:eastAsia="Calibri"/>
          <w:noProof/>
          <w:rtl/>
          <w:lang w:val="de-DE"/>
        </w:rPr>
        <w:t xml:space="preserve"> </w:t>
      </w:r>
      <w:r w:rsidRPr="00A85D42">
        <w:rPr>
          <w:rFonts w:eastAsia="Calibri" w:hint="cs"/>
          <w:noProof/>
          <w:rtl/>
          <w:lang w:val="de-DE"/>
        </w:rPr>
        <w:t>التوصل</w:t>
      </w:r>
      <w:r w:rsidRPr="00A85D42">
        <w:rPr>
          <w:rFonts w:eastAsia="Calibri"/>
          <w:noProof/>
          <w:rtl/>
          <w:lang w:val="de-DE"/>
        </w:rPr>
        <w:t xml:space="preserve"> </w:t>
      </w:r>
      <w:r w:rsidRPr="00A85D42">
        <w:rPr>
          <w:rFonts w:eastAsia="Calibri" w:hint="cs"/>
          <w:noProof/>
          <w:rtl/>
          <w:lang w:val="de-DE"/>
        </w:rPr>
        <w:t>إلى</w:t>
      </w:r>
      <w:r w:rsidRPr="00A85D42">
        <w:rPr>
          <w:rFonts w:eastAsia="Calibri"/>
          <w:noProof/>
          <w:rtl/>
          <w:lang w:val="de-DE"/>
        </w:rPr>
        <w:t xml:space="preserve"> </w:t>
      </w:r>
      <w:r w:rsidRPr="00A85D42">
        <w:rPr>
          <w:rFonts w:eastAsia="Calibri" w:hint="cs"/>
          <w:noProof/>
          <w:rtl/>
          <w:lang w:val="de-DE"/>
        </w:rPr>
        <w:t>توافق</w:t>
      </w:r>
      <w:r w:rsidRPr="00A85D42">
        <w:rPr>
          <w:rFonts w:eastAsia="Calibri"/>
          <w:noProof/>
          <w:rtl/>
          <w:lang w:val="de-DE"/>
        </w:rPr>
        <w:t xml:space="preserve"> </w:t>
      </w:r>
      <w:r w:rsidRPr="00A85D42">
        <w:rPr>
          <w:rFonts w:eastAsia="Calibri" w:hint="cs"/>
          <w:noProof/>
          <w:rtl/>
          <w:lang w:val="de-DE"/>
        </w:rPr>
        <w:t>في</w:t>
      </w:r>
      <w:r w:rsidRPr="00A85D42">
        <w:rPr>
          <w:rFonts w:eastAsia="Calibri"/>
          <w:noProof/>
          <w:rtl/>
          <w:lang w:val="de-DE"/>
        </w:rPr>
        <w:t xml:space="preserve"> </w:t>
      </w:r>
      <w:r w:rsidRPr="00A85D42">
        <w:rPr>
          <w:rFonts w:eastAsia="Calibri" w:hint="cs"/>
          <w:noProof/>
          <w:rtl/>
          <w:lang w:val="de-DE"/>
        </w:rPr>
        <w:t>الآراء</w:t>
      </w:r>
      <w:r w:rsidRPr="00A85D42">
        <w:rPr>
          <w:rFonts w:eastAsia="Calibri"/>
          <w:noProof/>
          <w:rtl/>
          <w:lang w:val="de-DE"/>
        </w:rPr>
        <w:t xml:space="preserve"> </w:t>
      </w:r>
      <w:r w:rsidRPr="00A85D42">
        <w:rPr>
          <w:rFonts w:eastAsia="Calibri" w:hint="cs"/>
          <w:noProof/>
          <w:rtl/>
          <w:lang w:val="de-DE"/>
        </w:rPr>
        <w:t>وفقاً</w:t>
      </w:r>
      <w:r w:rsidRPr="00A85D42">
        <w:rPr>
          <w:rFonts w:eastAsia="Calibri"/>
          <w:noProof/>
          <w:rtl/>
          <w:lang w:val="de-DE"/>
        </w:rPr>
        <w:t xml:space="preserve"> </w:t>
      </w:r>
      <w:r w:rsidRPr="00A85D42">
        <w:rPr>
          <w:rFonts w:eastAsia="Calibri" w:hint="cs"/>
          <w:noProof/>
          <w:rtl/>
          <w:lang w:val="de-DE"/>
        </w:rPr>
        <w:t>للقوانين</w:t>
      </w:r>
      <w:r w:rsidRPr="00A85D42">
        <w:rPr>
          <w:rFonts w:eastAsia="Calibri"/>
          <w:noProof/>
          <w:rtl/>
          <w:lang w:val="de-DE"/>
        </w:rPr>
        <w:t xml:space="preserve"> </w:t>
      </w:r>
      <w:r w:rsidRPr="00A85D42">
        <w:rPr>
          <w:rFonts w:eastAsia="Calibri" w:hint="cs"/>
          <w:noProof/>
          <w:rtl/>
          <w:lang w:val="de-DE"/>
        </w:rPr>
        <w:t>والممارسات</w:t>
      </w:r>
      <w:r w:rsidRPr="00A85D42">
        <w:rPr>
          <w:rFonts w:eastAsia="Calibri"/>
          <w:noProof/>
          <w:rtl/>
          <w:lang w:val="de-DE"/>
        </w:rPr>
        <w:t xml:space="preserve"> </w:t>
      </w:r>
      <w:r w:rsidRPr="00A85D42">
        <w:rPr>
          <w:rFonts w:eastAsia="Calibri" w:hint="cs"/>
          <w:noProof/>
          <w:rtl/>
          <w:lang w:val="de-DE"/>
        </w:rPr>
        <w:t>العرفية</w:t>
      </w:r>
      <w:r w:rsidRPr="00A85D42">
        <w:rPr>
          <w:rFonts w:eastAsia="Calibri"/>
          <w:noProof/>
          <w:rtl/>
          <w:lang w:val="de-DE"/>
        </w:rPr>
        <w:t xml:space="preserve">. </w:t>
      </w:r>
      <w:r w:rsidRPr="00A85D42">
        <w:rPr>
          <w:rFonts w:eastAsia="Calibri" w:hint="cs"/>
          <w:noProof/>
          <w:rtl/>
          <w:lang w:val="de-DE"/>
        </w:rPr>
        <w:t>ويتبع</w:t>
      </w:r>
      <w:r w:rsidRPr="00A85D42">
        <w:rPr>
          <w:rFonts w:eastAsia="Calibri"/>
          <w:noProof/>
          <w:rtl/>
          <w:lang w:val="de-DE"/>
        </w:rPr>
        <w:t xml:space="preserve"> </w:t>
      </w:r>
      <w:r w:rsidRPr="00A85D42">
        <w:rPr>
          <w:rFonts w:eastAsia="Calibri" w:hint="cs"/>
          <w:noProof/>
          <w:rtl/>
          <w:lang w:val="de-DE"/>
        </w:rPr>
        <w:t>هذا</w:t>
      </w:r>
      <w:r w:rsidRPr="00A85D42">
        <w:rPr>
          <w:rFonts w:eastAsia="Calibri"/>
          <w:noProof/>
          <w:rtl/>
          <w:lang w:val="de-DE"/>
        </w:rPr>
        <w:t xml:space="preserve"> </w:t>
      </w:r>
      <w:r w:rsidRPr="00A85D42">
        <w:rPr>
          <w:rFonts w:eastAsia="Calibri" w:hint="cs"/>
          <w:noProof/>
          <w:rtl/>
          <w:lang w:val="de-DE"/>
        </w:rPr>
        <w:t>الأمر</w:t>
      </w:r>
      <w:r w:rsidRPr="00A85D42">
        <w:rPr>
          <w:rFonts w:eastAsia="Calibri"/>
          <w:noProof/>
          <w:rtl/>
          <w:lang w:val="de-DE"/>
        </w:rPr>
        <w:t xml:space="preserve"> </w:t>
      </w:r>
      <w:r w:rsidRPr="00A85D42">
        <w:rPr>
          <w:rFonts w:eastAsia="Calibri" w:hint="cs"/>
          <w:noProof/>
          <w:rtl/>
          <w:lang w:val="de-DE"/>
        </w:rPr>
        <w:t>القاعدة</w:t>
      </w:r>
      <w:r w:rsidRPr="00A85D42">
        <w:rPr>
          <w:rFonts w:eastAsia="Calibri"/>
          <w:noProof/>
          <w:rtl/>
          <w:lang w:val="de-DE"/>
        </w:rPr>
        <w:t xml:space="preserve"> </w:t>
      </w:r>
      <w:r w:rsidRPr="00A85D42">
        <w:rPr>
          <w:rFonts w:eastAsia="Calibri" w:hint="cs"/>
          <w:noProof/>
          <w:rtl/>
          <w:lang w:val="de-DE"/>
        </w:rPr>
        <w:t>الأساسية</w:t>
      </w:r>
      <w:r w:rsidRPr="00A85D42">
        <w:rPr>
          <w:rFonts w:eastAsia="Calibri"/>
          <w:noProof/>
          <w:rtl/>
          <w:lang w:val="de-DE"/>
        </w:rPr>
        <w:t xml:space="preserve"> </w:t>
      </w:r>
      <w:r w:rsidRPr="00A85D42">
        <w:rPr>
          <w:rFonts w:eastAsia="Calibri" w:hint="cs"/>
          <w:noProof/>
          <w:rtl/>
          <w:lang w:val="de-DE"/>
        </w:rPr>
        <w:t>المتمثلة</w:t>
      </w:r>
      <w:r w:rsidRPr="00A85D42">
        <w:rPr>
          <w:rFonts w:eastAsia="Calibri"/>
          <w:noProof/>
          <w:rtl/>
          <w:lang w:val="de-DE"/>
        </w:rPr>
        <w:t xml:space="preserve"> </w:t>
      </w:r>
      <w:r w:rsidRPr="00A85D42">
        <w:rPr>
          <w:rFonts w:eastAsia="Calibri" w:hint="cs"/>
          <w:noProof/>
          <w:rtl/>
          <w:lang w:val="de-DE"/>
        </w:rPr>
        <w:t>في</w:t>
      </w:r>
      <w:r w:rsidRPr="00A85D42">
        <w:rPr>
          <w:rFonts w:eastAsia="Calibri"/>
          <w:noProof/>
          <w:rtl/>
          <w:lang w:val="de-DE"/>
        </w:rPr>
        <w:t xml:space="preserve"> </w:t>
      </w:r>
      <w:r w:rsidRPr="00A85D42">
        <w:rPr>
          <w:rFonts w:eastAsia="Calibri" w:hint="cs"/>
          <w:noProof/>
          <w:rtl/>
          <w:lang w:val="de-DE"/>
        </w:rPr>
        <w:t>تسليم</w:t>
      </w:r>
      <w:r w:rsidRPr="00A85D42">
        <w:rPr>
          <w:rFonts w:eastAsia="Calibri"/>
          <w:noProof/>
          <w:rtl/>
          <w:lang w:val="de-DE"/>
        </w:rPr>
        <w:t xml:space="preserve"> </w:t>
      </w:r>
      <w:r w:rsidRPr="00A85D42">
        <w:rPr>
          <w:rFonts w:eastAsia="Calibri" w:hint="cs"/>
          <w:noProof/>
          <w:rtl/>
          <w:lang w:val="de-DE"/>
        </w:rPr>
        <w:t>ملكية</w:t>
      </w:r>
      <w:r>
        <w:rPr>
          <w:rFonts w:eastAsia="Calibri"/>
          <w:noProof/>
          <w:rtl/>
          <w:lang w:val="de-DE"/>
        </w:rPr>
        <w:t xml:space="preserve"> </w:t>
      </w:r>
      <w:r w:rsidRPr="00A85D42">
        <w:rPr>
          <w:rFonts w:eastAsia="Calibri" w:hint="cs"/>
          <w:noProof/>
          <w:rtl/>
          <w:lang w:val="de-DE"/>
        </w:rPr>
        <w:t>العملية</w:t>
      </w:r>
      <w:r w:rsidRPr="00A85D42">
        <w:rPr>
          <w:rFonts w:eastAsia="Calibri"/>
          <w:noProof/>
          <w:rtl/>
          <w:lang w:val="de-DE"/>
        </w:rPr>
        <w:t xml:space="preserve"> </w:t>
      </w:r>
      <w:r w:rsidRPr="00A85D42">
        <w:rPr>
          <w:rFonts w:eastAsia="Calibri" w:hint="cs"/>
          <w:noProof/>
          <w:rtl/>
          <w:lang w:val="de-DE"/>
        </w:rPr>
        <w:t>والتحكم</w:t>
      </w:r>
      <w:r w:rsidRPr="00A85D42">
        <w:rPr>
          <w:rFonts w:eastAsia="Calibri"/>
          <w:noProof/>
          <w:rtl/>
          <w:lang w:val="de-DE"/>
        </w:rPr>
        <w:t xml:space="preserve"> </w:t>
      </w:r>
      <w:r w:rsidRPr="00A85D42">
        <w:rPr>
          <w:rFonts w:eastAsia="Calibri" w:hint="cs"/>
          <w:noProof/>
          <w:rtl/>
          <w:lang w:val="de-DE"/>
        </w:rPr>
        <w:t>فيها</w:t>
      </w:r>
      <w:r w:rsidRPr="00A85D42">
        <w:rPr>
          <w:rFonts w:eastAsia="Calibri"/>
          <w:noProof/>
          <w:rtl/>
          <w:lang w:val="de-DE"/>
        </w:rPr>
        <w:t xml:space="preserve"> </w:t>
      </w:r>
      <w:r w:rsidRPr="00A85D42">
        <w:rPr>
          <w:rFonts w:eastAsia="Calibri" w:hint="cs"/>
          <w:noProof/>
          <w:rtl/>
          <w:lang w:val="de-DE"/>
        </w:rPr>
        <w:t>إلى</w:t>
      </w:r>
      <w:r w:rsidRPr="00A85D42">
        <w:rPr>
          <w:rFonts w:eastAsia="Calibri"/>
          <w:noProof/>
          <w:rtl/>
          <w:lang w:val="de-DE"/>
        </w:rPr>
        <w:t xml:space="preserve"> </w:t>
      </w:r>
      <w:r w:rsidRPr="00A85D42">
        <w:rPr>
          <w:rFonts w:eastAsia="Calibri" w:hint="cs"/>
          <w:noProof/>
          <w:rtl/>
          <w:lang w:val="de-DE"/>
        </w:rPr>
        <w:t>المشاركين</w:t>
      </w:r>
      <w:r w:rsidRPr="00A85D42">
        <w:rPr>
          <w:rFonts w:eastAsia="Calibri"/>
          <w:noProof/>
          <w:rtl/>
          <w:lang w:val="de-DE"/>
        </w:rPr>
        <w:t xml:space="preserve">. </w:t>
      </w:r>
      <w:r w:rsidRPr="00A85D42">
        <w:rPr>
          <w:rFonts w:eastAsia="Calibri" w:hint="cs"/>
          <w:noProof/>
          <w:rtl/>
          <w:lang w:val="de-DE"/>
        </w:rPr>
        <w:t>مع</w:t>
      </w:r>
      <w:r w:rsidRPr="00A85D42">
        <w:rPr>
          <w:rFonts w:eastAsia="Calibri"/>
          <w:noProof/>
          <w:rtl/>
          <w:lang w:val="de-DE"/>
        </w:rPr>
        <w:t xml:space="preserve"> </w:t>
      </w:r>
      <w:r w:rsidRPr="00A85D42">
        <w:rPr>
          <w:rFonts w:eastAsia="Calibri" w:hint="cs"/>
          <w:noProof/>
          <w:rtl/>
          <w:lang w:val="de-DE"/>
        </w:rPr>
        <w:t>ذلك،</w:t>
      </w:r>
      <w:r w:rsidRPr="00A85D42">
        <w:rPr>
          <w:rFonts w:eastAsia="Calibri"/>
          <w:noProof/>
          <w:rtl/>
          <w:lang w:val="de-DE"/>
        </w:rPr>
        <w:t xml:space="preserve"> </w:t>
      </w:r>
      <w:r w:rsidRPr="00A85D42">
        <w:rPr>
          <w:rFonts w:eastAsia="Calibri" w:hint="cs"/>
          <w:noProof/>
          <w:rtl/>
          <w:lang w:val="de-DE"/>
        </w:rPr>
        <w:t>يجب</w:t>
      </w:r>
      <w:r w:rsidRPr="00A85D42">
        <w:rPr>
          <w:rFonts w:eastAsia="Calibri"/>
          <w:noProof/>
          <w:rtl/>
          <w:lang w:val="de-DE"/>
        </w:rPr>
        <w:t xml:space="preserve"> </w:t>
      </w:r>
      <w:r w:rsidRPr="00A85D42">
        <w:rPr>
          <w:rFonts w:eastAsia="Calibri" w:hint="cs"/>
          <w:noProof/>
          <w:rtl/>
          <w:lang w:val="de-DE"/>
        </w:rPr>
        <w:t>عدم</w:t>
      </w:r>
      <w:r w:rsidRPr="00A85D42">
        <w:rPr>
          <w:rFonts w:eastAsia="Calibri"/>
          <w:noProof/>
          <w:rtl/>
          <w:lang w:val="de-DE"/>
        </w:rPr>
        <w:t xml:space="preserve"> </w:t>
      </w:r>
      <w:r w:rsidR="00855DB9">
        <w:rPr>
          <w:rFonts w:eastAsia="Calibri" w:hint="cs"/>
          <w:noProof/>
          <w:rtl/>
          <w:lang w:val="de-DE"/>
        </w:rPr>
        <w:t>إ</w:t>
      </w:r>
      <w:r w:rsidRPr="00A85D42">
        <w:rPr>
          <w:rFonts w:eastAsia="Calibri" w:hint="cs"/>
          <w:noProof/>
          <w:rtl/>
          <w:lang w:val="de-DE"/>
        </w:rPr>
        <w:t>غفال</w:t>
      </w:r>
      <w:r w:rsidRPr="00A85D42">
        <w:rPr>
          <w:rFonts w:eastAsia="Calibri"/>
          <w:noProof/>
          <w:rtl/>
          <w:lang w:val="de-DE"/>
        </w:rPr>
        <w:t xml:space="preserve"> </w:t>
      </w:r>
      <w:r w:rsidRPr="00A85D42">
        <w:rPr>
          <w:rFonts w:eastAsia="Calibri" w:hint="cs"/>
          <w:noProof/>
          <w:rtl/>
          <w:lang w:val="de-DE"/>
        </w:rPr>
        <w:t>قضايا</w:t>
      </w:r>
      <w:r w:rsidRPr="00A85D42">
        <w:rPr>
          <w:rFonts w:eastAsia="Calibri"/>
          <w:noProof/>
          <w:rtl/>
          <w:lang w:val="de-DE"/>
        </w:rPr>
        <w:t xml:space="preserve"> </w:t>
      </w:r>
      <w:r w:rsidRPr="00A85D42">
        <w:rPr>
          <w:rFonts w:eastAsia="Calibri" w:hint="cs"/>
          <w:noProof/>
          <w:rtl/>
          <w:lang w:val="de-DE"/>
        </w:rPr>
        <w:t>الاستغلال</w:t>
      </w:r>
      <w:r w:rsidRPr="00A85D42">
        <w:rPr>
          <w:rFonts w:eastAsia="Calibri"/>
          <w:noProof/>
          <w:rtl/>
          <w:lang w:val="de-DE"/>
        </w:rPr>
        <w:t xml:space="preserve"> </w:t>
      </w:r>
      <w:r w:rsidRPr="00A85D42">
        <w:rPr>
          <w:rFonts w:eastAsia="Calibri" w:hint="cs"/>
          <w:noProof/>
          <w:rtl/>
          <w:lang w:val="de-DE"/>
        </w:rPr>
        <w:t>المحتمل</w:t>
      </w:r>
      <w:r w:rsidRPr="00A85D42">
        <w:rPr>
          <w:rFonts w:eastAsia="Calibri"/>
          <w:noProof/>
          <w:rtl/>
          <w:lang w:val="de-DE"/>
        </w:rPr>
        <w:t>.</w:t>
      </w:r>
    </w:p>
    <w:p w14:paraId="07904F66" w14:textId="77777777" w:rsidR="004A340C" w:rsidRPr="00A85D42" w:rsidRDefault="004A340C" w:rsidP="00855DB9">
      <w:pPr>
        <w:bidi/>
        <w:rPr>
          <w:rFonts w:cs="Traditional Arabic"/>
          <w:b/>
          <w:bCs/>
          <w:szCs w:val="32"/>
          <w:rtl/>
          <w:lang w:val="en-GB" w:bidi="ar-IQ"/>
        </w:rPr>
      </w:pPr>
      <w:r w:rsidRPr="00A85D42">
        <w:rPr>
          <w:rFonts w:cs="Traditional Arabic" w:hint="cs"/>
          <w:b/>
          <w:bCs/>
          <w:szCs w:val="32"/>
          <w:rtl/>
          <w:lang w:val="en-GB" w:bidi="ar-IQ"/>
        </w:rPr>
        <w:t>تحديات أخرى</w:t>
      </w:r>
    </w:p>
    <w:p w14:paraId="4642A531" w14:textId="68A7312C" w:rsidR="004A340C" w:rsidRPr="00A85D42" w:rsidRDefault="004A340C" w:rsidP="00FC5207">
      <w:pPr>
        <w:pStyle w:val="Corpsdetexte"/>
        <w:rPr>
          <w:rFonts w:eastAsia="Calibri"/>
          <w:noProof/>
          <w:rtl/>
          <w:lang w:val="de-DE"/>
        </w:rPr>
      </w:pPr>
      <w:r w:rsidRPr="00A85D42">
        <w:rPr>
          <w:rFonts w:eastAsia="Calibri" w:hint="cs"/>
          <w:noProof/>
          <w:rtl/>
          <w:lang w:val="de-DE"/>
        </w:rPr>
        <w:t>هناك العديد من التحديات الأخرى المتعلقة بتنفيذ الموافقة الواعية. وقد ذكر فايرستون (</w:t>
      </w:r>
      <w:r w:rsidRPr="00A85D42">
        <w:rPr>
          <w:lang w:val="en-GB"/>
        </w:rPr>
        <w:t>Firestone 2003</w:t>
      </w:r>
      <w:r w:rsidRPr="00A85D42">
        <w:rPr>
          <w:rFonts w:eastAsia="Calibri" w:hint="cs"/>
          <w:noProof/>
          <w:rtl/>
          <w:lang w:val="de-DE"/>
        </w:rPr>
        <w:t>)</w:t>
      </w:r>
      <w:r w:rsidRPr="00A85D42">
        <w:rPr>
          <w:rFonts w:eastAsia="Calibri"/>
          <w:noProof/>
          <w:vertAlign w:val="superscript"/>
          <w:rtl/>
          <w:lang w:val="de-DE"/>
        </w:rPr>
        <w:footnoteReference w:id="7"/>
      </w:r>
      <w:r w:rsidRPr="00A85D42">
        <w:rPr>
          <w:rFonts w:eastAsia="Calibri" w:hint="cs"/>
          <w:noProof/>
          <w:rtl/>
          <w:lang w:val="de-DE"/>
        </w:rPr>
        <w:t xml:space="preserve"> عدة قضايا في سياق اتفاقية التنوع البيولوجي تصلح </w:t>
      </w:r>
      <w:r w:rsidR="00BF0091">
        <w:rPr>
          <w:rFonts w:eastAsia="Calibri" w:hint="cs"/>
          <w:noProof/>
          <w:rtl/>
          <w:lang w:val="de-DE"/>
        </w:rPr>
        <w:t>أ</w:t>
      </w:r>
      <w:r w:rsidRPr="00A85D42">
        <w:rPr>
          <w:rFonts w:eastAsia="Calibri" w:hint="cs"/>
          <w:noProof/>
          <w:rtl/>
          <w:lang w:val="de-DE"/>
        </w:rPr>
        <w:t>يضاً في سياق عملية الحصر القائمة على المجتمع المحلي والجماعة:</w:t>
      </w:r>
    </w:p>
    <w:p w14:paraId="05C817EE" w14:textId="77777777" w:rsidR="004A340C" w:rsidRPr="00A85D42" w:rsidRDefault="004A340C" w:rsidP="00FC5207">
      <w:pPr>
        <w:pStyle w:val="Corpsdetexte"/>
        <w:rPr>
          <w:rFonts w:eastAsia="Calibri"/>
          <w:noProof/>
          <w:lang w:val="de-DE"/>
        </w:rPr>
      </w:pPr>
      <w:r w:rsidRPr="00A85D42">
        <w:rPr>
          <w:rFonts w:eastAsia="Calibri" w:hint="cs"/>
          <w:noProof/>
          <w:rtl/>
          <w:lang w:val="de-DE"/>
        </w:rPr>
        <w:t xml:space="preserve">من </w:t>
      </w:r>
      <w:r w:rsidRPr="00FC5207">
        <w:rPr>
          <w:rFonts w:hint="cs"/>
          <w:rtl/>
          <w:lang w:val="en-GB" w:bidi="ar-IQ"/>
        </w:rPr>
        <w:t>الصعب</w:t>
      </w:r>
      <w:r w:rsidRPr="00A85D42">
        <w:rPr>
          <w:rFonts w:eastAsia="Calibri" w:hint="cs"/>
          <w:noProof/>
          <w:rtl/>
          <w:lang w:val="de-DE"/>
        </w:rPr>
        <w:t xml:space="preserve"> وضع قواعد تصلح لكل مجتمع محلي ولكل قضية.</w:t>
      </w:r>
    </w:p>
    <w:p w14:paraId="684AB1BE" w14:textId="6AA0BD9E" w:rsidR="004A340C" w:rsidRPr="00A85D42" w:rsidRDefault="004A00C3" w:rsidP="00FC5207">
      <w:pPr>
        <w:pStyle w:val="Corpsdetexte"/>
        <w:rPr>
          <w:rFonts w:eastAsia="Calibri"/>
          <w:noProof/>
          <w:lang w:val="de-DE"/>
        </w:rPr>
      </w:pPr>
      <w:r>
        <w:rPr>
          <w:rFonts w:eastAsia="Calibri" w:hint="cs"/>
          <w:noProof/>
          <w:rtl/>
          <w:lang w:bidi="ar-IQ"/>
        </w:rPr>
        <w:t>و</w:t>
      </w:r>
      <w:r w:rsidR="004A340C" w:rsidRPr="00A85D42">
        <w:rPr>
          <w:rFonts w:eastAsia="Calibri" w:hint="cs"/>
          <w:noProof/>
          <w:rtl/>
          <w:lang w:bidi="ar-IQ"/>
        </w:rPr>
        <w:t>قد لا</w:t>
      </w:r>
      <w:r w:rsidR="00EA38D6">
        <w:rPr>
          <w:rFonts w:eastAsia="Calibri" w:hint="cs"/>
          <w:noProof/>
          <w:rtl/>
          <w:lang w:bidi="ar-IQ"/>
        </w:rPr>
        <w:t xml:space="preserve"> </w:t>
      </w:r>
      <w:r w:rsidR="004A340C" w:rsidRPr="00A85D42">
        <w:rPr>
          <w:rFonts w:eastAsia="Calibri" w:hint="cs"/>
          <w:noProof/>
          <w:rtl/>
          <w:lang w:bidi="ar-IQ"/>
        </w:rPr>
        <w:t>يكون هناك ممثل واحد للمجتمع المحلي ككل، لذلك من الضروري أن تكون عملية التشاور جامعة إلى أقصى حد ممكن.</w:t>
      </w:r>
      <w:r w:rsidR="004A340C">
        <w:rPr>
          <w:rFonts w:eastAsia="Calibri" w:hint="cs"/>
          <w:noProof/>
          <w:rtl/>
          <w:lang w:bidi="ar-IQ"/>
        </w:rPr>
        <w:t xml:space="preserve"> </w:t>
      </w:r>
      <w:r w:rsidR="004A340C" w:rsidRPr="00A85D42">
        <w:rPr>
          <w:rFonts w:eastAsia="Calibri" w:hint="cs"/>
          <w:noProof/>
          <w:rtl/>
          <w:lang w:bidi="ar-IQ"/>
        </w:rPr>
        <w:t>كما أنه من المهم اتباع العملية العرفية في صنع القرار.</w:t>
      </w:r>
    </w:p>
    <w:p w14:paraId="1491AD47" w14:textId="33974AB0" w:rsidR="004A340C" w:rsidRPr="00A85D42" w:rsidRDefault="004A00C3" w:rsidP="00FC5207">
      <w:pPr>
        <w:pStyle w:val="Corpsdetexte"/>
        <w:rPr>
          <w:rFonts w:eastAsia="Calibri"/>
          <w:noProof/>
          <w:lang w:val="de-DE"/>
        </w:rPr>
      </w:pPr>
      <w:r>
        <w:rPr>
          <w:rFonts w:eastAsia="Calibri" w:hint="cs"/>
          <w:noProof/>
          <w:rtl/>
          <w:lang w:val="de-DE"/>
        </w:rPr>
        <w:t>و</w:t>
      </w:r>
      <w:r w:rsidR="004A340C" w:rsidRPr="00A85D42">
        <w:rPr>
          <w:rFonts w:eastAsia="Calibri" w:hint="cs"/>
          <w:noProof/>
          <w:rtl/>
          <w:lang w:val="de-DE"/>
        </w:rPr>
        <w:t>قد تؤثر موازين القوى غير المتكافئة على فعالية الموافقة الواعية. وقد يكون من الصعب بناء الثقة مع الأطراف الخارجية في وسط المجموعات المهمشة.</w:t>
      </w:r>
    </w:p>
    <w:p w14:paraId="33B13BCF" w14:textId="0BEF7EB6" w:rsidR="004A340C" w:rsidRPr="00A85D42" w:rsidRDefault="004A00C3" w:rsidP="00FC5207">
      <w:pPr>
        <w:pStyle w:val="Corpsdetexte"/>
        <w:rPr>
          <w:rFonts w:eastAsia="Calibri"/>
          <w:noProof/>
          <w:lang w:val="de-DE"/>
        </w:rPr>
      </w:pPr>
      <w:r>
        <w:rPr>
          <w:rFonts w:eastAsia="Calibri" w:hint="cs"/>
          <w:noProof/>
          <w:rtl/>
          <w:lang w:val="de-DE"/>
        </w:rPr>
        <w:t>و</w:t>
      </w:r>
      <w:r w:rsidR="004A340C" w:rsidRPr="00A85D42">
        <w:rPr>
          <w:rFonts w:eastAsia="Calibri" w:hint="cs"/>
          <w:noProof/>
          <w:rtl/>
          <w:lang w:val="de-DE"/>
        </w:rPr>
        <w:t>قد تتطلب الموافقة الواعية درجة معينة من الخبرة والمعلومات والتعليم بش</w:t>
      </w:r>
      <w:r w:rsidR="00D820A6">
        <w:rPr>
          <w:rFonts w:eastAsia="Calibri" w:hint="cs"/>
          <w:noProof/>
          <w:rtl/>
          <w:lang w:val="de-DE"/>
        </w:rPr>
        <w:t>أ</w:t>
      </w:r>
      <w:r w:rsidR="004A340C" w:rsidRPr="00A85D42">
        <w:rPr>
          <w:rFonts w:eastAsia="Calibri" w:hint="cs"/>
          <w:noProof/>
          <w:rtl/>
          <w:lang w:val="de-DE"/>
        </w:rPr>
        <w:t xml:space="preserve">ن الشؤون التقنية والقانونية. كما قد يكون </w:t>
      </w:r>
      <w:r w:rsidR="004A340C" w:rsidRPr="00FC5207">
        <w:rPr>
          <w:rFonts w:hint="cs"/>
          <w:rtl/>
          <w:lang w:val="en-GB" w:bidi="ar-IQ"/>
        </w:rPr>
        <w:t>من</w:t>
      </w:r>
      <w:r w:rsidR="004A340C" w:rsidRPr="00A85D42">
        <w:rPr>
          <w:rFonts w:eastAsia="Calibri" w:hint="cs"/>
          <w:noProof/>
          <w:rtl/>
          <w:lang w:val="de-DE"/>
        </w:rPr>
        <w:t xml:space="preserve"> الضروري بناء القدرات داخل المجتمع المحلي قبل أن يقوم أفراد هذا المجتمع بتقييم المشروع المقترح ونتائجه المحتملة. فبدون فهم كامل للمشروع أو تداعياته المحتملة، قد لا يدرك بعض أفراد المجتمع</w:t>
      </w:r>
      <w:r w:rsidR="004A340C">
        <w:rPr>
          <w:rFonts w:eastAsia="Calibri" w:hint="cs"/>
          <w:noProof/>
          <w:rtl/>
          <w:lang w:val="de-DE"/>
        </w:rPr>
        <w:t xml:space="preserve"> </w:t>
      </w:r>
      <w:r w:rsidR="00D820A6">
        <w:rPr>
          <w:rFonts w:eastAsia="Calibri" w:hint="cs"/>
          <w:noProof/>
          <w:rtl/>
          <w:lang w:val="de-DE"/>
        </w:rPr>
        <w:t>أو الجماعة إ</w:t>
      </w:r>
      <w:r w:rsidR="004A340C" w:rsidRPr="00A85D42">
        <w:rPr>
          <w:rFonts w:eastAsia="Calibri" w:hint="cs"/>
          <w:noProof/>
          <w:rtl/>
          <w:lang w:val="de-DE"/>
        </w:rPr>
        <w:t>دراكاً تاماً طبيعة المخاطر الناجمة عن مشاطرة بعض المعلومات (مثل المعارف التقليدية).</w:t>
      </w:r>
    </w:p>
    <w:p w14:paraId="315044D3" w14:textId="4E588145" w:rsidR="00164F8B" w:rsidRDefault="00D820A6" w:rsidP="00FC5207">
      <w:pPr>
        <w:pStyle w:val="Corpsdetexte"/>
        <w:rPr>
          <w:rFonts w:eastAsia="Calibri"/>
          <w:noProof/>
          <w:lang w:val="de-DE"/>
        </w:rPr>
      </w:pPr>
      <w:r>
        <w:rPr>
          <w:rFonts w:eastAsia="Calibri" w:hint="cs"/>
          <w:noProof/>
          <w:rtl/>
          <w:lang w:val="de-DE"/>
        </w:rPr>
        <w:t>و</w:t>
      </w:r>
      <w:r w:rsidR="004A340C" w:rsidRPr="00A85D42">
        <w:rPr>
          <w:rFonts w:eastAsia="Calibri" w:hint="cs"/>
          <w:noProof/>
          <w:rtl/>
          <w:lang w:val="de-DE"/>
        </w:rPr>
        <w:t xml:space="preserve">قد تتعارض قيم الضيافة العامة مع الرغبة في حماية المعارف. وقد يضعف تحكم المجتمع المحلي في نشر </w:t>
      </w:r>
      <w:r w:rsidR="004A340C" w:rsidRPr="00FC5207">
        <w:rPr>
          <w:rFonts w:hint="cs"/>
          <w:rtl/>
          <w:lang w:val="en-GB" w:bidi="ar-IQ"/>
        </w:rPr>
        <w:t>المعلومات</w:t>
      </w:r>
      <w:r w:rsidR="004A340C" w:rsidRPr="00A85D42">
        <w:rPr>
          <w:rFonts w:eastAsia="Calibri" w:hint="cs"/>
          <w:noProof/>
          <w:rtl/>
          <w:lang w:val="de-DE"/>
        </w:rPr>
        <w:t>.</w:t>
      </w:r>
      <w:r w:rsidR="00164F8B">
        <w:rPr>
          <w:rFonts w:eastAsia="Calibri"/>
          <w:noProof/>
          <w:lang w:val="de-DE"/>
        </w:rPr>
        <w:br w:type="page"/>
      </w:r>
    </w:p>
    <w:p w14:paraId="6F6D1736" w14:textId="77777777" w:rsidR="004A340C" w:rsidRPr="00A85D42" w:rsidRDefault="004A340C" w:rsidP="00D820A6">
      <w:pPr>
        <w:bidi/>
        <w:rPr>
          <w:rFonts w:eastAsia="Calibri" w:cs="Traditional Arabic"/>
          <w:b/>
          <w:bCs/>
          <w:noProof/>
          <w:szCs w:val="32"/>
          <w:rtl/>
          <w:lang w:val="de-DE" w:bidi="ar-SY"/>
        </w:rPr>
      </w:pPr>
      <w:r w:rsidRPr="00A85D42">
        <w:rPr>
          <w:rFonts w:eastAsia="Calibri" w:cs="Traditional Arabic" w:hint="cs"/>
          <w:b/>
          <w:bCs/>
          <w:noProof/>
          <w:szCs w:val="32"/>
          <w:rtl/>
          <w:lang w:val="de-DE" w:bidi="ar-SY"/>
        </w:rPr>
        <w:t>المخاطر والتداعيات غير المقصودة</w:t>
      </w:r>
    </w:p>
    <w:p w14:paraId="4720542C" w14:textId="77777777" w:rsidR="004A340C" w:rsidRPr="00A85D42" w:rsidRDefault="004A340C" w:rsidP="00FC5207">
      <w:pPr>
        <w:pStyle w:val="Corpsdetexte"/>
        <w:rPr>
          <w:rFonts w:eastAsia="Calibri"/>
          <w:noProof/>
          <w:rtl/>
          <w:lang w:val="de-DE"/>
        </w:rPr>
      </w:pPr>
      <w:r w:rsidRPr="00FC5207">
        <w:rPr>
          <w:rFonts w:hint="cs"/>
          <w:rtl/>
          <w:lang w:val="en-GB" w:bidi="ar-IQ"/>
        </w:rPr>
        <w:t>يمكن</w:t>
      </w:r>
      <w:r w:rsidRPr="00A85D42">
        <w:rPr>
          <w:rFonts w:eastAsia="Calibri" w:hint="cs"/>
          <w:noProof/>
          <w:rtl/>
          <w:lang w:val="de-DE"/>
        </w:rPr>
        <w:t xml:space="preserve"> لعملية الحصر القائمة على المجتمع المحلي أو الجماعة أن تغطي</w:t>
      </w:r>
      <w:r>
        <w:rPr>
          <w:rFonts w:eastAsia="Calibri" w:hint="cs"/>
          <w:noProof/>
          <w:rtl/>
          <w:lang w:val="de-DE"/>
        </w:rPr>
        <w:t xml:space="preserve"> </w:t>
      </w:r>
      <w:r w:rsidRPr="00A85D42">
        <w:rPr>
          <w:rFonts w:eastAsia="Calibri" w:hint="cs"/>
          <w:noProof/>
          <w:rtl/>
          <w:lang w:val="de-DE"/>
        </w:rPr>
        <w:t>مجموعة كبيرة من المقاصد النافعة. ومن ذلك مثلا:</w:t>
      </w:r>
    </w:p>
    <w:p w14:paraId="3E4A08DB" w14:textId="77777777" w:rsidR="004A340C" w:rsidRPr="00A85D42" w:rsidRDefault="004A340C" w:rsidP="003C6520">
      <w:pPr>
        <w:numPr>
          <w:ilvl w:val="0"/>
          <w:numId w:val="161"/>
        </w:numPr>
        <w:tabs>
          <w:tab w:val="clear" w:pos="567"/>
        </w:tabs>
        <w:bidi/>
        <w:snapToGrid/>
        <w:spacing w:before="0"/>
        <w:ind w:left="992" w:hanging="357"/>
        <w:rPr>
          <w:rFonts w:eastAsia="Calibri" w:cs="Traditional Arabic"/>
          <w:noProof/>
          <w:szCs w:val="32"/>
          <w:lang w:val="de-DE" w:bidi="ar-SY"/>
        </w:rPr>
      </w:pPr>
      <w:r w:rsidRPr="00A85D42">
        <w:rPr>
          <w:rFonts w:eastAsia="Calibri" w:cs="Traditional Arabic" w:hint="cs"/>
          <w:noProof/>
          <w:szCs w:val="32"/>
          <w:rtl/>
          <w:lang w:val="de-DE" w:bidi="ar-SY"/>
        </w:rPr>
        <w:t>تحديد التراث الثقافي غير المادي وصونه</w:t>
      </w:r>
      <w:r>
        <w:rPr>
          <w:rFonts w:eastAsia="Calibri" w:cs="Traditional Arabic" w:hint="cs"/>
          <w:noProof/>
          <w:szCs w:val="32"/>
          <w:rtl/>
          <w:lang w:val="de-DE" w:bidi="ar-SY"/>
        </w:rPr>
        <w:t>؛</w:t>
      </w:r>
    </w:p>
    <w:p w14:paraId="3942907A" w14:textId="77777777" w:rsidR="004A340C" w:rsidRPr="00A85D42" w:rsidRDefault="004A340C" w:rsidP="003C6520">
      <w:pPr>
        <w:numPr>
          <w:ilvl w:val="0"/>
          <w:numId w:val="161"/>
        </w:numPr>
        <w:tabs>
          <w:tab w:val="clear" w:pos="567"/>
        </w:tabs>
        <w:bidi/>
        <w:snapToGrid/>
        <w:spacing w:before="0"/>
        <w:ind w:left="992" w:hanging="357"/>
        <w:rPr>
          <w:rFonts w:eastAsia="Calibri" w:cs="Traditional Arabic"/>
          <w:noProof/>
          <w:szCs w:val="32"/>
          <w:lang w:val="de-DE" w:bidi="ar-SY"/>
        </w:rPr>
      </w:pPr>
      <w:r w:rsidRPr="00A85D42">
        <w:rPr>
          <w:rFonts w:eastAsia="Calibri" w:cs="Traditional Arabic" w:hint="cs"/>
          <w:noProof/>
          <w:szCs w:val="32"/>
          <w:rtl/>
          <w:lang w:val="de-DE" w:bidi="ar-SY"/>
        </w:rPr>
        <w:t>الإسهام في تماسك المجتمع المحلي وإشراكه في عمل جماعي؛</w:t>
      </w:r>
    </w:p>
    <w:p w14:paraId="49AD66C5" w14:textId="0640D34F" w:rsidR="004A340C" w:rsidRPr="00A85D42" w:rsidRDefault="004A340C" w:rsidP="003C6520">
      <w:pPr>
        <w:numPr>
          <w:ilvl w:val="0"/>
          <w:numId w:val="161"/>
        </w:numPr>
        <w:tabs>
          <w:tab w:val="clear" w:pos="567"/>
        </w:tabs>
        <w:bidi/>
        <w:snapToGrid/>
        <w:spacing w:before="0"/>
        <w:ind w:left="992" w:hanging="357"/>
        <w:rPr>
          <w:rFonts w:eastAsia="Calibri" w:cs="Traditional Arabic"/>
          <w:noProof/>
          <w:szCs w:val="32"/>
          <w:lang w:val="de-DE" w:bidi="ar-SY"/>
        </w:rPr>
      </w:pPr>
      <w:r w:rsidRPr="00A85D42">
        <w:rPr>
          <w:rFonts w:eastAsia="Calibri" w:cs="Traditional Arabic" w:hint="cs"/>
          <w:noProof/>
          <w:szCs w:val="32"/>
          <w:rtl/>
          <w:lang w:val="de-DE" w:bidi="ar-SY"/>
        </w:rPr>
        <w:t xml:space="preserve">وضع </w:t>
      </w:r>
      <w:r w:rsidR="00321CC7">
        <w:rPr>
          <w:rFonts w:eastAsia="Calibri" w:cs="Traditional Arabic" w:hint="cs"/>
          <w:noProof/>
          <w:szCs w:val="32"/>
          <w:rtl/>
          <w:lang w:val="de-DE" w:bidi="ar-SY"/>
        </w:rPr>
        <w:t>أ</w:t>
      </w:r>
      <w:r w:rsidRPr="00A85D42">
        <w:rPr>
          <w:rFonts w:eastAsia="Calibri" w:cs="Traditional Arabic" w:hint="cs"/>
          <w:noProof/>
          <w:szCs w:val="32"/>
          <w:rtl/>
          <w:lang w:val="de-DE" w:bidi="ar-SY"/>
        </w:rPr>
        <w:t>سس للتخطيط الإقليمي والتكامل الاجتماعي والاقتصادي.</w:t>
      </w:r>
    </w:p>
    <w:p w14:paraId="1C4C743A" w14:textId="0C8FA0C0" w:rsidR="004A340C" w:rsidRPr="00A85D42" w:rsidRDefault="004A340C" w:rsidP="00A72142">
      <w:pPr>
        <w:tabs>
          <w:tab w:val="clear" w:pos="567"/>
        </w:tabs>
        <w:bidi/>
        <w:ind w:left="708"/>
        <w:rPr>
          <w:rFonts w:eastAsia="Calibri" w:cs="Traditional Arabic"/>
          <w:noProof/>
          <w:szCs w:val="32"/>
          <w:rtl/>
          <w:lang w:val="de-DE" w:bidi="ar-SY"/>
        </w:rPr>
      </w:pPr>
      <w:r w:rsidRPr="00A85D42">
        <w:rPr>
          <w:rFonts w:eastAsia="Calibri" w:cs="Traditional Arabic" w:hint="cs"/>
          <w:noProof/>
          <w:szCs w:val="32"/>
          <w:rtl/>
          <w:lang w:val="de-DE" w:bidi="ar-SY"/>
        </w:rPr>
        <w:t>ولكن بغض النظر عن النوايا الطيبة، فإن عملية الحصر التشاركية القائمة على المجتمع المحلي أو الجماعة يمكن أن تنطوي على بعض المخاطر والعواقب غير المقصودة. ومن ذلك مثلاً:</w:t>
      </w:r>
    </w:p>
    <w:p w14:paraId="3C1394AF" w14:textId="77777777" w:rsidR="004A340C" w:rsidRPr="00A85D42" w:rsidRDefault="004A340C" w:rsidP="003C6520">
      <w:pPr>
        <w:numPr>
          <w:ilvl w:val="0"/>
          <w:numId w:val="161"/>
        </w:numPr>
        <w:tabs>
          <w:tab w:val="clear" w:pos="567"/>
        </w:tabs>
        <w:bidi/>
        <w:snapToGrid/>
        <w:spacing w:before="0"/>
        <w:ind w:left="992" w:hanging="357"/>
        <w:rPr>
          <w:rFonts w:eastAsia="Calibri" w:cs="Traditional Arabic"/>
          <w:noProof/>
          <w:szCs w:val="32"/>
          <w:lang w:val="de-DE" w:bidi="ar-SY"/>
        </w:rPr>
      </w:pPr>
      <w:r w:rsidRPr="00A85D42">
        <w:rPr>
          <w:rFonts w:eastAsia="Calibri" w:cs="Traditional Arabic" w:hint="cs"/>
          <w:noProof/>
          <w:szCs w:val="32"/>
          <w:rtl/>
          <w:lang w:val="de-DE" w:bidi="ar-SY"/>
        </w:rPr>
        <w:t>قد يكون استخدام تكنولوجيا متقدمة حكراً على فئة قليلة من الأفراد الذين تتوفر لهم دراية في كيفية استخدامها.</w:t>
      </w:r>
    </w:p>
    <w:p w14:paraId="563BDF94" w14:textId="77777777" w:rsidR="004A340C" w:rsidRPr="00A85D42" w:rsidRDefault="004A340C" w:rsidP="003C6520">
      <w:pPr>
        <w:numPr>
          <w:ilvl w:val="0"/>
          <w:numId w:val="161"/>
        </w:numPr>
        <w:tabs>
          <w:tab w:val="clear" w:pos="567"/>
        </w:tabs>
        <w:bidi/>
        <w:snapToGrid/>
        <w:spacing w:before="0"/>
        <w:ind w:left="992" w:hanging="357"/>
        <w:rPr>
          <w:rFonts w:eastAsia="Calibri" w:cs="Traditional Arabic"/>
          <w:noProof/>
          <w:szCs w:val="32"/>
          <w:lang w:val="de-DE" w:bidi="ar-SY"/>
        </w:rPr>
      </w:pPr>
      <w:r w:rsidRPr="00A85D42">
        <w:rPr>
          <w:rFonts w:eastAsia="Calibri" w:cs="Traditional Arabic" w:hint="cs"/>
          <w:noProof/>
          <w:szCs w:val="32"/>
          <w:rtl/>
          <w:lang w:val="de-DE" w:bidi="ar-SY"/>
        </w:rPr>
        <w:t xml:space="preserve">يمكن لعملية الحصر أن تزيد التوترات بين مختلف الأطراف المعنية، </w:t>
      </w:r>
      <w:r>
        <w:rPr>
          <w:rFonts w:eastAsia="Calibri" w:cs="Traditional Arabic" w:hint="cs"/>
          <w:noProof/>
          <w:szCs w:val="32"/>
          <w:rtl/>
          <w:lang w:val="de-DE" w:bidi="ar-SY"/>
        </w:rPr>
        <w:t>لا سيما</w:t>
      </w:r>
      <w:r w:rsidRPr="00A85D42">
        <w:rPr>
          <w:rFonts w:eastAsia="Calibri" w:cs="Traditional Arabic" w:hint="cs"/>
          <w:noProof/>
          <w:szCs w:val="32"/>
          <w:rtl/>
          <w:lang w:val="de-DE" w:bidi="ar-SY"/>
        </w:rPr>
        <w:t xml:space="preserve"> في ظل وجود خلل في ميزان القوى.</w:t>
      </w:r>
    </w:p>
    <w:p w14:paraId="51FD2115" w14:textId="3C960E53" w:rsidR="004A340C" w:rsidRPr="00A85D42" w:rsidRDefault="004A340C" w:rsidP="00130C16">
      <w:pPr>
        <w:numPr>
          <w:ilvl w:val="0"/>
          <w:numId w:val="161"/>
        </w:numPr>
        <w:tabs>
          <w:tab w:val="clear" w:pos="567"/>
        </w:tabs>
        <w:bidi/>
        <w:snapToGrid/>
        <w:spacing w:before="0"/>
        <w:ind w:left="992" w:hanging="357"/>
        <w:rPr>
          <w:rFonts w:eastAsia="Calibri" w:cs="Traditional Arabic"/>
          <w:noProof/>
          <w:szCs w:val="32"/>
          <w:lang w:val="de-DE" w:bidi="ar-SY"/>
        </w:rPr>
      </w:pPr>
      <w:r w:rsidRPr="00A85D42">
        <w:rPr>
          <w:rFonts w:eastAsia="Calibri" w:cs="Traditional Arabic" w:hint="cs"/>
          <w:noProof/>
          <w:szCs w:val="32"/>
          <w:rtl/>
          <w:lang w:val="de-DE" w:bidi="ar-SY"/>
        </w:rPr>
        <w:t xml:space="preserve">كما يمكن لعملية الحصر </w:t>
      </w:r>
      <w:r w:rsidR="00130C16">
        <w:rPr>
          <w:rFonts w:eastAsia="Calibri" w:cs="Traditional Arabic" w:hint="cs"/>
          <w:noProof/>
          <w:szCs w:val="32"/>
          <w:rtl/>
          <w:lang w:val="de-DE" w:bidi="ar-SY"/>
        </w:rPr>
        <w:t>أ</w:t>
      </w:r>
      <w:r w:rsidRPr="00A85D42">
        <w:rPr>
          <w:rFonts w:eastAsia="Calibri" w:cs="Traditional Arabic" w:hint="cs"/>
          <w:noProof/>
          <w:szCs w:val="32"/>
          <w:rtl/>
          <w:lang w:val="de-DE" w:bidi="ar-SY"/>
        </w:rPr>
        <w:t>ن تكشف عن معلومات قد تكون حساسة، الأمر الذي قد يزعزع ثقة المشاركين في العملية بل وحتى يعرضهم إلى الخطر إذا تم اختلاس مثل هذه المعلومات.</w:t>
      </w:r>
    </w:p>
    <w:p w14:paraId="76EB072E" w14:textId="5E80E83B" w:rsidR="004A340C" w:rsidRPr="00A85D42" w:rsidRDefault="004A340C" w:rsidP="00FC5207">
      <w:pPr>
        <w:pStyle w:val="Corpsdetexte"/>
        <w:rPr>
          <w:rtl/>
          <w:lang w:val="en-GB"/>
        </w:rPr>
      </w:pPr>
      <w:r w:rsidRPr="00A85D42">
        <w:rPr>
          <w:rFonts w:hint="cs"/>
          <w:rtl/>
          <w:lang w:val="en-GB"/>
        </w:rPr>
        <w:t>وعلى الرغم من استحالة التنبؤ بكافة النتائج السلبية المحتملة لمشروع الحصر</w:t>
      </w:r>
      <w:r w:rsidR="00DA1008">
        <w:rPr>
          <w:rFonts w:hint="cs"/>
          <w:rtl/>
          <w:lang w:val="en-GB"/>
        </w:rPr>
        <w:t xml:space="preserve"> القائم على المجتمع المحلي أو الجماعة</w:t>
      </w:r>
      <w:r w:rsidRPr="00A85D42">
        <w:rPr>
          <w:rFonts w:hint="cs"/>
          <w:rtl/>
          <w:lang w:val="en-GB"/>
        </w:rPr>
        <w:t xml:space="preserve">، فإن </w:t>
      </w:r>
      <w:r w:rsidRPr="00A85D42">
        <w:rPr>
          <w:rFonts w:hint="cs"/>
          <w:rtl/>
          <w:lang w:val="en-GB" w:bidi="ar-IQ"/>
        </w:rPr>
        <w:t>من</w:t>
      </w:r>
      <w:r w:rsidRPr="00A85D42">
        <w:rPr>
          <w:rFonts w:hint="cs"/>
          <w:rtl/>
          <w:lang w:val="en-GB"/>
        </w:rPr>
        <w:t xml:space="preserve"> الضروري أن يتم، في إطار عملية الحصول على الموافقة الواعية، تنبيه وتوعية المشاركين بإمكانية حدوث تداعيات سلبية.</w:t>
      </w:r>
    </w:p>
    <w:p w14:paraId="317F66C6" w14:textId="15AA750E" w:rsidR="004A340C" w:rsidRPr="00A85D42" w:rsidRDefault="004A340C" w:rsidP="004D19C2">
      <w:pPr>
        <w:bidi/>
        <w:rPr>
          <w:rFonts w:cs="Traditional Arabic"/>
          <w:b/>
          <w:bCs/>
          <w:szCs w:val="32"/>
          <w:rtl/>
          <w:lang w:val="en-GB" w:bidi="ar-SY"/>
        </w:rPr>
      </w:pPr>
      <w:r w:rsidRPr="00A85D42">
        <w:rPr>
          <w:rFonts w:cs="Traditional Arabic" w:hint="cs"/>
          <w:b/>
          <w:bCs/>
          <w:szCs w:val="32"/>
          <w:rtl/>
          <w:lang w:val="en-GB" w:bidi="ar-SY"/>
        </w:rPr>
        <w:t>قائمة</w:t>
      </w:r>
      <w:r w:rsidRPr="00A85D42">
        <w:rPr>
          <w:rFonts w:cs="Traditional Arabic"/>
          <w:b/>
          <w:bCs/>
          <w:szCs w:val="32"/>
          <w:rtl/>
          <w:lang w:val="en-GB" w:bidi="ar-SY"/>
        </w:rPr>
        <w:t xml:space="preserve"> </w:t>
      </w:r>
      <w:r w:rsidRPr="00A85D42">
        <w:rPr>
          <w:rFonts w:cs="Traditional Arabic" w:hint="cs"/>
          <w:b/>
          <w:bCs/>
          <w:szCs w:val="32"/>
          <w:rtl/>
          <w:lang w:val="en-GB" w:bidi="ar-SY"/>
        </w:rPr>
        <w:t>مرجعية</w:t>
      </w:r>
      <w:r w:rsidRPr="00A85D42">
        <w:rPr>
          <w:rFonts w:cs="Traditional Arabic"/>
          <w:b/>
          <w:bCs/>
          <w:szCs w:val="32"/>
          <w:rtl/>
          <w:lang w:val="en-GB" w:bidi="ar-SY"/>
        </w:rPr>
        <w:t xml:space="preserve"> </w:t>
      </w:r>
      <w:r w:rsidRPr="00A85D42">
        <w:rPr>
          <w:rFonts w:cs="Traditional Arabic" w:hint="cs"/>
          <w:b/>
          <w:bCs/>
          <w:szCs w:val="32"/>
          <w:rtl/>
          <w:lang w:val="en-GB" w:bidi="ar-SY"/>
        </w:rPr>
        <w:t>للموافقة</w:t>
      </w:r>
      <w:r w:rsidRPr="00A85D42">
        <w:rPr>
          <w:rFonts w:cs="Traditional Arabic"/>
          <w:b/>
          <w:bCs/>
          <w:szCs w:val="32"/>
          <w:rtl/>
          <w:lang w:val="en-GB" w:bidi="ar-SY"/>
        </w:rPr>
        <w:t xml:space="preserve"> </w:t>
      </w:r>
      <w:r w:rsidRPr="00A85D42">
        <w:rPr>
          <w:rFonts w:cs="Traditional Arabic" w:hint="cs"/>
          <w:b/>
          <w:bCs/>
          <w:szCs w:val="32"/>
          <w:rtl/>
          <w:lang w:val="en-GB" w:bidi="ar-SY"/>
        </w:rPr>
        <w:t>الواعية</w:t>
      </w:r>
      <w:r w:rsidRPr="00A85D42">
        <w:rPr>
          <w:rFonts w:cs="Traditional Arabic"/>
          <w:b/>
          <w:bCs/>
          <w:szCs w:val="32"/>
          <w:rtl/>
          <w:lang w:val="en-GB" w:bidi="ar-SY"/>
        </w:rPr>
        <w:t xml:space="preserve"> </w:t>
      </w:r>
      <w:r w:rsidRPr="00A85D42">
        <w:rPr>
          <w:rFonts w:cs="Traditional Arabic" w:hint="cs"/>
          <w:b/>
          <w:bCs/>
          <w:szCs w:val="32"/>
          <w:rtl/>
          <w:lang w:val="en-GB" w:bidi="ar-SY"/>
        </w:rPr>
        <w:t>على</w:t>
      </w:r>
      <w:r w:rsidRPr="00A85D42">
        <w:rPr>
          <w:rFonts w:cs="Traditional Arabic"/>
          <w:b/>
          <w:bCs/>
          <w:szCs w:val="32"/>
          <w:rtl/>
          <w:lang w:val="en-GB" w:bidi="ar-SY"/>
        </w:rPr>
        <w:t xml:space="preserve"> </w:t>
      </w:r>
      <w:r w:rsidRPr="00A85D42">
        <w:rPr>
          <w:rFonts w:cs="Traditional Arabic" w:hint="cs"/>
          <w:b/>
          <w:bCs/>
          <w:szCs w:val="32"/>
          <w:rtl/>
          <w:lang w:val="en-GB" w:bidi="ar-SY"/>
        </w:rPr>
        <w:t>عملية</w:t>
      </w:r>
      <w:r w:rsidRPr="00A85D42">
        <w:rPr>
          <w:rFonts w:cs="Traditional Arabic"/>
          <w:b/>
          <w:bCs/>
          <w:szCs w:val="32"/>
          <w:rtl/>
          <w:lang w:val="en-GB" w:bidi="ar-SY"/>
        </w:rPr>
        <w:t xml:space="preserve"> </w:t>
      </w:r>
      <w:r w:rsidRPr="00A85D42">
        <w:rPr>
          <w:rFonts w:cs="Traditional Arabic" w:hint="cs"/>
          <w:b/>
          <w:bCs/>
          <w:szCs w:val="32"/>
          <w:rtl/>
          <w:lang w:val="en-GB" w:bidi="ar-SY"/>
        </w:rPr>
        <w:t>الحصر</w:t>
      </w:r>
      <w:r w:rsidRPr="00A85D42">
        <w:rPr>
          <w:rFonts w:cs="Traditional Arabic"/>
          <w:b/>
          <w:bCs/>
          <w:szCs w:val="32"/>
          <w:lang w:val="en-GB" w:bidi="ar-SY"/>
        </w:rPr>
        <w:t xml:space="preserve"> </w:t>
      </w:r>
      <w:r w:rsidR="004D19C2">
        <w:rPr>
          <w:rFonts w:cs="Traditional Arabic" w:hint="cs"/>
          <w:b/>
          <w:bCs/>
          <w:szCs w:val="32"/>
          <w:rtl/>
          <w:lang w:val="en-GB" w:bidi="ar-SY"/>
        </w:rPr>
        <w:t>القائمة على المجتمع المحلي أو الجماعة</w:t>
      </w:r>
    </w:p>
    <w:p w14:paraId="7F968587" w14:textId="2E50C940" w:rsidR="004A340C" w:rsidRPr="00A85D42" w:rsidRDefault="004A340C" w:rsidP="00FC5207">
      <w:pPr>
        <w:pStyle w:val="Corpsdetexte"/>
        <w:rPr>
          <w:rFonts w:eastAsia="Times New Roman"/>
          <w:rtl/>
          <w:lang w:bidi="ar-IQ"/>
        </w:rPr>
      </w:pPr>
      <w:r w:rsidRPr="00A85D42">
        <w:rPr>
          <w:rFonts w:eastAsia="Times New Roman" w:hint="cs"/>
          <w:rtl/>
          <w:lang w:bidi="ar-IQ"/>
        </w:rPr>
        <w:t>لا توجد حاليا بروتوكولات قياسية تخص الموافقة الحرة والمسبقة والواعية في مجال عملية الحصر القائمة على المجتمع المحلي، ولكن ترد فيما يلي قائمة مقترحة، ول</w:t>
      </w:r>
      <w:r w:rsidR="00F75B10">
        <w:rPr>
          <w:rFonts w:eastAsia="Times New Roman" w:hint="cs"/>
          <w:rtl/>
          <w:lang w:bidi="ar-IQ"/>
        </w:rPr>
        <w:t>يست شاملة، بالعناصر التي ينبغي إ</w:t>
      </w:r>
      <w:r w:rsidRPr="00A85D42">
        <w:rPr>
          <w:rFonts w:eastAsia="Times New Roman" w:hint="cs"/>
          <w:rtl/>
          <w:lang w:bidi="ar-IQ"/>
        </w:rPr>
        <w:t>دراجها في عملية توثيق</w:t>
      </w:r>
      <w:r>
        <w:rPr>
          <w:rFonts w:eastAsia="Times New Roman" w:hint="cs"/>
          <w:rtl/>
          <w:lang w:bidi="ar-IQ"/>
        </w:rPr>
        <w:t xml:space="preserve"> </w:t>
      </w:r>
      <w:r w:rsidRPr="00A85D42">
        <w:rPr>
          <w:rFonts w:eastAsia="Times New Roman" w:hint="cs"/>
          <w:rtl/>
          <w:lang w:bidi="ar-IQ"/>
        </w:rPr>
        <w:t xml:space="preserve">الموافقة الحرة </w:t>
      </w:r>
      <w:r w:rsidRPr="00FC5207">
        <w:rPr>
          <w:rFonts w:hint="cs"/>
          <w:rtl/>
          <w:lang w:val="en-GB" w:bidi="ar-IQ"/>
        </w:rPr>
        <w:t>والمسبقة</w:t>
      </w:r>
      <w:r w:rsidRPr="00A85D42">
        <w:rPr>
          <w:rFonts w:eastAsia="Times New Roman" w:hint="cs"/>
          <w:rtl/>
          <w:lang w:bidi="ar-IQ"/>
        </w:rPr>
        <w:t xml:space="preserve"> والواعية. وينبغي أن تُكيف وثائق الموافقة لتلبية احتياجات كل مشروع وكل مجتمع محلي. وتشمل العناصر المقترحة ما يلي:</w:t>
      </w:r>
    </w:p>
    <w:p w14:paraId="4C8D96CF" w14:textId="597D09F8"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A85D42">
        <w:rPr>
          <w:rFonts w:eastAsia="Times New Roman" w:cs="Traditional Arabic" w:hint="cs"/>
          <w:szCs w:val="32"/>
          <w:rtl/>
          <w:lang w:bidi="ar-IQ"/>
        </w:rPr>
        <w:t>بيان</w:t>
      </w:r>
      <w:r w:rsidRPr="00A85D42">
        <w:rPr>
          <w:rFonts w:eastAsia="Times New Roman" w:cs="Traditional Arabic"/>
          <w:szCs w:val="32"/>
          <w:rtl/>
          <w:lang w:bidi="ar-IQ"/>
        </w:rPr>
        <w:t xml:space="preserve"> </w:t>
      </w:r>
      <w:r w:rsidRPr="00A85D42">
        <w:rPr>
          <w:rFonts w:eastAsia="Times New Roman" w:cs="Traditional Arabic" w:hint="cs"/>
          <w:szCs w:val="32"/>
          <w:rtl/>
          <w:lang w:bidi="ar-IQ"/>
        </w:rPr>
        <w:t>بشأن</w:t>
      </w:r>
      <w:r w:rsidRPr="00A85D42">
        <w:rPr>
          <w:rFonts w:eastAsia="Times New Roman" w:cs="Traditional Arabic"/>
          <w:szCs w:val="32"/>
          <w:rtl/>
          <w:lang w:bidi="ar-IQ"/>
        </w:rPr>
        <w:t xml:space="preserve"> </w:t>
      </w:r>
      <w:r w:rsidRPr="00F7492B">
        <w:rPr>
          <w:rFonts w:eastAsia="Calibri" w:cs="Traditional Arabic" w:hint="cs"/>
          <w:noProof/>
          <w:szCs w:val="32"/>
          <w:rtl/>
          <w:lang w:val="de-DE" w:bidi="ar-SY"/>
        </w:rPr>
        <w:t>الغرض</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مشروع</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الحصر</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المقترح</w:t>
      </w:r>
      <w:r w:rsidR="00C62E2B">
        <w:rPr>
          <w:rFonts w:eastAsia="Calibri" w:cs="Traditional Arabic" w:hint="cs"/>
          <w:noProof/>
          <w:szCs w:val="32"/>
          <w:rtl/>
          <w:lang w:val="de-DE" w:bidi="ar-SY"/>
        </w:rPr>
        <w:t xml:space="preserve"> القائم على المجتمع المحلي أو الجماعة</w:t>
      </w:r>
      <w:r w:rsidRPr="00F7492B">
        <w:rPr>
          <w:rFonts w:eastAsia="Calibri" w:cs="Traditional Arabic" w:hint="cs"/>
          <w:noProof/>
          <w:szCs w:val="32"/>
          <w:rtl/>
          <w:lang w:val="de-DE" w:bidi="ar-SY"/>
        </w:rPr>
        <w:t>؛</w:t>
      </w:r>
    </w:p>
    <w:p w14:paraId="6EDF6C52" w14:textId="77777777"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توضيح</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بشأن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نوع</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قائمة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الحصر التي ينبغي إعدادها؛</w:t>
      </w:r>
    </w:p>
    <w:p w14:paraId="0C4B7FED" w14:textId="77777777"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وصف</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الطرق</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المستخدمة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في</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جمع البيانات وإعداد قائمة الحصر؛</w:t>
      </w:r>
    </w:p>
    <w:p w14:paraId="47775D6C" w14:textId="77140E6B"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بيان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بشأن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الإطار</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الزمني</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المتوقع</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لمشروع</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الحصر</w:t>
      </w:r>
      <w:r w:rsidR="00D67F0B">
        <w:rPr>
          <w:rFonts w:eastAsia="Calibri" w:cs="Traditional Arabic" w:hint="cs"/>
          <w:noProof/>
          <w:szCs w:val="32"/>
          <w:rtl/>
          <w:lang w:val="de-DE" w:bidi="ar-SY"/>
        </w:rPr>
        <w:t xml:space="preserve"> القائم على المجتمع المحلي أو الجماعة</w:t>
      </w:r>
      <w:r w:rsidRPr="00F7492B">
        <w:rPr>
          <w:rFonts w:eastAsia="Calibri" w:cs="Traditional Arabic" w:hint="cs"/>
          <w:noProof/>
          <w:szCs w:val="32"/>
          <w:rtl/>
          <w:lang w:val="de-DE" w:bidi="ar-SY"/>
        </w:rPr>
        <w:t>؛</w:t>
      </w:r>
    </w:p>
    <w:p w14:paraId="4947C629" w14:textId="77777777"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توضيح</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بشأن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حقوق</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المشاركين،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بما</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في</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ذلك</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المشاركة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الطوعية،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والسرية وما إلى ذلك؛</w:t>
      </w:r>
    </w:p>
    <w:p w14:paraId="6189E923" w14:textId="77777777"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توضيح</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بشأن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القوامة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على</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نتائج</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مشروع الحصر؛</w:t>
      </w:r>
    </w:p>
    <w:p w14:paraId="02C1C02E" w14:textId="77777777"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وصف</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لأي</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مخاطر</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يمكن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توقعها</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بصورة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معقولة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جراء</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مشروع</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الحصر؛</w:t>
      </w:r>
    </w:p>
    <w:p w14:paraId="5DF65DBB" w14:textId="77777777" w:rsidR="004A340C" w:rsidRPr="00F7492B" w:rsidRDefault="004A340C" w:rsidP="00164F8B">
      <w:pPr>
        <w:numPr>
          <w:ilvl w:val="0"/>
          <w:numId w:val="162"/>
        </w:numPr>
        <w:tabs>
          <w:tab w:val="clear" w:pos="567"/>
        </w:tabs>
        <w:bidi/>
        <w:snapToGrid/>
        <w:spacing w:before="0"/>
        <w:ind w:left="1210"/>
        <w:rPr>
          <w:rFonts w:eastAsia="Calibri" w:cs="Traditional Arabic"/>
          <w:noProof/>
          <w:szCs w:val="32"/>
          <w:lang w:val="de-DE" w:bidi="ar-SY"/>
        </w:rPr>
      </w:pPr>
      <w:r w:rsidRPr="00F7492B">
        <w:rPr>
          <w:rFonts w:eastAsia="Calibri" w:cs="Traditional Arabic" w:hint="cs"/>
          <w:noProof/>
          <w:szCs w:val="32"/>
          <w:rtl/>
          <w:lang w:val="de-DE" w:bidi="ar-SY"/>
        </w:rPr>
        <w:t>توضيح</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بشأن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من</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ينبغي</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الاتصال</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به</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للحصول</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على</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أجوبة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على</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الأسئلة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المتعلقة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بمشروع الحصر؛</w:t>
      </w:r>
    </w:p>
    <w:p w14:paraId="4F76B18A" w14:textId="77777777" w:rsidR="004A340C" w:rsidRPr="00A85D42" w:rsidRDefault="004A340C" w:rsidP="00164F8B">
      <w:pPr>
        <w:numPr>
          <w:ilvl w:val="0"/>
          <w:numId w:val="162"/>
        </w:numPr>
        <w:tabs>
          <w:tab w:val="clear" w:pos="567"/>
        </w:tabs>
        <w:bidi/>
        <w:snapToGrid/>
        <w:spacing w:before="0"/>
        <w:ind w:left="1210"/>
        <w:rPr>
          <w:rFonts w:eastAsia="Times New Roman" w:cs="Traditional Arabic"/>
          <w:szCs w:val="32"/>
          <w:lang w:bidi="ar-IQ"/>
        </w:rPr>
      </w:pPr>
      <w:r w:rsidRPr="00F7492B">
        <w:rPr>
          <w:rFonts w:eastAsia="Calibri" w:cs="Traditional Arabic" w:hint="cs"/>
          <w:noProof/>
          <w:szCs w:val="32"/>
          <w:rtl/>
          <w:lang w:val="de-DE" w:bidi="ar-SY"/>
        </w:rPr>
        <w:t>إفادة</w:t>
      </w:r>
      <w:r w:rsidRPr="00F7492B">
        <w:rPr>
          <w:rFonts w:eastAsia="Calibri" w:cs="Traditional Arabic"/>
          <w:noProof/>
          <w:szCs w:val="32"/>
          <w:rtl/>
          <w:lang w:val="de-DE" w:bidi="ar-SY"/>
        </w:rPr>
        <w:t xml:space="preserve"> </w:t>
      </w:r>
      <w:r w:rsidRPr="00F7492B">
        <w:rPr>
          <w:rFonts w:eastAsia="Calibri" w:cs="Traditional Arabic" w:hint="cs"/>
          <w:noProof/>
          <w:szCs w:val="32"/>
          <w:rtl/>
          <w:lang w:val="de-DE" w:bidi="ar-SY"/>
        </w:rPr>
        <w:t>بالموافقة</w:t>
      </w:r>
      <w:r w:rsidRPr="00A85D42">
        <w:rPr>
          <w:rFonts w:eastAsia="Times New Roman" w:cs="Traditional Arabic"/>
          <w:szCs w:val="32"/>
          <w:rtl/>
          <w:lang w:bidi="ar-IQ"/>
        </w:rPr>
        <w:t xml:space="preserve"> </w:t>
      </w:r>
      <w:r w:rsidRPr="00A85D42">
        <w:rPr>
          <w:rFonts w:eastAsia="Times New Roman" w:cs="Traditional Arabic" w:hint="cs"/>
          <w:szCs w:val="32"/>
          <w:rtl/>
          <w:lang w:bidi="ar-IQ"/>
        </w:rPr>
        <w:t>على</w:t>
      </w:r>
      <w:r w:rsidRPr="00A85D42">
        <w:rPr>
          <w:rFonts w:eastAsia="Times New Roman" w:cs="Traditional Arabic"/>
          <w:szCs w:val="32"/>
          <w:rtl/>
          <w:lang w:bidi="ar-IQ"/>
        </w:rPr>
        <w:t xml:space="preserve"> </w:t>
      </w:r>
      <w:r w:rsidRPr="00A85D42">
        <w:rPr>
          <w:rFonts w:eastAsia="Times New Roman" w:cs="Traditional Arabic" w:hint="cs"/>
          <w:szCs w:val="32"/>
          <w:rtl/>
          <w:lang w:bidi="ar-IQ"/>
        </w:rPr>
        <w:t>المشاركة</w:t>
      </w:r>
      <w:r w:rsidRPr="00A85D42">
        <w:rPr>
          <w:rFonts w:eastAsia="Times New Roman" w:cs="Traditional Arabic"/>
          <w:szCs w:val="32"/>
          <w:rtl/>
          <w:lang w:bidi="ar-IQ"/>
        </w:rPr>
        <w:t xml:space="preserve"> </w:t>
      </w:r>
      <w:r w:rsidRPr="00A85D42">
        <w:rPr>
          <w:rFonts w:eastAsia="Times New Roman" w:cs="Traditional Arabic" w:hint="cs"/>
          <w:szCs w:val="32"/>
          <w:rtl/>
          <w:lang w:bidi="ar-IQ"/>
        </w:rPr>
        <w:t>في</w:t>
      </w:r>
      <w:r w:rsidRPr="00A85D42">
        <w:rPr>
          <w:rFonts w:eastAsia="Times New Roman" w:cs="Traditional Arabic"/>
          <w:szCs w:val="32"/>
          <w:rtl/>
          <w:lang w:bidi="ar-IQ"/>
        </w:rPr>
        <w:t xml:space="preserve"> </w:t>
      </w:r>
      <w:r w:rsidRPr="00A85D42">
        <w:rPr>
          <w:rFonts w:eastAsia="Times New Roman" w:cs="Traditional Arabic" w:hint="cs"/>
          <w:szCs w:val="32"/>
          <w:rtl/>
          <w:lang w:bidi="ar-IQ"/>
        </w:rPr>
        <w:t>مشروع</w:t>
      </w:r>
      <w:r w:rsidRPr="00A85D42">
        <w:rPr>
          <w:rFonts w:eastAsia="Times New Roman" w:cs="Traditional Arabic"/>
          <w:szCs w:val="32"/>
          <w:rtl/>
          <w:lang w:bidi="ar-IQ"/>
        </w:rPr>
        <w:t xml:space="preserve"> </w:t>
      </w:r>
      <w:r w:rsidRPr="00A85D42">
        <w:rPr>
          <w:rFonts w:eastAsia="Times New Roman" w:cs="Traditional Arabic" w:hint="cs"/>
          <w:szCs w:val="32"/>
          <w:rtl/>
          <w:lang w:bidi="ar-IQ"/>
        </w:rPr>
        <w:t>الحصر.</w:t>
      </w:r>
    </w:p>
    <w:sectPr w:rsidR="004A340C" w:rsidRPr="00A85D42" w:rsidSect="00526BE8">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7" w:h="16840" w:code="9"/>
      <w:pgMar w:top="1418" w:right="1134" w:bottom="1134" w:left="1134" w:header="680"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C38A8" w14:textId="77777777" w:rsidR="00C65614" w:rsidRDefault="00C65614" w:rsidP="000A699C">
      <w:pPr>
        <w:spacing w:before="0" w:after="0"/>
      </w:pPr>
      <w:r>
        <w:separator/>
      </w:r>
    </w:p>
  </w:endnote>
  <w:endnote w:type="continuationSeparator" w:id="0">
    <w:p w14:paraId="608E47D7" w14:textId="77777777" w:rsidR="00C65614" w:rsidRDefault="00C65614"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4831"/>
      <w:gridCol w:w="2429"/>
    </w:tblGrid>
    <w:tr w:rsidR="00142CEC" w:rsidRPr="00BB7269" w14:paraId="1847DF7B" w14:textId="77777777" w:rsidTr="009F60B9">
      <w:tc>
        <w:tcPr>
          <w:tcW w:w="1234" w:type="pct"/>
          <w:vAlign w:val="bottom"/>
        </w:tcPr>
        <w:p w14:paraId="24312334" w14:textId="77777777" w:rsidR="00142CEC" w:rsidRDefault="00142CEC" w:rsidP="009F60B9">
          <w:pPr>
            <w:pStyle w:val="Pieddepage"/>
            <w:tabs>
              <w:tab w:val="clear" w:pos="4423"/>
              <w:tab w:val="clear" w:pos="8845"/>
              <w:tab w:val="right" w:pos="2018"/>
            </w:tabs>
            <w:spacing w:line="240" w:lineRule="auto"/>
            <w:jc w:val="right"/>
          </w:pPr>
          <w:r>
            <w:rPr>
              <w:noProof/>
              <w:lang w:val="fr-FR" w:eastAsia="fr-FR"/>
            </w:rPr>
            <w:drawing>
              <wp:inline distT="0" distB="0" distL="0" distR="0" wp14:anchorId="185535A5" wp14:editId="17F7CB1E">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C203AFD" w14:textId="77777777" w:rsidR="00142CEC" w:rsidRPr="00BB7269" w:rsidRDefault="00142CEC" w:rsidP="009F60B9">
          <w:pPr>
            <w:pStyle w:val="Pieddepage"/>
            <w:bidi/>
            <w:spacing w:line="240" w:lineRule="auto"/>
            <w:jc w:val="center"/>
            <w:rPr>
              <w:lang w:val="en-US"/>
            </w:rPr>
          </w:pPr>
          <w:r w:rsidRPr="002254D1">
            <w:rPr>
              <w:sz w:val="18"/>
              <w:lang w:val="en-US"/>
            </w:rPr>
            <w:t>©</w:t>
          </w:r>
          <w:r>
            <w:rPr>
              <w:rFonts w:hint="cs"/>
              <w:rtl/>
              <w:lang w:val="en-US"/>
            </w:rPr>
            <w:t xml:space="preserve"> </w:t>
          </w:r>
          <w:r w:rsidRPr="00AD41A8">
            <w:rPr>
              <w:rFonts w:ascii="Traditional Arabic" w:hAnsi="Traditional Arabic" w:cs="Traditional Arabic" w:hint="cs"/>
              <w:sz w:val="24"/>
              <w:szCs w:val="24"/>
              <w:rtl/>
              <w:lang w:val="en-US"/>
            </w:rPr>
            <w:t>اليونسكو</w:t>
          </w:r>
          <w:r>
            <w:rPr>
              <w:rFonts w:hint="cs"/>
              <w:rtl/>
              <w:lang w:val="en-US"/>
            </w:rPr>
            <w:t xml:space="preserve"> - </w:t>
          </w:r>
          <w:r w:rsidRPr="002254D1">
            <w:rPr>
              <w:rFonts w:ascii="Traditional Arabic" w:hAnsi="Traditional Arabic" w:cs="Traditional Arabic"/>
              <w:sz w:val="24"/>
              <w:szCs w:val="24"/>
              <w:rtl/>
              <w:lang w:val="en-US"/>
            </w:rPr>
            <w:t>لا يجوز استنساخ هذه الوثيقة بدون إذن مسبق</w:t>
          </w:r>
        </w:p>
      </w:tc>
      <w:tc>
        <w:tcPr>
          <w:tcW w:w="1260" w:type="pct"/>
          <w:vAlign w:val="bottom"/>
        </w:tcPr>
        <w:p w14:paraId="4B83BF1F" w14:textId="30853B6F" w:rsidR="00142CEC" w:rsidRPr="00164F8B" w:rsidRDefault="00142CEC" w:rsidP="00164F8B">
          <w:pPr>
            <w:pStyle w:val="Pieddepage"/>
            <w:spacing w:line="240" w:lineRule="auto"/>
            <w:rPr>
              <w:sz w:val="18"/>
              <w:szCs w:val="18"/>
              <w:lang w:val="en-US"/>
            </w:rPr>
          </w:pPr>
          <w:r w:rsidRPr="00164F8B">
            <w:rPr>
              <w:sz w:val="18"/>
              <w:szCs w:val="18"/>
            </w:rPr>
            <w:t>U0</w:t>
          </w:r>
          <w:r w:rsidR="00134CF1" w:rsidRPr="00164F8B">
            <w:rPr>
              <w:sz w:val="18"/>
              <w:szCs w:val="18"/>
            </w:rPr>
            <w:t>22</w:t>
          </w:r>
          <w:r w:rsidRPr="00164F8B">
            <w:rPr>
              <w:sz w:val="18"/>
              <w:szCs w:val="18"/>
            </w:rPr>
            <w:t>-v1.0-HO</w:t>
          </w:r>
          <w:r w:rsidR="00F2195B">
            <w:rPr>
              <w:sz w:val="18"/>
              <w:szCs w:val="18"/>
            </w:rPr>
            <w:t>-1</w:t>
          </w:r>
          <w:r w:rsidRPr="00164F8B">
            <w:rPr>
              <w:sz w:val="18"/>
              <w:szCs w:val="18"/>
            </w:rPr>
            <w:t>-</w:t>
          </w:r>
          <w:r w:rsidRPr="00164F8B">
            <w:rPr>
              <w:sz w:val="18"/>
              <w:szCs w:val="18"/>
              <w:lang w:val="en-US"/>
            </w:rPr>
            <w:t>A</w:t>
          </w:r>
          <w:r w:rsidR="000A1B3A" w:rsidRPr="00164F8B">
            <w:rPr>
              <w:sz w:val="18"/>
              <w:szCs w:val="18"/>
              <w:lang w:val="en-US"/>
            </w:rPr>
            <w:t>R</w:t>
          </w:r>
        </w:p>
      </w:tc>
    </w:tr>
  </w:tbl>
  <w:p w14:paraId="329529F2" w14:textId="77777777" w:rsidR="00142CEC" w:rsidRDefault="00142CEC" w:rsidP="00142C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4831"/>
      <w:gridCol w:w="2429"/>
    </w:tblGrid>
    <w:tr w:rsidR="00142CEC" w:rsidRPr="00F2195B" w14:paraId="7E238F12" w14:textId="77777777" w:rsidTr="009F60B9">
      <w:tc>
        <w:tcPr>
          <w:tcW w:w="1234" w:type="pct"/>
          <w:vAlign w:val="center"/>
        </w:tcPr>
        <w:p w14:paraId="650836BB" w14:textId="77777777" w:rsidR="00142CEC" w:rsidRDefault="00142CEC" w:rsidP="009F60B9">
          <w:pPr>
            <w:pStyle w:val="Pieddepage"/>
            <w:tabs>
              <w:tab w:val="clear" w:pos="4423"/>
              <w:tab w:val="clear" w:pos="8845"/>
              <w:tab w:val="right" w:pos="2018"/>
            </w:tabs>
            <w:spacing w:line="240" w:lineRule="auto"/>
          </w:pPr>
          <w:r>
            <w:rPr>
              <w:noProof/>
              <w:lang w:val="fr-FR" w:eastAsia="fr-FR"/>
            </w:rPr>
            <w:drawing>
              <wp:inline distT="0" distB="0" distL="0" distR="0" wp14:anchorId="3534B255" wp14:editId="41AA260B">
                <wp:extent cx="1033145" cy="664845"/>
                <wp:effectExtent l="0" t="0" r="0" b="1905"/>
                <wp:docPr id="21" name="Picture 2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7288A4A" w14:textId="77777777" w:rsidR="00142CEC" w:rsidRPr="00BB7269" w:rsidRDefault="00142CEC" w:rsidP="009F60B9">
          <w:pPr>
            <w:pStyle w:val="Pieddepage"/>
            <w:bidi/>
            <w:spacing w:line="240" w:lineRule="auto"/>
            <w:jc w:val="center"/>
            <w:rPr>
              <w:lang w:val="en-US"/>
            </w:rPr>
          </w:pPr>
          <w:r w:rsidRPr="002254D1">
            <w:rPr>
              <w:sz w:val="18"/>
              <w:lang w:val="en-US"/>
            </w:rPr>
            <w:t>©</w:t>
          </w:r>
          <w:r>
            <w:rPr>
              <w:rFonts w:hint="cs"/>
              <w:rtl/>
              <w:lang w:val="en-US"/>
            </w:rPr>
            <w:t xml:space="preserve"> </w:t>
          </w:r>
          <w:r w:rsidRPr="00AD41A8">
            <w:rPr>
              <w:rFonts w:ascii="Traditional Arabic" w:hAnsi="Traditional Arabic" w:cs="Traditional Arabic" w:hint="cs"/>
              <w:sz w:val="24"/>
              <w:szCs w:val="24"/>
              <w:rtl/>
              <w:lang w:val="en-US"/>
            </w:rPr>
            <w:t>اليونسكو</w:t>
          </w:r>
          <w:r>
            <w:rPr>
              <w:rFonts w:hint="cs"/>
              <w:rtl/>
              <w:lang w:val="en-US"/>
            </w:rPr>
            <w:t xml:space="preserve"> - </w:t>
          </w:r>
          <w:r w:rsidRPr="002254D1">
            <w:rPr>
              <w:rFonts w:ascii="Traditional Arabic" w:hAnsi="Traditional Arabic" w:cs="Traditional Arabic"/>
              <w:sz w:val="24"/>
              <w:szCs w:val="24"/>
              <w:rtl/>
              <w:lang w:val="en-US"/>
            </w:rPr>
            <w:t>لا يجوز استنساخ هذه الوثيقة بدون إذن مسبق</w:t>
          </w:r>
        </w:p>
      </w:tc>
      <w:tc>
        <w:tcPr>
          <w:tcW w:w="1260" w:type="pct"/>
          <w:vAlign w:val="bottom"/>
        </w:tcPr>
        <w:p w14:paraId="394DF101" w14:textId="46613C9B" w:rsidR="00142CEC" w:rsidRPr="00F2195B" w:rsidRDefault="00142CEC" w:rsidP="00134CF1">
          <w:pPr>
            <w:pStyle w:val="Pieddepage"/>
            <w:spacing w:line="240" w:lineRule="auto"/>
            <w:jc w:val="right"/>
            <w:rPr>
              <w:sz w:val="18"/>
              <w:szCs w:val="18"/>
              <w:lang w:val="en-US"/>
            </w:rPr>
          </w:pPr>
          <w:r w:rsidRPr="00F2195B">
            <w:rPr>
              <w:sz w:val="18"/>
              <w:szCs w:val="18"/>
            </w:rPr>
            <w:t>U0</w:t>
          </w:r>
          <w:r w:rsidR="00134CF1" w:rsidRPr="00F2195B">
            <w:rPr>
              <w:sz w:val="18"/>
              <w:szCs w:val="18"/>
            </w:rPr>
            <w:t>22</w:t>
          </w:r>
          <w:r w:rsidRPr="00F2195B">
            <w:rPr>
              <w:sz w:val="18"/>
              <w:szCs w:val="18"/>
            </w:rPr>
            <w:t>-v1.0-HO</w:t>
          </w:r>
          <w:r w:rsidR="00F2195B">
            <w:rPr>
              <w:sz w:val="18"/>
              <w:szCs w:val="18"/>
            </w:rPr>
            <w:t>-</w:t>
          </w:r>
          <w:r w:rsidR="00134CF1" w:rsidRPr="00F2195B">
            <w:rPr>
              <w:sz w:val="18"/>
              <w:szCs w:val="18"/>
            </w:rPr>
            <w:t>1</w:t>
          </w:r>
          <w:r w:rsidRPr="00F2195B">
            <w:rPr>
              <w:sz w:val="18"/>
              <w:szCs w:val="18"/>
            </w:rPr>
            <w:t>-</w:t>
          </w:r>
          <w:proofErr w:type="spellStart"/>
          <w:r w:rsidRPr="00F2195B">
            <w:rPr>
              <w:sz w:val="18"/>
              <w:szCs w:val="18"/>
              <w:lang w:val="en-US"/>
            </w:rPr>
            <w:t>Ar</w:t>
          </w:r>
          <w:proofErr w:type="spellEnd"/>
        </w:p>
      </w:tc>
    </w:tr>
  </w:tbl>
  <w:p w14:paraId="33191EA4" w14:textId="77777777" w:rsidR="00142CEC" w:rsidRDefault="00142CEC" w:rsidP="00142C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4831"/>
      <w:gridCol w:w="2429"/>
    </w:tblGrid>
    <w:tr w:rsidR="00142CEC" w:rsidRPr="002254D1" w14:paraId="5D66BA6C" w14:textId="77777777" w:rsidTr="009F60B9">
      <w:tc>
        <w:tcPr>
          <w:tcW w:w="1234" w:type="pct"/>
          <w:vAlign w:val="center"/>
        </w:tcPr>
        <w:p w14:paraId="4EBFC32D" w14:textId="77777777" w:rsidR="00142CEC" w:rsidRDefault="00142CEC" w:rsidP="009F60B9">
          <w:pPr>
            <w:pStyle w:val="Pieddepage"/>
            <w:tabs>
              <w:tab w:val="clear" w:pos="4423"/>
              <w:tab w:val="clear" w:pos="8845"/>
              <w:tab w:val="right" w:pos="2018"/>
            </w:tabs>
            <w:spacing w:line="240" w:lineRule="auto"/>
          </w:pPr>
          <w:r>
            <w:rPr>
              <w:noProof/>
              <w:lang w:val="fr-FR" w:eastAsia="fr-FR"/>
            </w:rPr>
            <w:drawing>
              <wp:inline distT="0" distB="0" distL="0" distR="0" wp14:anchorId="490AA111" wp14:editId="37D1EF3B">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2DAF72B6" w14:textId="77777777" w:rsidR="00142CEC" w:rsidRPr="00BB7269" w:rsidRDefault="00142CEC" w:rsidP="009F60B9">
          <w:pPr>
            <w:pStyle w:val="Pieddepage"/>
            <w:bidi/>
            <w:spacing w:line="240" w:lineRule="auto"/>
            <w:jc w:val="center"/>
            <w:rPr>
              <w:lang w:val="en-US"/>
            </w:rPr>
          </w:pPr>
          <w:r w:rsidRPr="002254D1">
            <w:rPr>
              <w:sz w:val="18"/>
              <w:lang w:val="en-US"/>
            </w:rPr>
            <w:t>©</w:t>
          </w:r>
          <w:r>
            <w:rPr>
              <w:rFonts w:hint="cs"/>
              <w:rtl/>
              <w:lang w:val="en-US"/>
            </w:rPr>
            <w:t xml:space="preserve"> </w:t>
          </w:r>
          <w:r w:rsidRPr="00AD41A8">
            <w:rPr>
              <w:rFonts w:ascii="Traditional Arabic" w:hAnsi="Traditional Arabic" w:cs="Traditional Arabic" w:hint="cs"/>
              <w:sz w:val="24"/>
              <w:szCs w:val="24"/>
              <w:rtl/>
              <w:lang w:val="en-US"/>
            </w:rPr>
            <w:t>اليونسكو</w:t>
          </w:r>
          <w:r>
            <w:rPr>
              <w:rFonts w:hint="cs"/>
              <w:rtl/>
              <w:lang w:val="en-US"/>
            </w:rPr>
            <w:t xml:space="preserve"> - </w:t>
          </w:r>
          <w:r w:rsidRPr="002254D1">
            <w:rPr>
              <w:rFonts w:ascii="Traditional Arabic" w:hAnsi="Traditional Arabic" w:cs="Traditional Arabic"/>
              <w:sz w:val="24"/>
              <w:szCs w:val="24"/>
              <w:rtl/>
              <w:lang w:val="en-US"/>
            </w:rPr>
            <w:t>لا يجوز استنساخ هذه الوثيقة بدون إذن مسبق</w:t>
          </w:r>
        </w:p>
      </w:tc>
      <w:tc>
        <w:tcPr>
          <w:tcW w:w="1260" w:type="pct"/>
          <w:vAlign w:val="bottom"/>
        </w:tcPr>
        <w:p w14:paraId="3ED07008" w14:textId="1116BE0A" w:rsidR="00142CEC" w:rsidRPr="00164F8B" w:rsidRDefault="00142CEC" w:rsidP="00164F8B">
          <w:pPr>
            <w:pStyle w:val="Pieddepage"/>
            <w:spacing w:line="240" w:lineRule="auto"/>
            <w:jc w:val="right"/>
            <w:rPr>
              <w:sz w:val="18"/>
              <w:szCs w:val="18"/>
              <w:lang w:val="en-US"/>
            </w:rPr>
          </w:pPr>
          <w:r w:rsidRPr="00164F8B">
            <w:rPr>
              <w:sz w:val="18"/>
              <w:szCs w:val="18"/>
            </w:rPr>
            <w:t>U0</w:t>
          </w:r>
          <w:r w:rsidR="00214876" w:rsidRPr="00164F8B">
            <w:rPr>
              <w:sz w:val="18"/>
              <w:szCs w:val="18"/>
            </w:rPr>
            <w:t>22</w:t>
          </w:r>
          <w:r w:rsidRPr="00164F8B">
            <w:rPr>
              <w:sz w:val="18"/>
              <w:szCs w:val="18"/>
            </w:rPr>
            <w:t>-v1.0-HO</w:t>
          </w:r>
          <w:r w:rsidR="00F2195B">
            <w:rPr>
              <w:sz w:val="18"/>
              <w:szCs w:val="18"/>
            </w:rPr>
            <w:t>-1</w:t>
          </w:r>
          <w:r w:rsidRPr="00164F8B">
            <w:rPr>
              <w:sz w:val="18"/>
              <w:szCs w:val="18"/>
            </w:rPr>
            <w:t>-</w:t>
          </w:r>
          <w:r w:rsidRPr="00164F8B">
            <w:rPr>
              <w:sz w:val="18"/>
              <w:szCs w:val="18"/>
              <w:lang w:val="en-US"/>
            </w:rPr>
            <w:t>A</w:t>
          </w:r>
          <w:r w:rsidR="000A1B3A" w:rsidRPr="00164F8B">
            <w:rPr>
              <w:sz w:val="18"/>
              <w:szCs w:val="18"/>
              <w:lang w:val="en-US"/>
            </w:rPr>
            <w:t>R</w:t>
          </w:r>
        </w:p>
      </w:tc>
    </w:tr>
  </w:tbl>
  <w:p w14:paraId="0FED76A0" w14:textId="77777777" w:rsidR="00142CEC" w:rsidRDefault="00142CEC" w:rsidP="00142C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7263" w14:textId="77777777" w:rsidR="00C65614" w:rsidRDefault="00C65614" w:rsidP="00126FA2">
      <w:pPr>
        <w:bidi/>
        <w:spacing w:before="0" w:after="0"/>
      </w:pPr>
      <w:r>
        <w:separator/>
      </w:r>
    </w:p>
  </w:footnote>
  <w:footnote w:type="continuationSeparator" w:id="0">
    <w:p w14:paraId="43D3A544" w14:textId="77777777" w:rsidR="00C65614" w:rsidRDefault="00C65614" w:rsidP="000A699C">
      <w:pPr>
        <w:spacing w:before="0" w:after="0"/>
      </w:pPr>
      <w:r>
        <w:continuationSeparator/>
      </w:r>
    </w:p>
  </w:footnote>
  <w:footnote w:id="1">
    <w:p w14:paraId="1785ED7A" w14:textId="0629318B" w:rsidR="004A340C" w:rsidRPr="005540C5" w:rsidRDefault="004A340C" w:rsidP="005540C5">
      <w:pPr>
        <w:pStyle w:val="Notedebasdepage"/>
        <w:bidi/>
        <w:spacing w:after="0" w:line="240" w:lineRule="auto"/>
        <w:ind w:left="397" w:hanging="397"/>
        <w:rPr>
          <w:rFonts w:cs="Traditional Arabic"/>
          <w:sz w:val="20"/>
          <w:szCs w:val="28"/>
          <w:rtl/>
        </w:rPr>
      </w:pPr>
      <w:r w:rsidRPr="005540C5">
        <w:rPr>
          <w:rStyle w:val="Appelnotedebasdep"/>
          <w:rFonts w:cs="Traditional Arabic"/>
          <w:sz w:val="20"/>
          <w:szCs w:val="28"/>
        </w:rPr>
        <w:footnoteRef/>
      </w:r>
      <w:r w:rsidRPr="005540C5">
        <w:rPr>
          <w:rFonts w:cs="Traditional Arabic"/>
          <w:sz w:val="20"/>
          <w:szCs w:val="28"/>
        </w:rPr>
        <w:tab/>
      </w:r>
      <w:r w:rsidRPr="005540C5">
        <w:rPr>
          <w:rFonts w:cs="Traditional Arabic" w:hint="cs"/>
          <w:sz w:val="20"/>
          <w:szCs w:val="28"/>
          <w:rtl/>
        </w:rPr>
        <w:t>يمكن الاطلاع على معلومات مفصلة بش</w:t>
      </w:r>
      <w:r w:rsidR="001959C9" w:rsidRPr="005540C5">
        <w:rPr>
          <w:rFonts w:cs="Traditional Arabic" w:hint="cs"/>
          <w:sz w:val="20"/>
          <w:szCs w:val="28"/>
          <w:rtl/>
        </w:rPr>
        <w:t>أ</w:t>
      </w:r>
      <w:r w:rsidRPr="005540C5">
        <w:rPr>
          <w:rFonts w:cs="Traditional Arabic" w:hint="cs"/>
          <w:sz w:val="20"/>
          <w:szCs w:val="28"/>
          <w:rtl/>
        </w:rPr>
        <w:t xml:space="preserve">ن القوانين والممارسات المحلية والدولية المتعلقة بالموافقة الواعية في الوثيقة: </w:t>
      </w:r>
    </w:p>
    <w:p w14:paraId="07F41BD8" w14:textId="7082D018" w:rsidR="004A340C" w:rsidRPr="005540C5" w:rsidRDefault="001959C9" w:rsidP="005540C5">
      <w:pPr>
        <w:pStyle w:val="Notedebasdepage"/>
        <w:spacing w:after="0" w:line="240" w:lineRule="auto"/>
        <w:ind w:left="0" w:right="113" w:firstLine="0"/>
        <w:jc w:val="left"/>
        <w:rPr>
          <w:rFonts w:cs="Traditional Arabic"/>
          <w:sz w:val="20"/>
          <w:szCs w:val="28"/>
          <w:rtl/>
          <w:lang w:bidi="ar-IQ"/>
        </w:rPr>
      </w:pPr>
      <w:r w:rsidRPr="005540C5">
        <w:rPr>
          <w:rFonts w:cs="Traditional Arabic"/>
          <w:sz w:val="20"/>
          <w:szCs w:val="28"/>
        </w:rPr>
        <w:t xml:space="preserve">An Overview of the Principle of Free, Prior and Informed Consent and Indigenous Peoples in International and Domestic Law and Practices’ </w:t>
      </w:r>
      <w:hyperlink r:id="rId1" w:history="1">
        <w:r w:rsidRPr="005540C5">
          <w:rPr>
            <w:rStyle w:val="Lienhypertexte"/>
            <w:rFonts w:cs="Traditional Arabic"/>
            <w:sz w:val="20"/>
            <w:szCs w:val="28"/>
          </w:rPr>
          <w:t>www.austlii.edu.au/au/journals/AILR/2005/36.html</w:t>
        </w:r>
      </w:hyperlink>
      <w:r w:rsidRPr="005540C5">
        <w:rPr>
          <w:rFonts w:cs="Traditional Arabic"/>
          <w:sz w:val="20"/>
          <w:szCs w:val="28"/>
        </w:rPr>
        <w:t xml:space="preserve"> and </w:t>
      </w:r>
      <w:hyperlink r:id="rId2" w:history="1">
        <w:r w:rsidRPr="005540C5">
          <w:rPr>
            <w:rStyle w:val="Lienhypertexte"/>
            <w:rFonts w:cs="Traditional Arabic"/>
            <w:sz w:val="20"/>
            <w:szCs w:val="28"/>
          </w:rPr>
          <w:t>http://undesadspd.org/IndigenousPeoples.aspx</w:t>
        </w:r>
      </w:hyperlink>
      <w:r w:rsidRPr="005540C5">
        <w:rPr>
          <w:rFonts w:cs="Traditional Arabic"/>
          <w:sz w:val="20"/>
          <w:szCs w:val="28"/>
        </w:rPr>
        <w:t xml:space="preserve"> and ‘Legal commentary on the concept of free, prior and informed consent’ </w:t>
      </w:r>
      <w:hyperlink r:id="rId3" w:history="1">
        <w:r w:rsidRPr="005540C5">
          <w:rPr>
            <w:rStyle w:val="Lienhypertexte"/>
            <w:rFonts w:cs="Traditional Arabic"/>
            <w:sz w:val="20"/>
            <w:szCs w:val="28"/>
          </w:rPr>
          <w:t>http://tinyurl.com/n6t366</w:t>
        </w:r>
      </w:hyperlink>
      <w:r w:rsidRPr="005540C5">
        <w:rPr>
          <w:rFonts w:cs="Traditional Arabic"/>
          <w:sz w:val="20"/>
          <w:szCs w:val="28"/>
        </w:rPr>
        <w:t>.</w:t>
      </w:r>
    </w:p>
  </w:footnote>
  <w:footnote w:id="2">
    <w:p w14:paraId="2020358E" w14:textId="5AF37D74" w:rsidR="004E745E" w:rsidRPr="005540C5" w:rsidRDefault="004E745E" w:rsidP="005540C5">
      <w:pPr>
        <w:pStyle w:val="Notedebasdepage"/>
        <w:bidi/>
        <w:spacing w:after="0" w:line="240" w:lineRule="auto"/>
        <w:ind w:left="397" w:hanging="397"/>
        <w:rPr>
          <w:rFonts w:cs="Traditional Arabic"/>
          <w:sz w:val="20"/>
          <w:szCs w:val="28"/>
          <w:rtl/>
          <w:lang w:bidi="ar-IQ"/>
        </w:rPr>
      </w:pPr>
      <w:r w:rsidRPr="005540C5">
        <w:rPr>
          <w:rStyle w:val="Appelnotedebasdep"/>
          <w:rFonts w:cs="Traditional Arabic"/>
          <w:sz w:val="20"/>
          <w:szCs w:val="28"/>
        </w:rPr>
        <w:footnoteRef/>
      </w:r>
      <w:r w:rsidRPr="005540C5">
        <w:rPr>
          <w:rFonts w:cs="Traditional Arabic" w:hint="cs"/>
          <w:sz w:val="20"/>
          <w:szCs w:val="28"/>
          <w:rtl/>
        </w:rPr>
        <w:tab/>
      </w:r>
      <w:r w:rsidR="009E622A" w:rsidRPr="005540C5">
        <w:rPr>
          <w:rFonts w:cs="Traditional Arabic" w:hint="cs"/>
          <w:sz w:val="20"/>
          <w:szCs w:val="28"/>
          <w:rtl/>
        </w:rPr>
        <w:t xml:space="preserve">انظر </w:t>
      </w:r>
      <w:r w:rsidRPr="005540C5">
        <w:rPr>
          <w:rFonts w:cs="Traditional Arabic" w:hint="cs"/>
          <w:sz w:val="20"/>
          <w:szCs w:val="28"/>
          <w:rtl/>
        </w:rPr>
        <w:t xml:space="preserve">مدونة </w:t>
      </w:r>
      <w:proofErr w:type="spellStart"/>
      <w:r w:rsidRPr="005540C5">
        <w:rPr>
          <w:rFonts w:cs="Traditional Arabic" w:hint="cs"/>
          <w:sz w:val="20"/>
          <w:szCs w:val="28"/>
          <w:rtl/>
        </w:rPr>
        <w:t>نورمبرغ</w:t>
      </w:r>
      <w:proofErr w:type="spellEnd"/>
      <w:r w:rsidR="009E622A" w:rsidRPr="005540C5">
        <w:rPr>
          <w:rFonts w:cs="Traditional Arabic" w:hint="cs"/>
          <w:sz w:val="20"/>
          <w:szCs w:val="28"/>
          <w:rtl/>
        </w:rPr>
        <w:t xml:space="preserve"> على العنوان التالي</w:t>
      </w:r>
      <w:r w:rsidR="00F60945" w:rsidRPr="005540C5">
        <w:rPr>
          <w:rFonts w:cs="Traditional Arabic" w:hint="cs"/>
          <w:sz w:val="20"/>
          <w:szCs w:val="28"/>
          <w:rtl/>
        </w:rPr>
        <w:t>:</w:t>
      </w:r>
      <w:r w:rsidRPr="005540C5">
        <w:rPr>
          <w:rFonts w:cs="Traditional Arabic" w:hint="cs"/>
          <w:sz w:val="20"/>
          <w:szCs w:val="28"/>
          <w:rtl/>
        </w:rPr>
        <w:t xml:space="preserve"> </w:t>
      </w:r>
      <w:hyperlink r:id="rId4" w:history="1">
        <w:r w:rsidR="00F60945" w:rsidRPr="005540C5">
          <w:rPr>
            <w:rStyle w:val="Lienhypertexte"/>
            <w:rFonts w:cs="Traditional Arabic"/>
            <w:sz w:val="20"/>
            <w:szCs w:val="28"/>
          </w:rPr>
          <w:t>www.hhs.gov/ohrp/archive/nurcode.html</w:t>
        </w:r>
      </w:hyperlink>
    </w:p>
  </w:footnote>
  <w:footnote w:id="3">
    <w:p w14:paraId="3B8246CC" w14:textId="4A20A790" w:rsidR="004E745E" w:rsidRDefault="004E745E" w:rsidP="005540C5">
      <w:pPr>
        <w:pStyle w:val="Notedebasdepage"/>
        <w:bidi/>
        <w:spacing w:after="0" w:line="240" w:lineRule="auto"/>
        <w:ind w:left="397" w:hanging="397"/>
        <w:rPr>
          <w:rFonts w:cs="Traditional Arabic"/>
          <w:sz w:val="20"/>
          <w:szCs w:val="28"/>
          <w:rtl/>
          <w:lang w:bidi="ar-IQ"/>
        </w:rPr>
      </w:pPr>
      <w:r w:rsidRPr="005540C5">
        <w:rPr>
          <w:rStyle w:val="Appelnotedebasdep"/>
          <w:rFonts w:cs="Traditional Arabic"/>
          <w:sz w:val="20"/>
          <w:szCs w:val="28"/>
        </w:rPr>
        <w:footnoteRef/>
      </w:r>
      <w:r w:rsidRPr="005540C5">
        <w:rPr>
          <w:rFonts w:cs="Traditional Arabic" w:hint="cs"/>
          <w:sz w:val="20"/>
          <w:szCs w:val="28"/>
          <w:rtl/>
          <w:lang w:bidi="ar-IQ"/>
        </w:rPr>
        <w:tab/>
      </w:r>
      <w:r w:rsidR="009E622A" w:rsidRPr="005540C5">
        <w:rPr>
          <w:rFonts w:cs="Traditional Arabic" w:hint="cs"/>
          <w:sz w:val="20"/>
          <w:szCs w:val="28"/>
          <w:rtl/>
          <w:lang w:bidi="ar-IQ"/>
        </w:rPr>
        <w:t xml:space="preserve">انظر </w:t>
      </w:r>
      <w:r w:rsidR="00F60945" w:rsidRPr="005540C5">
        <w:rPr>
          <w:rFonts w:cs="Traditional Arabic" w:hint="cs"/>
          <w:sz w:val="20"/>
          <w:szCs w:val="28"/>
          <w:rtl/>
          <w:lang w:bidi="ar-IQ"/>
        </w:rPr>
        <w:t>ت</w:t>
      </w:r>
      <w:r w:rsidRPr="005540C5">
        <w:rPr>
          <w:rFonts w:cs="Traditional Arabic" w:hint="cs"/>
          <w:sz w:val="20"/>
          <w:szCs w:val="28"/>
          <w:rtl/>
          <w:lang w:bidi="ar-IQ"/>
        </w:rPr>
        <w:t xml:space="preserve">قرير </w:t>
      </w:r>
      <w:proofErr w:type="spellStart"/>
      <w:r w:rsidRPr="005540C5">
        <w:rPr>
          <w:rFonts w:cs="Traditional Arabic" w:hint="cs"/>
          <w:sz w:val="20"/>
          <w:szCs w:val="28"/>
          <w:rtl/>
          <w:lang w:bidi="ar-IQ"/>
        </w:rPr>
        <w:t>بلمونت</w:t>
      </w:r>
      <w:proofErr w:type="spellEnd"/>
      <w:r w:rsidR="009E622A" w:rsidRPr="005540C5">
        <w:rPr>
          <w:rFonts w:cs="Traditional Arabic" w:hint="cs"/>
          <w:sz w:val="20"/>
          <w:szCs w:val="28"/>
          <w:rtl/>
          <w:lang w:bidi="ar-IQ"/>
        </w:rPr>
        <w:t xml:space="preserve"> </w:t>
      </w:r>
      <w:r w:rsidR="009E622A" w:rsidRPr="005540C5">
        <w:rPr>
          <w:rFonts w:cs="Traditional Arabic" w:hint="cs"/>
          <w:sz w:val="20"/>
          <w:szCs w:val="28"/>
          <w:rtl/>
        </w:rPr>
        <w:t>على العنوان التالي</w:t>
      </w:r>
      <w:r w:rsidR="00F60945" w:rsidRPr="005540C5">
        <w:rPr>
          <w:rFonts w:cs="Traditional Arabic" w:hint="cs"/>
          <w:sz w:val="20"/>
          <w:szCs w:val="28"/>
          <w:rtl/>
          <w:lang w:bidi="ar-IQ"/>
        </w:rPr>
        <w:t xml:space="preserve">: </w:t>
      </w:r>
      <w:hyperlink r:id="rId5" w:history="1">
        <w:r w:rsidR="00F60945" w:rsidRPr="005540C5">
          <w:rPr>
            <w:rStyle w:val="Lienhypertexte"/>
            <w:rFonts w:cs="Traditional Arabic"/>
            <w:sz w:val="20"/>
            <w:szCs w:val="28"/>
          </w:rPr>
          <w:t>www.hhs.gov/ohrp/humansubjects/guidance/belmont.html</w:t>
        </w:r>
      </w:hyperlink>
      <w:r w:rsidRPr="005540C5">
        <w:rPr>
          <w:rFonts w:cs="Traditional Arabic" w:hint="cs"/>
          <w:sz w:val="20"/>
          <w:szCs w:val="28"/>
          <w:rtl/>
          <w:lang w:bidi="ar-IQ"/>
        </w:rPr>
        <w:t>.</w:t>
      </w:r>
    </w:p>
    <w:p w14:paraId="344B9CC6" w14:textId="77777777" w:rsidR="005C36B7" w:rsidRPr="005540C5" w:rsidRDefault="005C36B7" w:rsidP="005C36B7">
      <w:pPr>
        <w:pStyle w:val="Notedebasdepage"/>
        <w:bidi/>
        <w:spacing w:after="0" w:line="240" w:lineRule="auto"/>
        <w:ind w:left="397" w:hanging="397"/>
        <w:rPr>
          <w:rFonts w:cs="Traditional Arabic"/>
          <w:sz w:val="20"/>
          <w:szCs w:val="28"/>
          <w:rtl/>
          <w:lang w:bidi="ar-IQ"/>
        </w:rPr>
      </w:pPr>
    </w:p>
  </w:footnote>
  <w:footnote w:id="4">
    <w:p w14:paraId="618671EE" w14:textId="116C8D5B" w:rsidR="004A340C" w:rsidRPr="005540C5" w:rsidRDefault="004A340C" w:rsidP="005540C5">
      <w:pPr>
        <w:pStyle w:val="Notedebasdepage"/>
        <w:bidi/>
        <w:spacing w:after="0" w:line="240" w:lineRule="auto"/>
        <w:ind w:left="397" w:hanging="397"/>
        <w:rPr>
          <w:rFonts w:cs="Traditional Arabic"/>
          <w:sz w:val="20"/>
          <w:szCs w:val="28"/>
          <w:rtl/>
          <w:lang w:bidi="ar-IQ"/>
        </w:rPr>
      </w:pPr>
      <w:r w:rsidRPr="005540C5">
        <w:rPr>
          <w:rStyle w:val="Appelnotedebasdep"/>
          <w:rFonts w:cs="Traditional Arabic"/>
          <w:sz w:val="20"/>
          <w:szCs w:val="28"/>
        </w:rPr>
        <w:footnoteRef/>
      </w:r>
      <w:r w:rsidRPr="005540C5">
        <w:rPr>
          <w:rFonts w:cs="Traditional Arabic" w:hint="cs"/>
          <w:sz w:val="20"/>
          <w:szCs w:val="28"/>
          <w:rtl/>
        </w:rPr>
        <w:tab/>
        <w:t>انظر "إجراء الموافقة المسبقة والواعية</w:t>
      </w:r>
      <w:r w:rsidRPr="005540C5">
        <w:rPr>
          <w:rFonts w:cs="Traditional Arabic" w:hint="cs"/>
          <w:i/>
          <w:iCs/>
          <w:sz w:val="20"/>
          <w:szCs w:val="28"/>
          <w:rtl/>
        </w:rPr>
        <w:t>"</w:t>
      </w:r>
      <w:r w:rsidRPr="005540C5">
        <w:rPr>
          <w:rFonts w:cs="Traditional Arabic" w:hint="cs"/>
          <w:sz w:val="20"/>
          <w:szCs w:val="28"/>
          <w:rtl/>
        </w:rPr>
        <w:t xml:space="preserve"> (</w:t>
      </w:r>
      <w:r w:rsidRPr="005540C5">
        <w:rPr>
          <w:rFonts w:cs="Traditional Arabic"/>
          <w:sz w:val="20"/>
          <w:szCs w:val="28"/>
        </w:rPr>
        <w:t>PIC</w:t>
      </w:r>
      <w:r w:rsidRPr="005540C5">
        <w:rPr>
          <w:rFonts w:cs="Traditional Arabic" w:hint="cs"/>
          <w:sz w:val="20"/>
          <w:szCs w:val="28"/>
          <w:rtl/>
        </w:rPr>
        <w:t>) على العنوان التالي:</w:t>
      </w:r>
      <w:r w:rsidR="00530CA0" w:rsidRPr="005540C5">
        <w:rPr>
          <w:rFonts w:cs="Traditional Arabic"/>
          <w:sz w:val="20"/>
          <w:szCs w:val="28"/>
        </w:rPr>
        <w:t xml:space="preserve"> </w:t>
      </w:r>
      <w:hyperlink r:id="rId6" w:history="1">
        <w:r w:rsidR="00530CA0" w:rsidRPr="005540C5">
          <w:rPr>
            <w:rStyle w:val="Lienhypertexte"/>
            <w:rFonts w:cs="Traditional Arabic"/>
            <w:sz w:val="20"/>
            <w:szCs w:val="28"/>
          </w:rPr>
          <w:t>www.pic.int/home.php?type=t&amp;id=27&amp;sid=29</w:t>
        </w:r>
      </w:hyperlink>
    </w:p>
  </w:footnote>
  <w:footnote w:id="5">
    <w:p w14:paraId="7DCD9711" w14:textId="77777777" w:rsidR="004A340C" w:rsidRPr="005540C5" w:rsidRDefault="004A340C" w:rsidP="005540C5">
      <w:pPr>
        <w:pStyle w:val="Notedebasdepage"/>
        <w:bidi/>
        <w:spacing w:after="0" w:line="240" w:lineRule="auto"/>
        <w:ind w:left="397" w:hanging="397"/>
        <w:rPr>
          <w:rFonts w:cs="Traditional Arabic"/>
          <w:sz w:val="20"/>
          <w:szCs w:val="28"/>
          <w:rtl/>
        </w:rPr>
      </w:pPr>
      <w:r w:rsidRPr="005540C5">
        <w:rPr>
          <w:rStyle w:val="Appelnotedebasdep"/>
          <w:rFonts w:cs="Traditional Arabic"/>
          <w:sz w:val="20"/>
          <w:szCs w:val="28"/>
        </w:rPr>
        <w:footnoteRef/>
      </w:r>
      <w:r w:rsidRPr="005540C5">
        <w:rPr>
          <w:rFonts w:cs="Traditional Arabic" w:hint="cs"/>
          <w:sz w:val="20"/>
          <w:szCs w:val="28"/>
          <w:rtl/>
        </w:rPr>
        <w:tab/>
        <w:t>انظر اتفاقية الشعوب الأصلية والقبلية على العنوان التالي:</w:t>
      </w:r>
    </w:p>
    <w:p w14:paraId="53295EB0" w14:textId="35DEB120" w:rsidR="004A340C" w:rsidRPr="005540C5" w:rsidRDefault="00FC5207" w:rsidP="005540C5">
      <w:pPr>
        <w:pStyle w:val="Notedebasdepage"/>
        <w:spacing w:after="0" w:line="240" w:lineRule="auto"/>
        <w:ind w:left="397" w:hanging="397"/>
        <w:rPr>
          <w:rFonts w:cs="Traditional Arabic"/>
          <w:sz w:val="20"/>
          <w:szCs w:val="28"/>
          <w:rtl/>
          <w:lang w:val="en-GB" w:bidi="ar-IQ"/>
        </w:rPr>
      </w:pPr>
      <w:hyperlink r:id="rId7" w:history="1">
        <w:r w:rsidR="004A340C" w:rsidRPr="005540C5">
          <w:rPr>
            <w:rStyle w:val="Lienhypertexte"/>
            <w:rFonts w:cs="Traditional Arabic"/>
            <w:sz w:val="20"/>
            <w:szCs w:val="28"/>
            <w:lang w:val="en-GB"/>
          </w:rPr>
          <w:t>http://www.ilo.org/dyn/normlex/en/f?p=1000:12100:0::NO::P12100_INSTRUMENT_ID:312314</w:t>
        </w:r>
      </w:hyperlink>
      <w:r w:rsidR="004A340C" w:rsidRPr="005540C5">
        <w:rPr>
          <w:rFonts w:cs="Traditional Arabic"/>
          <w:sz w:val="20"/>
          <w:szCs w:val="28"/>
          <w:lang w:val="en-GB"/>
        </w:rPr>
        <w:t xml:space="preserve"> </w:t>
      </w:r>
    </w:p>
  </w:footnote>
  <w:footnote w:id="6">
    <w:p w14:paraId="752254FC" w14:textId="54D96996" w:rsidR="004A340C" w:rsidRDefault="004A340C" w:rsidP="005540C5">
      <w:pPr>
        <w:pStyle w:val="Notedebasdepage"/>
        <w:bidi/>
        <w:spacing w:after="0" w:line="240" w:lineRule="auto"/>
        <w:ind w:left="397" w:hanging="397"/>
        <w:rPr>
          <w:rFonts w:cs="Traditional Arabic"/>
          <w:sz w:val="20"/>
          <w:szCs w:val="28"/>
          <w:rtl/>
          <w:lang w:bidi="ar-IQ"/>
        </w:rPr>
      </w:pPr>
      <w:r w:rsidRPr="005540C5">
        <w:rPr>
          <w:rStyle w:val="Appelnotedebasdep"/>
          <w:rFonts w:cs="Traditional Arabic"/>
          <w:sz w:val="20"/>
          <w:szCs w:val="28"/>
        </w:rPr>
        <w:footnoteRef/>
      </w:r>
      <w:r w:rsidRPr="005540C5">
        <w:rPr>
          <w:rFonts w:cs="Traditional Arabic" w:hint="cs"/>
          <w:sz w:val="20"/>
          <w:szCs w:val="28"/>
          <w:rtl/>
        </w:rPr>
        <w:tab/>
      </w:r>
      <w:r w:rsidR="00455340" w:rsidRPr="005540C5">
        <w:rPr>
          <w:rFonts w:cs="Traditional Arabic" w:hint="cs"/>
          <w:sz w:val="20"/>
          <w:szCs w:val="28"/>
          <w:rtl/>
        </w:rPr>
        <w:t xml:space="preserve">انظر </w:t>
      </w:r>
      <w:r w:rsidRPr="005540C5">
        <w:rPr>
          <w:rFonts w:cs="Traditional Arabic" w:hint="cs"/>
          <w:sz w:val="20"/>
          <w:szCs w:val="28"/>
          <w:rtl/>
        </w:rPr>
        <w:t>اتفاقية التنوع البيولوجي، المادة 8 (</w:t>
      </w:r>
      <w:r w:rsidR="00455340" w:rsidRPr="005540C5">
        <w:rPr>
          <w:rFonts w:cs="Traditional Arabic" w:hint="cs"/>
          <w:sz w:val="20"/>
          <w:szCs w:val="28"/>
          <w:rtl/>
          <w:lang w:bidi="ar-IQ"/>
        </w:rPr>
        <w:t xml:space="preserve">ي) والأحكام ذات الصلة على العنوان التالي: </w:t>
      </w:r>
      <w:hyperlink r:id="rId8" w:history="1">
        <w:r w:rsidR="00455340" w:rsidRPr="005540C5">
          <w:rPr>
            <w:rStyle w:val="Lienhypertexte"/>
            <w:rFonts w:cs="Traditional Arabic"/>
            <w:sz w:val="20"/>
            <w:szCs w:val="28"/>
          </w:rPr>
          <w:t>www.cbd.int/decision/cop/?id=7158</w:t>
        </w:r>
      </w:hyperlink>
    </w:p>
    <w:p w14:paraId="4D6BA67C" w14:textId="77777777" w:rsidR="00164F8B" w:rsidRPr="005540C5" w:rsidRDefault="00164F8B" w:rsidP="00164F8B">
      <w:pPr>
        <w:pStyle w:val="Notedebasdepage"/>
        <w:bidi/>
        <w:spacing w:after="0" w:line="240" w:lineRule="auto"/>
        <w:ind w:left="397" w:hanging="397"/>
        <w:rPr>
          <w:rFonts w:cs="Traditional Arabic"/>
          <w:sz w:val="20"/>
          <w:szCs w:val="28"/>
          <w:rtl/>
          <w:lang w:bidi="ar-IQ"/>
        </w:rPr>
      </w:pPr>
    </w:p>
  </w:footnote>
  <w:footnote w:id="7">
    <w:p w14:paraId="41233997" w14:textId="2ED0045A" w:rsidR="004A340C" w:rsidRDefault="004A340C" w:rsidP="005540C5">
      <w:pPr>
        <w:pStyle w:val="Notedebasdepage"/>
        <w:bidi/>
        <w:spacing w:after="0" w:line="240" w:lineRule="auto"/>
        <w:ind w:left="397" w:hanging="397"/>
        <w:rPr>
          <w:rFonts w:cs="Traditional Arabic"/>
          <w:sz w:val="20"/>
          <w:szCs w:val="28"/>
          <w:rtl/>
          <w:lang w:val="en-GB"/>
        </w:rPr>
      </w:pPr>
      <w:r w:rsidRPr="005540C5">
        <w:rPr>
          <w:rStyle w:val="Appelnotedebasdep"/>
          <w:rFonts w:cs="Traditional Arabic"/>
          <w:sz w:val="20"/>
          <w:szCs w:val="28"/>
        </w:rPr>
        <w:footnoteRef/>
      </w:r>
      <w:r w:rsidRPr="005540C5">
        <w:rPr>
          <w:rFonts w:cs="Traditional Arabic"/>
          <w:sz w:val="20"/>
          <w:szCs w:val="28"/>
          <w:lang w:val="en-GB"/>
        </w:rPr>
        <w:tab/>
      </w:r>
      <w:r w:rsidR="00003073" w:rsidRPr="005540C5">
        <w:rPr>
          <w:rFonts w:cs="Traditional Arabic"/>
          <w:sz w:val="20"/>
          <w:szCs w:val="28"/>
        </w:rPr>
        <w:t>Firestone, L.A. 2003. You say yes, I say no: defining community prior informed consent under the Convention on Biological Diversity. Georgetown International Environmental Law Review, 16: 171</w:t>
      </w:r>
      <w:r w:rsidRPr="005540C5">
        <w:rPr>
          <w:rFonts w:cs="Traditional Arabic"/>
          <w:sz w:val="20"/>
          <w:szCs w:val="28"/>
          <w:lang w:val="en-GB"/>
        </w:rPr>
        <w:t>.</w:t>
      </w:r>
    </w:p>
    <w:p w14:paraId="7E67C416" w14:textId="77777777" w:rsidR="00164F8B" w:rsidRPr="005540C5" w:rsidRDefault="00164F8B" w:rsidP="00164F8B">
      <w:pPr>
        <w:pStyle w:val="Notedebasdepage"/>
        <w:bidi/>
        <w:spacing w:after="0" w:line="240" w:lineRule="auto"/>
        <w:ind w:left="397" w:hanging="397"/>
        <w:rPr>
          <w:rFonts w:cs="Traditional Arabic"/>
          <w:sz w:val="20"/>
          <w:szCs w:val="28"/>
          <w:rtl/>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4"/>
      <w:gridCol w:w="3547"/>
      <w:gridCol w:w="2878"/>
    </w:tblGrid>
    <w:tr w:rsidR="00142CEC" w:rsidRPr="00503035" w14:paraId="27AB206B" w14:textId="77777777" w:rsidTr="00C8137D">
      <w:trPr>
        <w:jc w:val="center"/>
      </w:trPr>
      <w:tc>
        <w:tcPr>
          <w:tcW w:w="1667" w:type="pct"/>
        </w:tcPr>
        <w:p w14:paraId="6C0FE518" w14:textId="3CD3846E" w:rsidR="00142CEC" w:rsidRPr="00142CEC" w:rsidRDefault="00142CEC" w:rsidP="00BA1620">
          <w:pPr>
            <w:pStyle w:val="En-tte"/>
            <w:bidi/>
            <w:spacing w:line="240" w:lineRule="auto"/>
            <w:jc w:val="right"/>
            <w:rPr>
              <w:rFonts w:cs="Traditional Arabic"/>
              <w:sz w:val="18"/>
              <w:szCs w:val="24"/>
              <w:rtl/>
              <w:lang w:val="fr-FR" w:bidi="ar-SY"/>
            </w:rPr>
          </w:pPr>
          <w:r>
            <w:rPr>
              <w:rFonts w:cs="Traditional Arabic" w:hint="cs"/>
              <w:sz w:val="18"/>
              <w:szCs w:val="24"/>
              <w:rtl/>
            </w:rPr>
            <w:t>ورقة</w:t>
          </w:r>
          <w:r>
            <w:rPr>
              <w:rFonts w:cs="Traditional Arabic" w:hint="cs"/>
              <w:sz w:val="18"/>
              <w:szCs w:val="24"/>
              <w:rtl/>
              <w:lang w:val="fr-FR" w:bidi="ar-SY"/>
            </w:rPr>
            <w:t xml:space="preserve"> معدة للتوزيع</w:t>
          </w:r>
          <w:r w:rsidR="0097134D">
            <w:rPr>
              <w:rFonts w:cs="Traditional Arabic" w:hint="cs"/>
              <w:sz w:val="18"/>
              <w:szCs w:val="24"/>
              <w:rtl/>
              <w:lang w:val="fr-FR" w:bidi="ar-SY"/>
            </w:rPr>
            <w:t xml:space="preserve"> </w:t>
          </w:r>
          <w:r w:rsidR="00170D83">
            <w:rPr>
              <w:rFonts w:cs="Traditional Arabic" w:hint="cs"/>
              <w:sz w:val="18"/>
              <w:szCs w:val="24"/>
              <w:rtl/>
              <w:lang w:val="fr-FR" w:bidi="ar-SY"/>
            </w:rPr>
            <w:t>1</w:t>
          </w:r>
        </w:p>
      </w:tc>
      <w:tc>
        <w:tcPr>
          <w:tcW w:w="1840" w:type="pct"/>
        </w:tcPr>
        <w:p w14:paraId="38D4CBB8" w14:textId="4C6C36D7" w:rsidR="00142CEC" w:rsidRPr="00503035" w:rsidRDefault="00134CF1" w:rsidP="00134CF1">
          <w:pPr>
            <w:pStyle w:val="En-tte"/>
            <w:bidi/>
            <w:spacing w:line="240" w:lineRule="auto"/>
            <w:jc w:val="center"/>
            <w:rPr>
              <w:rFonts w:cs="Traditional Arabic"/>
              <w:sz w:val="18"/>
              <w:szCs w:val="24"/>
              <w:rtl/>
              <w:lang w:val="fr-FR" w:bidi="ar-SY"/>
            </w:rPr>
          </w:pPr>
          <w:r w:rsidRPr="00911945">
            <w:rPr>
              <w:rFonts w:cs="Traditional Arabic" w:hint="cs"/>
              <w:sz w:val="18"/>
              <w:szCs w:val="24"/>
              <w:rtl/>
              <w:lang w:val="fr-FR" w:bidi="ar-SY"/>
            </w:rPr>
            <w:t xml:space="preserve">الوحدة 22: </w:t>
          </w:r>
          <w:r w:rsidRPr="00911945">
            <w:rPr>
              <w:rFonts w:cs="Traditional Arabic" w:hint="cs"/>
              <w:sz w:val="24"/>
              <w:szCs w:val="24"/>
              <w:rtl/>
            </w:rPr>
            <w:t>الموافقة الحرة والمسبقة والواعية</w:t>
          </w:r>
        </w:p>
      </w:tc>
      <w:tc>
        <w:tcPr>
          <w:tcW w:w="1493" w:type="pct"/>
        </w:tcPr>
        <w:p w14:paraId="56983160" w14:textId="77777777" w:rsidR="00142CEC" w:rsidRPr="00503035" w:rsidRDefault="00142CEC" w:rsidP="009F60B9">
          <w:pPr>
            <w:pStyle w:val="En-tte"/>
            <w:spacing w:line="240" w:lineRule="auto"/>
            <w:jc w:val="right"/>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FC5207" w:rsidRPr="00FC5207">
            <w:rPr>
              <w:rFonts w:cs="Traditional Arabic"/>
              <w:noProof/>
              <w:sz w:val="18"/>
              <w:szCs w:val="24"/>
              <w:lang w:val="fr-FR"/>
            </w:rPr>
            <w:t>6</w:t>
          </w:r>
          <w:r w:rsidRPr="00503035">
            <w:rPr>
              <w:rFonts w:cs="Traditional Arabic"/>
              <w:sz w:val="18"/>
              <w:szCs w:val="24"/>
            </w:rPr>
            <w:fldChar w:fldCharType="end"/>
          </w:r>
        </w:p>
      </w:tc>
    </w:tr>
  </w:tbl>
  <w:p w14:paraId="30AE8B37" w14:textId="77777777" w:rsidR="00142CEC" w:rsidRDefault="00142CEC" w:rsidP="00142C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3"/>
      <w:gridCol w:w="3214"/>
      <w:gridCol w:w="3212"/>
    </w:tblGrid>
    <w:tr w:rsidR="00FE0B7C" w:rsidRPr="00503035" w14:paraId="7A2162EF" w14:textId="77777777" w:rsidTr="009F60B9">
      <w:trPr>
        <w:jc w:val="center"/>
      </w:trPr>
      <w:tc>
        <w:tcPr>
          <w:tcW w:w="1667" w:type="pct"/>
        </w:tcPr>
        <w:p w14:paraId="1FF6E842" w14:textId="51905CE6" w:rsidR="00FE0B7C" w:rsidRPr="00911945" w:rsidRDefault="00FE0B7C" w:rsidP="00FE0B7C">
          <w:pPr>
            <w:pStyle w:val="En-tte"/>
            <w:spacing w:line="240" w:lineRule="auto"/>
            <w:rPr>
              <w:rFonts w:cs="Traditional Arabic"/>
              <w:sz w:val="18"/>
              <w:szCs w:val="24"/>
              <w:rtl/>
              <w:lang w:val="fr-FR" w:bidi="ar-SY"/>
            </w:rPr>
          </w:pPr>
          <w:r w:rsidRPr="00911945">
            <w:rPr>
              <w:rFonts w:cs="Traditional Arabic"/>
              <w:sz w:val="18"/>
              <w:szCs w:val="24"/>
            </w:rPr>
            <w:fldChar w:fldCharType="begin"/>
          </w:r>
          <w:r w:rsidRPr="00911945">
            <w:rPr>
              <w:rFonts w:cs="Traditional Arabic"/>
              <w:sz w:val="18"/>
              <w:szCs w:val="24"/>
            </w:rPr>
            <w:instrText>PAGE   \* MERGEFORMAT</w:instrText>
          </w:r>
          <w:r w:rsidRPr="00911945">
            <w:rPr>
              <w:rFonts w:cs="Traditional Arabic"/>
              <w:sz w:val="18"/>
              <w:szCs w:val="24"/>
            </w:rPr>
            <w:fldChar w:fldCharType="separate"/>
          </w:r>
          <w:r w:rsidR="00FC5207" w:rsidRPr="00FC5207">
            <w:rPr>
              <w:rFonts w:cs="Traditional Arabic"/>
              <w:noProof/>
              <w:sz w:val="18"/>
              <w:szCs w:val="24"/>
              <w:lang w:val="fr-FR"/>
            </w:rPr>
            <w:t>5</w:t>
          </w:r>
          <w:r w:rsidRPr="00911945">
            <w:rPr>
              <w:rFonts w:cs="Traditional Arabic"/>
              <w:sz w:val="18"/>
              <w:szCs w:val="24"/>
            </w:rPr>
            <w:fldChar w:fldCharType="end"/>
          </w:r>
        </w:p>
      </w:tc>
      <w:tc>
        <w:tcPr>
          <w:tcW w:w="1667" w:type="pct"/>
        </w:tcPr>
        <w:p w14:paraId="5E38E392" w14:textId="390E3956" w:rsidR="00FE0B7C" w:rsidRPr="00911945" w:rsidRDefault="00134CF1" w:rsidP="00134CF1">
          <w:pPr>
            <w:pStyle w:val="En-tte"/>
            <w:bidi/>
            <w:spacing w:line="240" w:lineRule="auto"/>
            <w:jc w:val="center"/>
            <w:rPr>
              <w:rFonts w:cs="Traditional Arabic"/>
              <w:sz w:val="18"/>
              <w:szCs w:val="24"/>
              <w:rtl/>
              <w:lang w:val="fr-FR" w:bidi="ar-SY"/>
            </w:rPr>
          </w:pPr>
          <w:r w:rsidRPr="00911945">
            <w:rPr>
              <w:rFonts w:cs="Traditional Arabic" w:hint="cs"/>
              <w:sz w:val="18"/>
              <w:szCs w:val="24"/>
              <w:rtl/>
              <w:lang w:val="fr-FR" w:bidi="ar-SY"/>
            </w:rPr>
            <w:t xml:space="preserve">الوحدة 22: </w:t>
          </w:r>
          <w:r w:rsidRPr="00911945">
            <w:rPr>
              <w:rFonts w:cs="Traditional Arabic" w:hint="cs"/>
              <w:sz w:val="24"/>
              <w:szCs w:val="24"/>
              <w:rtl/>
            </w:rPr>
            <w:t>الموافقة الحرة والمسبقة والواعية</w:t>
          </w:r>
        </w:p>
      </w:tc>
      <w:tc>
        <w:tcPr>
          <w:tcW w:w="1667" w:type="pct"/>
        </w:tcPr>
        <w:p w14:paraId="477F4FB3" w14:textId="6C456228" w:rsidR="00FE0B7C" w:rsidRPr="00911945" w:rsidRDefault="00FE0B7C" w:rsidP="00FE0B7C">
          <w:pPr>
            <w:pStyle w:val="En-tte"/>
            <w:spacing w:line="240" w:lineRule="auto"/>
            <w:jc w:val="right"/>
            <w:rPr>
              <w:rFonts w:cs="Traditional Arabic"/>
              <w:sz w:val="18"/>
              <w:szCs w:val="24"/>
            </w:rPr>
          </w:pPr>
          <w:r w:rsidRPr="00911945">
            <w:rPr>
              <w:rFonts w:cs="Traditional Arabic" w:hint="cs"/>
              <w:sz w:val="18"/>
              <w:szCs w:val="24"/>
              <w:rtl/>
            </w:rPr>
            <w:t>ورقة</w:t>
          </w:r>
          <w:r w:rsidRPr="00911945">
            <w:rPr>
              <w:rFonts w:cs="Traditional Arabic" w:hint="cs"/>
              <w:sz w:val="18"/>
              <w:szCs w:val="24"/>
              <w:rtl/>
              <w:lang w:val="fr-FR" w:bidi="ar-SY"/>
            </w:rPr>
            <w:t xml:space="preserve"> معدة للتوزيع</w:t>
          </w:r>
          <w:r w:rsidR="00170D83" w:rsidRPr="00911945">
            <w:rPr>
              <w:rFonts w:cs="Traditional Arabic" w:hint="cs"/>
              <w:sz w:val="18"/>
              <w:szCs w:val="24"/>
              <w:rtl/>
              <w:lang w:val="fr-FR" w:bidi="ar-SY"/>
            </w:rPr>
            <w:t xml:space="preserve"> 1</w:t>
          </w:r>
          <w:r w:rsidRPr="00911945">
            <w:rPr>
              <w:rFonts w:cs="Traditional Arabic"/>
              <w:sz w:val="18"/>
              <w:szCs w:val="24"/>
            </w:rPr>
            <w:t xml:space="preserve"> </w:t>
          </w:r>
        </w:p>
      </w:tc>
    </w:tr>
  </w:tbl>
  <w:p w14:paraId="77177F3F" w14:textId="4B01B6D0" w:rsidR="00044005" w:rsidRPr="00FE0B7C" w:rsidRDefault="00044005" w:rsidP="00FE0B7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3"/>
      <w:gridCol w:w="3214"/>
      <w:gridCol w:w="3212"/>
    </w:tblGrid>
    <w:tr w:rsidR="00142CEC" w:rsidRPr="00142CEC" w14:paraId="2181027B" w14:textId="77777777" w:rsidTr="00FE0B7C">
      <w:trPr>
        <w:jc w:val="center"/>
      </w:trPr>
      <w:tc>
        <w:tcPr>
          <w:tcW w:w="1667" w:type="pct"/>
        </w:tcPr>
        <w:p w14:paraId="02654B02" w14:textId="1DCE6E48" w:rsidR="00142CEC" w:rsidRPr="00142CEC" w:rsidRDefault="00142CEC" w:rsidP="009F60B9">
          <w:pPr>
            <w:pStyle w:val="En-tte"/>
            <w:bidi/>
            <w:spacing w:line="240" w:lineRule="auto"/>
            <w:jc w:val="right"/>
            <w:rPr>
              <w:rFonts w:cs="Traditional Arabic"/>
              <w:sz w:val="18"/>
              <w:szCs w:val="24"/>
            </w:rPr>
          </w:pPr>
        </w:p>
      </w:tc>
      <w:tc>
        <w:tcPr>
          <w:tcW w:w="1667" w:type="pct"/>
        </w:tcPr>
        <w:p w14:paraId="02FB3A90" w14:textId="38942035" w:rsidR="00142CEC" w:rsidRPr="00142CEC" w:rsidRDefault="00142CEC" w:rsidP="00C125FE">
          <w:pPr>
            <w:pStyle w:val="En-tte"/>
            <w:bidi/>
            <w:spacing w:line="240" w:lineRule="auto"/>
            <w:jc w:val="center"/>
            <w:rPr>
              <w:rFonts w:cs="Traditional Arabic"/>
              <w:sz w:val="18"/>
              <w:szCs w:val="24"/>
              <w:rtl/>
              <w:lang w:val="fr-FR" w:bidi="ar-SY"/>
            </w:rPr>
          </w:pPr>
          <w:r w:rsidRPr="00142CEC">
            <w:rPr>
              <w:rFonts w:eastAsia="Times New Roman" w:cs="Traditional Arabic" w:hint="cs"/>
              <w:kern w:val="36"/>
              <w:sz w:val="26"/>
              <w:szCs w:val="24"/>
              <w:rtl/>
              <w:lang w:val="fr-FR" w:eastAsia="en-GB" w:bidi="ar-MA"/>
            </w:rPr>
            <w:t>ورقة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معدة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للتوزيع</w:t>
          </w:r>
          <w:r w:rsidR="000F30F7">
            <w:rPr>
              <w:rFonts w:eastAsia="Times New Roman" w:cs="Traditional Arabic" w:hint="cs"/>
              <w:kern w:val="36"/>
              <w:sz w:val="26"/>
              <w:szCs w:val="24"/>
              <w:rtl/>
              <w:lang w:val="fr-FR" w:eastAsia="en-GB" w:bidi="ar-SY"/>
            </w:rPr>
            <w:t xml:space="preserve"> </w:t>
          </w:r>
          <w:r w:rsidR="004A340C">
            <w:rPr>
              <w:rFonts w:eastAsia="Times New Roman" w:cs="Traditional Arabic" w:hint="cs"/>
              <w:kern w:val="36"/>
              <w:sz w:val="26"/>
              <w:szCs w:val="24"/>
              <w:rtl/>
              <w:lang w:val="fr-FR" w:eastAsia="en-GB" w:bidi="ar-SY"/>
            </w:rPr>
            <w:t>1</w:t>
          </w:r>
        </w:p>
      </w:tc>
      <w:tc>
        <w:tcPr>
          <w:tcW w:w="1666" w:type="pct"/>
        </w:tcPr>
        <w:p w14:paraId="7B024794" w14:textId="13698C83" w:rsidR="00142CEC" w:rsidRPr="00142CEC" w:rsidRDefault="00142CEC" w:rsidP="009F60B9">
          <w:pPr>
            <w:pStyle w:val="En-tte"/>
            <w:spacing w:line="240" w:lineRule="auto"/>
            <w:jc w:val="right"/>
            <w:rPr>
              <w:rFonts w:cs="Traditional Arabic"/>
              <w:sz w:val="18"/>
              <w:szCs w:val="24"/>
            </w:rPr>
          </w:pPr>
        </w:p>
      </w:tc>
    </w:tr>
  </w:tbl>
  <w:p w14:paraId="5F252B47" w14:textId="5234AD8D" w:rsidR="00044005" w:rsidRPr="005540C5" w:rsidRDefault="00044005" w:rsidP="005540C5">
    <w:pPr>
      <w:pStyle w:val="En-tte"/>
      <w:spacing w:after="0" w:line="240" w:lineRule="auto"/>
      <w:rPr>
        <w:sz w:val="26"/>
        <w:szCs w:val="2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0E0638C"/>
    <w:lvl w:ilvl="0">
      <w:start w:val="1"/>
      <w:numFmt w:val="decimal"/>
      <w:pStyle w:val="Listenumros"/>
      <w:lvlText w:val="%1."/>
      <w:lvlJc w:val="left"/>
      <w:pPr>
        <w:tabs>
          <w:tab w:val="num" w:pos="360"/>
        </w:tabs>
        <w:ind w:left="360" w:hanging="360"/>
      </w:pPr>
    </w:lvl>
  </w:abstractNum>
  <w:abstractNum w:abstractNumId="2"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2019F4"/>
    <w:multiLevelType w:val="hybridMultilevel"/>
    <w:tmpl w:val="9EF0069E"/>
    <w:lvl w:ilvl="0" w:tplc="F8D0CFA2">
      <w:start w:val="1"/>
      <w:numFmt w:val="bullet"/>
      <w:lvlText w:val=""/>
      <w:lvlJc w:val="left"/>
      <w:pPr>
        <w:ind w:left="720" w:hanging="360"/>
      </w:pPr>
      <w:rPr>
        <w:rFonts w:ascii="Symbol" w:hAnsi="Symbol" w:cs="Symbol" w:hint="default"/>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F875D0C"/>
    <w:multiLevelType w:val="hybridMultilevel"/>
    <w:tmpl w:val="9184F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8C6570"/>
    <w:multiLevelType w:val="hybridMultilevel"/>
    <w:tmpl w:val="6B5AE51E"/>
    <w:lvl w:ilvl="0" w:tplc="4DAC197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0" w15:restartNumberingAfterBreak="0">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8"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0" w15:restartNumberingAfterBreak="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3" w15:restartNumberingAfterBreak="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4"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15:restartNumberingAfterBreak="0">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04F2439"/>
    <w:multiLevelType w:val="hybridMultilevel"/>
    <w:tmpl w:val="1B387582"/>
    <w:lvl w:ilvl="0" w:tplc="E30CEE78">
      <w:numFmt w:val="bullet"/>
      <w:lvlText w:val="-"/>
      <w:lvlJc w:val="left"/>
      <w:pPr>
        <w:ind w:left="1068" w:hanging="360"/>
      </w:pPr>
      <w:rPr>
        <w:rFonts w:ascii="Traditional Arabic" w:eastAsia="SimSun"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3" w15:restartNumberingAfterBreak="0">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4" w15:restartNumberingAfterBreak="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5" w15:restartNumberingAfterBreak="0">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8" w15:restartNumberingAfterBreak="0">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61" w15:restartNumberingAfterBreak="0">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5" w15:restartNumberingAfterBreak="0">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3" w15:restartNumberingAfterBreak="0">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5" w15:restartNumberingAfterBreak="0">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6" w15:restartNumberingAfterBreak="0">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8" w15:restartNumberingAfterBreak="0">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0" w15:restartNumberingAfterBreak="0">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2" w15:restartNumberingAfterBreak="0">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3"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4" w15:restartNumberingAfterBreak="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49"/>
  </w:num>
  <w:num w:numId="3">
    <w:abstractNumId w:val="25"/>
  </w:num>
  <w:num w:numId="4">
    <w:abstractNumId w:val="83"/>
  </w:num>
  <w:num w:numId="5">
    <w:abstractNumId w:val="12"/>
  </w:num>
  <w:num w:numId="6">
    <w:abstractNumId w:val="61"/>
  </w:num>
  <w:num w:numId="7">
    <w:abstractNumId w:val="60"/>
  </w:num>
  <w:num w:numId="8">
    <w:abstractNumId w:val="10"/>
  </w:num>
  <w:num w:numId="9">
    <w:abstractNumId w:val="31"/>
  </w:num>
  <w:num w:numId="10">
    <w:abstractNumId w:val="9"/>
  </w:num>
  <w:num w:numId="11">
    <w:abstractNumId w:val="15"/>
  </w:num>
  <w:num w:numId="12">
    <w:abstractNumId w:val="70"/>
  </w:num>
  <w:num w:numId="13">
    <w:abstractNumId w:val="80"/>
  </w:num>
  <w:num w:numId="14">
    <w:abstractNumId w:val="33"/>
  </w:num>
  <w:num w:numId="15">
    <w:abstractNumId w:val="73"/>
  </w:num>
  <w:num w:numId="16">
    <w:abstractNumId w:val="20"/>
  </w:num>
  <w:num w:numId="17">
    <w:abstractNumId w:val="46"/>
  </w:num>
  <w:num w:numId="18">
    <w:abstractNumId w:val="41"/>
  </w:num>
  <w:num w:numId="19">
    <w:abstractNumId w:val="71"/>
  </w:num>
  <w:num w:numId="20">
    <w:abstractNumId w:val="53"/>
  </w:num>
  <w:num w:numId="21">
    <w:abstractNumId w:val="11"/>
  </w:num>
  <w:num w:numId="22">
    <w:abstractNumId w:val="5"/>
  </w:num>
  <w:num w:numId="23">
    <w:abstractNumId w:val="65"/>
  </w:num>
  <w:num w:numId="24">
    <w:abstractNumId w:val="43"/>
  </w:num>
  <w:num w:numId="25">
    <w:abstractNumId w:val="50"/>
  </w:num>
  <w:num w:numId="26">
    <w:abstractNumId w:val="24"/>
  </w:num>
  <w:num w:numId="27">
    <w:abstractNumId w:val="27"/>
  </w:num>
  <w:num w:numId="28">
    <w:abstractNumId w:val="42"/>
  </w:num>
  <w:num w:numId="29">
    <w:abstractNumId w:val="44"/>
  </w:num>
  <w:num w:numId="30">
    <w:abstractNumId w:val="57"/>
  </w:num>
  <w:num w:numId="31">
    <w:abstractNumId w:val="72"/>
  </w:num>
  <w:num w:numId="32">
    <w:abstractNumId w:val="75"/>
  </w:num>
  <w:num w:numId="33">
    <w:abstractNumId w:val="22"/>
  </w:num>
  <w:num w:numId="34">
    <w:abstractNumId w:val="0"/>
  </w:num>
  <w:num w:numId="35">
    <w:abstractNumId w:val="79"/>
  </w:num>
  <w:num w:numId="36">
    <w:abstractNumId w:val="30"/>
  </w:num>
  <w:num w:numId="37">
    <w:abstractNumId w:val="68"/>
  </w:num>
  <w:num w:numId="38">
    <w:abstractNumId w:val="79"/>
  </w:num>
  <w:num w:numId="39">
    <w:abstractNumId w:val="2"/>
  </w:num>
  <w:num w:numId="40">
    <w:abstractNumId w:val="63"/>
  </w:num>
  <w:num w:numId="41">
    <w:abstractNumId w:val="30"/>
    <w:lvlOverride w:ilvl="0">
      <w:startOverride w:val="1"/>
    </w:lvlOverride>
  </w:num>
  <w:num w:numId="42">
    <w:abstractNumId w:val="16"/>
  </w:num>
  <w:num w:numId="43">
    <w:abstractNumId w:val="45"/>
  </w:num>
  <w:num w:numId="44">
    <w:abstractNumId w:val="78"/>
  </w:num>
  <w:num w:numId="45">
    <w:abstractNumId w:val="34"/>
  </w:num>
  <w:num w:numId="46">
    <w:abstractNumId w:val="67"/>
  </w:num>
  <w:num w:numId="47">
    <w:abstractNumId w:val="34"/>
    <w:lvlOverride w:ilvl="0">
      <w:startOverride w:val="1"/>
    </w:lvlOverride>
  </w:num>
  <w:num w:numId="48">
    <w:abstractNumId w:val="44"/>
  </w:num>
  <w:num w:numId="49">
    <w:abstractNumId w:val="76"/>
  </w:num>
  <w:num w:numId="50">
    <w:abstractNumId w:val="34"/>
    <w:lvlOverride w:ilvl="0">
      <w:startOverride w:val="1"/>
    </w:lvlOverride>
  </w:num>
  <w:num w:numId="51">
    <w:abstractNumId w:val="28"/>
  </w:num>
  <w:num w:numId="52">
    <w:abstractNumId w:val="34"/>
    <w:lvlOverride w:ilvl="0">
      <w:startOverride w:val="1"/>
    </w:lvlOverride>
  </w:num>
  <w:num w:numId="53">
    <w:abstractNumId w:val="79"/>
  </w:num>
  <w:num w:numId="54">
    <w:abstractNumId w:val="79"/>
  </w:num>
  <w:num w:numId="55">
    <w:abstractNumId w:val="79"/>
  </w:num>
  <w:num w:numId="56">
    <w:abstractNumId w:val="79"/>
  </w:num>
  <w:num w:numId="57">
    <w:abstractNumId w:val="79"/>
  </w:num>
  <w:num w:numId="58">
    <w:abstractNumId w:val="84"/>
  </w:num>
  <w:num w:numId="59">
    <w:abstractNumId w:val="47"/>
  </w:num>
  <w:num w:numId="60">
    <w:abstractNumId w:val="4"/>
  </w:num>
  <w:num w:numId="61">
    <w:abstractNumId w:val="47"/>
    <w:lvlOverride w:ilvl="0">
      <w:startOverride w:val="1"/>
    </w:lvlOverride>
  </w:num>
  <w:num w:numId="62">
    <w:abstractNumId w:val="47"/>
  </w:num>
  <w:num w:numId="63">
    <w:abstractNumId w:val="47"/>
  </w:num>
  <w:num w:numId="64">
    <w:abstractNumId w:val="47"/>
  </w:num>
  <w:num w:numId="65">
    <w:abstractNumId w:val="47"/>
  </w:num>
  <w:num w:numId="66">
    <w:abstractNumId w:val="47"/>
  </w:num>
  <w:num w:numId="67">
    <w:abstractNumId w:val="47"/>
  </w:num>
  <w:num w:numId="68">
    <w:abstractNumId w:val="48"/>
  </w:num>
  <w:num w:numId="69">
    <w:abstractNumId w:val="47"/>
    <w:lvlOverride w:ilvl="0">
      <w:startOverride w:val="1"/>
    </w:lvlOverride>
  </w:num>
  <w:num w:numId="70">
    <w:abstractNumId w:val="47"/>
  </w:num>
  <w:num w:numId="71">
    <w:abstractNumId w:val="47"/>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32"/>
  </w:num>
  <w:num w:numId="79">
    <w:abstractNumId w:val="21"/>
  </w:num>
  <w:num w:numId="80">
    <w:abstractNumId w:val="47"/>
    <w:lvlOverride w:ilvl="0">
      <w:startOverride w:val="1"/>
    </w:lvlOverride>
  </w:num>
  <w:num w:numId="81">
    <w:abstractNumId w:val="62"/>
  </w:num>
  <w:num w:numId="82">
    <w:abstractNumId w:val="36"/>
  </w:num>
  <w:num w:numId="83">
    <w:abstractNumId w:val="40"/>
  </w:num>
  <w:num w:numId="84">
    <w:abstractNumId w:val="18"/>
  </w:num>
  <w:num w:numId="85">
    <w:abstractNumId w:val="47"/>
    <w:lvlOverride w:ilvl="0">
      <w:startOverride w:val="1"/>
    </w:lvlOverride>
  </w:num>
  <w:num w:numId="86">
    <w:abstractNumId w:val="3"/>
  </w:num>
  <w:num w:numId="87">
    <w:abstractNumId w:val="14"/>
  </w:num>
  <w:num w:numId="88">
    <w:abstractNumId w:val="47"/>
    <w:lvlOverride w:ilvl="0">
      <w:startOverride w:val="1"/>
    </w:lvlOverride>
  </w:num>
  <w:num w:numId="89">
    <w:abstractNumId w:val="35"/>
  </w:num>
  <w:num w:numId="90">
    <w:abstractNumId w:val="47"/>
    <w:lvlOverride w:ilvl="0">
      <w:startOverride w:val="1"/>
    </w:lvlOverride>
  </w:num>
  <w:num w:numId="91">
    <w:abstractNumId w:val="6"/>
  </w:num>
  <w:num w:numId="92">
    <w:abstractNumId w:val="51"/>
  </w:num>
  <w:num w:numId="93">
    <w:abstractNumId w:val="59"/>
  </w:num>
  <w:num w:numId="94">
    <w:abstractNumId w:val="56"/>
  </w:num>
  <w:num w:numId="95">
    <w:abstractNumId w:val="47"/>
    <w:lvlOverride w:ilvl="0">
      <w:startOverride w:val="2"/>
    </w:lvlOverride>
  </w:num>
  <w:num w:numId="96">
    <w:abstractNumId w:val="54"/>
  </w:num>
  <w:num w:numId="97">
    <w:abstractNumId w:val="69"/>
  </w:num>
  <w:num w:numId="98">
    <w:abstractNumId w:val="66"/>
  </w:num>
  <w:num w:numId="99">
    <w:abstractNumId w:val="38"/>
  </w:num>
  <w:num w:numId="100">
    <w:abstractNumId w:val="37"/>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29"/>
  </w:num>
  <w:num w:numId="109">
    <w:abstractNumId w:val="37"/>
    <w:lvlOverride w:ilvl="0">
      <w:startOverride w:val="1"/>
    </w:lvlOverride>
  </w:num>
  <w:num w:numId="110">
    <w:abstractNumId w:val="37"/>
  </w:num>
  <w:num w:numId="111">
    <w:abstractNumId w:val="37"/>
  </w:num>
  <w:num w:numId="112">
    <w:abstractNumId w:val="77"/>
  </w:num>
  <w:num w:numId="113">
    <w:abstractNumId w:val="82"/>
  </w:num>
  <w:num w:numId="114">
    <w:abstractNumId w:val="74"/>
  </w:num>
  <w:num w:numId="115">
    <w:abstractNumId w:val="37"/>
    <w:lvlOverride w:ilvl="0">
      <w:startOverride w:val="1"/>
    </w:lvlOverride>
  </w:num>
  <w:num w:numId="116">
    <w:abstractNumId w:val="55"/>
  </w:num>
  <w:num w:numId="117">
    <w:abstractNumId w:val="37"/>
    <w:lvlOverride w:ilvl="0">
      <w:startOverride w:val="1"/>
    </w:lvlOverride>
  </w:num>
  <w:num w:numId="118">
    <w:abstractNumId w:val="8"/>
  </w:num>
  <w:num w:numId="119">
    <w:abstractNumId w:val="8"/>
  </w:num>
  <w:num w:numId="120">
    <w:abstractNumId w:val="8"/>
  </w:num>
  <w:num w:numId="121">
    <w:abstractNumId w:val="8"/>
  </w:num>
  <w:num w:numId="122">
    <w:abstractNumId w:val="8"/>
  </w:num>
  <w:num w:numId="123">
    <w:abstractNumId w:val="39"/>
  </w:num>
  <w:num w:numId="124">
    <w:abstractNumId w:val="37"/>
    <w:lvlOverride w:ilvl="0">
      <w:startOverride w:val="1"/>
    </w:lvlOverride>
  </w:num>
  <w:num w:numId="125">
    <w:abstractNumId w:val="8"/>
  </w:num>
  <w:num w:numId="126">
    <w:abstractNumId w:val="8"/>
  </w:num>
  <w:num w:numId="127">
    <w:abstractNumId w:val="81"/>
  </w:num>
  <w:num w:numId="128">
    <w:abstractNumId w:val="37"/>
    <w:lvlOverride w:ilvl="0">
      <w:startOverride w:val="1"/>
    </w:lvlOverride>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64"/>
  </w:num>
  <w:num w:numId="141">
    <w:abstractNumId w:val="37"/>
    <w:lvlOverride w:ilvl="0">
      <w:startOverride w:val="1"/>
    </w:lvlOverride>
  </w:num>
  <w:num w:numId="142">
    <w:abstractNumId w:val="66"/>
  </w:num>
  <w:num w:numId="143">
    <w:abstractNumId w:val="42"/>
  </w:num>
  <w:num w:numId="144">
    <w:abstractNumId w:val="26"/>
  </w:num>
  <w:num w:numId="145">
    <w:abstractNumId w:val="17"/>
  </w:num>
  <w:num w:numId="146">
    <w:abstractNumId w:val="37"/>
  </w:num>
  <w:num w:numId="147">
    <w:abstractNumId w:val="58"/>
  </w:num>
  <w:num w:numId="148">
    <w:abstractNumId w:val="8"/>
  </w:num>
  <w:num w:numId="149">
    <w:abstractNumId w:val="1"/>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52"/>
  </w:num>
  <w:num w:numId="160">
    <w:abstractNumId w:val="13"/>
  </w:num>
  <w:num w:numId="161">
    <w:abstractNumId w:val="19"/>
  </w:num>
  <w:num w:numId="162">
    <w:abstractNumId w:val="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567"/>
  <w:hyphenationZone w:val="425"/>
  <w:evenAndOddHeaders/>
  <w:drawingGridHorizontalSpacing w:val="110"/>
  <w:displayHorizontalDrawingGridEvery w:val="2"/>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 w:name="SourceLng" w:val="eng"/>
    <w:docVar w:name="TargetLng" w:val="ara"/>
    <w:docVar w:name="TermBases" w:val="UNESCOTERM-Acronyms-02-12-2014|UNESCOTERM-Long-02-12-2014|UNESCOTERM-Short-02-12-2014"/>
    <w:docVar w:name="TermBaseURL" w:val="empty"/>
    <w:docVar w:name="TextBases" w:val="HQ-MULTITRANS.hq.int.unesco.org\TextBase TMs\Test\1555.15.5"/>
    <w:docVar w:name="TextBaseURL" w:val="empty"/>
    <w:docVar w:name="UILng" w:val="fr"/>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073"/>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275"/>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3B4C"/>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9F"/>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B3A"/>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0F7"/>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365"/>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36"/>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6FA2"/>
    <w:rsid w:val="00127030"/>
    <w:rsid w:val="00127518"/>
    <w:rsid w:val="001275D2"/>
    <w:rsid w:val="00127F29"/>
    <w:rsid w:val="001302C0"/>
    <w:rsid w:val="001307EC"/>
    <w:rsid w:val="00130C16"/>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4CF1"/>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2CEC"/>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4F8B"/>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D83"/>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9A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59C9"/>
    <w:rsid w:val="00196271"/>
    <w:rsid w:val="0019638A"/>
    <w:rsid w:val="00196956"/>
    <w:rsid w:val="00196A67"/>
    <w:rsid w:val="00196B0F"/>
    <w:rsid w:val="00196D53"/>
    <w:rsid w:val="00196E33"/>
    <w:rsid w:val="00197787"/>
    <w:rsid w:val="00197E78"/>
    <w:rsid w:val="001A002E"/>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002"/>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983"/>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813"/>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87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6AA"/>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637"/>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101"/>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1CC7"/>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520"/>
    <w:rsid w:val="003C6723"/>
    <w:rsid w:val="003C686F"/>
    <w:rsid w:val="003C68FF"/>
    <w:rsid w:val="003C6B92"/>
    <w:rsid w:val="003C6C31"/>
    <w:rsid w:val="003C6ECC"/>
    <w:rsid w:val="003C7035"/>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5C"/>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340"/>
    <w:rsid w:val="00455782"/>
    <w:rsid w:val="004559FA"/>
    <w:rsid w:val="00455C82"/>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67ED6"/>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03A"/>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0C3"/>
    <w:rsid w:val="004A0293"/>
    <w:rsid w:val="004A06CB"/>
    <w:rsid w:val="004A08C1"/>
    <w:rsid w:val="004A099E"/>
    <w:rsid w:val="004A0BED"/>
    <w:rsid w:val="004A0EC8"/>
    <w:rsid w:val="004A1062"/>
    <w:rsid w:val="004A16DB"/>
    <w:rsid w:val="004A1B6A"/>
    <w:rsid w:val="004A1FD0"/>
    <w:rsid w:val="004A2476"/>
    <w:rsid w:val="004A2768"/>
    <w:rsid w:val="004A323F"/>
    <w:rsid w:val="004A340C"/>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76F"/>
    <w:rsid w:val="004C7898"/>
    <w:rsid w:val="004D0164"/>
    <w:rsid w:val="004D059D"/>
    <w:rsid w:val="004D0658"/>
    <w:rsid w:val="004D07FE"/>
    <w:rsid w:val="004D081A"/>
    <w:rsid w:val="004D0CDB"/>
    <w:rsid w:val="004D0DCB"/>
    <w:rsid w:val="004D1009"/>
    <w:rsid w:val="004D13C0"/>
    <w:rsid w:val="004D1635"/>
    <w:rsid w:val="004D18E8"/>
    <w:rsid w:val="004D19C2"/>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5E"/>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BE8"/>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0CA0"/>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6F2D"/>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14E"/>
    <w:rsid w:val="00552F35"/>
    <w:rsid w:val="0055329D"/>
    <w:rsid w:val="00553832"/>
    <w:rsid w:val="005539C0"/>
    <w:rsid w:val="00553C85"/>
    <w:rsid w:val="00554077"/>
    <w:rsid w:val="005540C5"/>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57"/>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6B7"/>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1CF"/>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D7C64"/>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984"/>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995"/>
    <w:rsid w:val="00610A90"/>
    <w:rsid w:val="00610AA5"/>
    <w:rsid w:val="00610B5E"/>
    <w:rsid w:val="00610EFF"/>
    <w:rsid w:val="006115C8"/>
    <w:rsid w:val="00611912"/>
    <w:rsid w:val="00611AD9"/>
    <w:rsid w:val="00611C39"/>
    <w:rsid w:val="00611F0A"/>
    <w:rsid w:val="00611FCA"/>
    <w:rsid w:val="0061319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1FFB"/>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47"/>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37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574"/>
    <w:rsid w:val="007B1643"/>
    <w:rsid w:val="007B1A09"/>
    <w:rsid w:val="007B1B97"/>
    <w:rsid w:val="007B1EA9"/>
    <w:rsid w:val="007B1F8E"/>
    <w:rsid w:val="007B2527"/>
    <w:rsid w:val="007B30AE"/>
    <w:rsid w:val="007B3266"/>
    <w:rsid w:val="007B3291"/>
    <w:rsid w:val="007B35F9"/>
    <w:rsid w:val="007B37AD"/>
    <w:rsid w:val="007B3902"/>
    <w:rsid w:val="007B3DDD"/>
    <w:rsid w:val="007B3E7B"/>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13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76"/>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3F32"/>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4C9"/>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5DB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DA"/>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4C48"/>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9EC"/>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945"/>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34D"/>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8DA"/>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4A"/>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4F6B"/>
    <w:rsid w:val="009E5D5D"/>
    <w:rsid w:val="009E600A"/>
    <w:rsid w:val="009E622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42"/>
    <w:rsid w:val="00A7216D"/>
    <w:rsid w:val="00A721EB"/>
    <w:rsid w:val="00A72237"/>
    <w:rsid w:val="00A7258C"/>
    <w:rsid w:val="00A72902"/>
    <w:rsid w:val="00A72C7B"/>
    <w:rsid w:val="00A73041"/>
    <w:rsid w:val="00A730D8"/>
    <w:rsid w:val="00A73495"/>
    <w:rsid w:val="00A744FA"/>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1CA"/>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7E8"/>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388"/>
    <w:rsid w:val="00AD441F"/>
    <w:rsid w:val="00AD460C"/>
    <w:rsid w:val="00AD4885"/>
    <w:rsid w:val="00AD4EBA"/>
    <w:rsid w:val="00AD4F7B"/>
    <w:rsid w:val="00AD5785"/>
    <w:rsid w:val="00AD5D6D"/>
    <w:rsid w:val="00AD5E9C"/>
    <w:rsid w:val="00AD6025"/>
    <w:rsid w:val="00AD624B"/>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4DEA"/>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DE0"/>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3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62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5A23"/>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091"/>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1D9"/>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1C6A"/>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25FE"/>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E2B"/>
    <w:rsid w:val="00C62FF0"/>
    <w:rsid w:val="00C635B5"/>
    <w:rsid w:val="00C63960"/>
    <w:rsid w:val="00C64238"/>
    <w:rsid w:val="00C64735"/>
    <w:rsid w:val="00C64937"/>
    <w:rsid w:val="00C649A5"/>
    <w:rsid w:val="00C649C4"/>
    <w:rsid w:val="00C64F2A"/>
    <w:rsid w:val="00C64FD2"/>
    <w:rsid w:val="00C6522C"/>
    <w:rsid w:val="00C65538"/>
    <w:rsid w:val="00C65614"/>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37D"/>
    <w:rsid w:val="00C8150A"/>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A8"/>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149"/>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26F0"/>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67F0B"/>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0A6"/>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008"/>
    <w:rsid w:val="00DA1208"/>
    <w:rsid w:val="00DA155D"/>
    <w:rsid w:val="00DA16B7"/>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65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DF7"/>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5EB"/>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8D6"/>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25B"/>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749"/>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95B"/>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0F0E"/>
    <w:rsid w:val="00F51989"/>
    <w:rsid w:val="00F51A15"/>
    <w:rsid w:val="00F53533"/>
    <w:rsid w:val="00F53663"/>
    <w:rsid w:val="00F53764"/>
    <w:rsid w:val="00F53A72"/>
    <w:rsid w:val="00F53B3A"/>
    <w:rsid w:val="00F53F3E"/>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4C8"/>
    <w:rsid w:val="00F60945"/>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B10"/>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50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207"/>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0F91"/>
    <w:rsid w:val="00FD1334"/>
    <w:rsid w:val="00FD1385"/>
    <w:rsid w:val="00FD17AE"/>
    <w:rsid w:val="00FD1A05"/>
    <w:rsid w:val="00FD2497"/>
    <w:rsid w:val="00FD27E3"/>
    <w:rsid w:val="00FD2ACD"/>
    <w:rsid w:val="00FD2AEF"/>
    <w:rsid w:val="00FD2E8C"/>
    <w:rsid w:val="00FD32DD"/>
    <w:rsid w:val="00FD3931"/>
    <w:rsid w:val="00FD395D"/>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7C"/>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Titre1">
    <w:name w:val="heading 1"/>
    <w:basedOn w:val="Normal"/>
    <w:next w:val="Normal"/>
    <w:link w:val="Titre1C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Titre2">
    <w:name w:val="heading 2"/>
    <w:basedOn w:val="Normal"/>
    <w:next w:val="Normal"/>
    <w:link w:val="Titre2C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Titre3">
    <w:name w:val="heading 3"/>
    <w:basedOn w:val="Normal"/>
    <w:next w:val="Normal"/>
    <w:link w:val="Titre3C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Titre4">
    <w:name w:val="heading 4"/>
    <w:basedOn w:val="Normal"/>
    <w:next w:val="Normal"/>
    <w:link w:val="Titre4C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Titre5">
    <w:name w:val="heading 5"/>
    <w:basedOn w:val="Normal"/>
    <w:next w:val="Normal"/>
    <w:link w:val="Titre5C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Titre6">
    <w:name w:val="heading 6"/>
    <w:basedOn w:val="Normal"/>
    <w:next w:val="Normal"/>
    <w:link w:val="Titre6C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En-tteCar">
    <w:name w:val="En-tête Car"/>
    <w:link w:val="En-tte"/>
    <w:rsid w:val="006A23D9"/>
    <w:rPr>
      <w:rFonts w:ascii="Arial" w:hAnsi="Arial"/>
      <w:sz w:val="16"/>
      <w:szCs w:val="22"/>
      <w:lang w:val="it-IT" w:eastAsia="en-US"/>
    </w:rPr>
  </w:style>
  <w:style w:type="paragraph" w:styleId="Pieddepage">
    <w:name w:val="footer"/>
    <w:basedOn w:val="Normal"/>
    <w:link w:val="PieddepageC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PieddepageCar">
    <w:name w:val="Pied de page Car"/>
    <w:link w:val="Pieddepage"/>
    <w:rsid w:val="006A23D9"/>
    <w:rPr>
      <w:rFonts w:ascii="Arial" w:hAnsi="Arial"/>
      <w:sz w:val="16"/>
      <w:szCs w:val="22"/>
      <w:lang w:val="it-IT" w:eastAsia="en-US"/>
    </w:rPr>
  </w:style>
  <w:style w:type="character" w:customStyle="1" w:styleId="Titre1Car">
    <w:name w:val="Titre 1 Car"/>
    <w:link w:val="Titre1"/>
    <w:uiPriority w:val="9"/>
    <w:rsid w:val="006A23D9"/>
    <w:rPr>
      <w:rFonts w:ascii="Arial" w:eastAsia="Times New Roman" w:hAnsi="Arial" w:cs="Arial"/>
      <w:bCs/>
      <w:snapToGrid w:val="0"/>
      <w:kern w:val="28"/>
      <w:sz w:val="52"/>
      <w:szCs w:val="52"/>
      <w:lang w:val="en-GB" w:eastAsia="zh-CN"/>
    </w:rPr>
  </w:style>
  <w:style w:type="character" w:customStyle="1" w:styleId="Titre2Car">
    <w:name w:val="Titre 2 Car"/>
    <w:link w:val="Titre2"/>
    <w:uiPriority w:val="9"/>
    <w:rsid w:val="006A23D9"/>
    <w:rPr>
      <w:rFonts w:ascii="Arial Bold" w:eastAsia="SimSun" w:hAnsi="Arial Bold"/>
      <w:bCs/>
      <w:color w:val="000000"/>
      <w:sz w:val="22"/>
      <w:szCs w:val="26"/>
      <w:lang w:val="it-IT" w:eastAsia="en-US"/>
    </w:rPr>
  </w:style>
  <w:style w:type="character" w:customStyle="1" w:styleId="Titre3Car">
    <w:name w:val="Titre 3 Car"/>
    <w:link w:val="Titre3"/>
    <w:uiPriority w:val="9"/>
    <w:rsid w:val="00F4305C"/>
    <w:rPr>
      <w:rFonts w:ascii="Arial" w:eastAsia="SimSun" w:hAnsi="Arial"/>
      <w:b/>
      <w:bCs/>
      <w:caps/>
      <w:color w:val="000000"/>
      <w:sz w:val="18"/>
      <w:szCs w:val="18"/>
      <w:lang w:val="it-IT" w:eastAsia="en-US"/>
    </w:rPr>
  </w:style>
  <w:style w:type="character" w:customStyle="1" w:styleId="Titre4Car">
    <w:name w:val="Titre 4 Car"/>
    <w:link w:val="Titre4"/>
    <w:rsid w:val="006A23D9"/>
    <w:rPr>
      <w:rFonts w:ascii="Arial" w:eastAsia="SimSun" w:hAnsi="Arial"/>
      <w:b/>
      <w:bCs/>
      <w:caps/>
      <w:szCs w:val="24"/>
      <w:lang w:val="it-IT" w:eastAsia="en-US"/>
    </w:rPr>
  </w:style>
  <w:style w:type="character" w:customStyle="1" w:styleId="Titre5Car">
    <w:name w:val="Titre 5 Car"/>
    <w:link w:val="Titre5"/>
    <w:uiPriority w:val="9"/>
    <w:rsid w:val="006A23D9"/>
    <w:rPr>
      <w:rFonts w:ascii="Cambria" w:eastAsia="Times New Roman" w:hAnsi="Cambria"/>
      <w:color w:val="243F60"/>
      <w:sz w:val="22"/>
      <w:szCs w:val="24"/>
      <w:lang w:eastAsia="zh-CN"/>
    </w:rPr>
  </w:style>
  <w:style w:type="character" w:customStyle="1" w:styleId="Titre6Car">
    <w:name w:val="Titre 6 Car"/>
    <w:link w:val="Titre6"/>
    <w:rsid w:val="00970C59"/>
    <w:rPr>
      <w:rFonts w:ascii="Arial" w:eastAsia="SimSun" w:hAnsi="Arial"/>
      <w:b/>
      <w:bCs/>
      <w:caps/>
      <w:color w:val="008000"/>
      <w:sz w:val="24"/>
      <w:szCs w:val="22"/>
      <w:lang w:val="it-IT" w:eastAsia="en-US"/>
    </w:rPr>
  </w:style>
  <w:style w:type="paragraph" w:styleId="TM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M2">
    <w:name w:val="toc 2"/>
    <w:basedOn w:val="TM1"/>
    <w:next w:val="Normal"/>
    <w:autoRedefine/>
    <w:uiPriority w:val="39"/>
    <w:rsid w:val="00DC4BC6"/>
  </w:style>
  <w:style w:type="paragraph" w:styleId="TM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re">
    <w:name w:val="Title"/>
    <w:basedOn w:val="Normal"/>
    <w:next w:val="Normal"/>
    <w:link w:val="TitreC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reCar">
    <w:name w:val="Titre Car"/>
    <w:link w:val="Titre"/>
    <w:rsid w:val="009D3A87"/>
    <w:rPr>
      <w:rFonts w:ascii="Arial" w:eastAsia="Times New Roman" w:hAnsi="Arial"/>
      <w:b/>
      <w:bCs/>
      <w:caps/>
      <w:snapToGrid w:val="0"/>
      <w:color w:val="17365D"/>
      <w:spacing w:val="5"/>
      <w:kern w:val="28"/>
      <w:sz w:val="70"/>
      <w:szCs w:val="70"/>
      <w:lang w:val="en-US" w:eastAsia="zh-CN"/>
    </w:rPr>
  </w:style>
  <w:style w:type="paragraph" w:styleId="Sous-titre">
    <w:name w:val="Subtitle"/>
    <w:basedOn w:val="Normal"/>
    <w:next w:val="Normal"/>
    <w:link w:val="Sous-titreC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ous-titreCar">
    <w:name w:val="Sous-titre Car"/>
    <w:link w:val="Sous-titre"/>
    <w:uiPriority w:val="11"/>
    <w:rsid w:val="00651123"/>
    <w:rPr>
      <w:rFonts w:ascii="Cambria" w:eastAsia="Times New Roman" w:hAnsi="Cambria" w:cs="Times New Roman"/>
      <w:i/>
      <w:iCs/>
      <w:color w:val="4F81BD"/>
      <w:spacing w:val="15"/>
      <w:sz w:val="24"/>
      <w:szCs w:val="24"/>
      <w:lang w:val="en-GB"/>
    </w:rPr>
  </w:style>
  <w:style w:type="character" w:styleId="lev">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Titre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Explorateurdedocuments">
    <w:name w:val="Document Map"/>
    <w:basedOn w:val="Normal"/>
    <w:link w:val="ExplorateurdedocumentsCar"/>
    <w:uiPriority w:val="99"/>
    <w:semiHidden/>
    <w:unhideWhenUsed/>
    <w:rsid w:val="009C5DF5"/>
    <w:pPr>
      <w:spacing w:before="0" w:after="0"/>
    </w:pPr>
    <w:rPr>
      <w:rFonts w:ascii="Tahoma" w:hAnsi="Tahoma" w:cs="Times New Roman"/>
      <w:sz w:val="16"/>
      <w:szCs w:val="16"/>
    </w:rPr>
  </w:style>
  <w:style w:type="character" w:customStyle="1" w:styleId="ExplorateurdedocumentsCar">
    <w:name w:val="Explorateur de documents Car"/>
    <w:link w:val="Explorateurdedocuments"/>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Grilledutableau">
    <w:name w:val="Table Grid"/>
    <w:basedOn w:val="TableauNormal"/>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6A23D9"/>
    <w:pPr>
      <w:tabs>
        <w:tab w:val="clear" w:pos="567"/>
        <w:tab w:val="left" w:pos="284"/>
      </w:tabs>
      <w:spacing w:before="0" w:after="60" w:line="180" w:lineRule="exact"/>
      <w:ind w:left="284" w:hanging="284"/>
    </w:pPr>
    <w:rPr>
      <w:sz w:val="16"/>
      <w:szCs w:val="20"/>
    </w:rPr>
  </w:style>
  <w:style w:type="character" w:customStyle="1" w:styleId="NotedebasdepageCar">
    <w:name w:val="Note de bas de page Car"/>
    <w:link w:val="Notedebasdepage"/>
    <w:rsid w:val="006A23D9"/>
    <w:rPr>
      <w:rFonts w:ascii="Arial" w:eastAsia="SimSun" w:hAnsi="Arial" w:cs="Arial"/>
      <w:snapToGrid w:val="0"/>
      <w:sz w:val="16"/>
      <w:lang w:val="en-US" w:eastAsia="zh-CN"/>
    </w:rPr>
  </w:style>
  <w:style w:type="character" w:styleId="Appelnotedebasdep">
    <w:name w:val="footnote reference"/>
    <w:uiPriority w:val="99"/>
    <w:unhideWhenUsed/>
    <w:rsid w:val="009C2EDD"/>
    <w:rPr>
      <w:vertAlign w:val="superscript"/>
    </w:rPr>
  </w:style>
  <w:style w:type="character" w:styleId="Lienhypertexte">
    <w:name w:val="Hyperlink"/>
    <w:uiPriority w:val="99"/>
    <w:unhideWhenUsed/>
    <w:rsid w:val="009C2EDD"/>
    <w:rPr>
      <w:color w:val="0000FF"/>
      <w:u w:val="single"/>
    </w:rPr>
  </w:style>
  <w:style w:type="character" w:styleId="Lienhypertextesuivivisit">
    <w:name w:val="FollowedHyperlink"/>
    <w:uiPriority w:val="99"/>
    <w:semiHidden/>
    <w:unhideWhenUsed/>
    <w:rsid w:val="00165CF1"/>
    <w:rPr>
      <w:color w:val="800080"/>
      <w:u w:val="single"/>
    </w:rPr>
  </w:style>
  <w:style w:type="character" w:styleId="Marquedecommentaire">
    <w:name w:val="annotation reference"/>
    <w:uiPriority w:val="99"/>
    <w:unhideWhenUsed/>
    <w:rsid w:val="004F3336"/>
    <w:rPr>
      <w:sz w:val="16"/>
      <w:szCs w:val="16"/>
    </w:rPr>
  </w:style>
  <w:style w:type="paragraph" w:styleId="Commentaire">
    <w:name w:val="annotation text"/>
    <w:basedOn w:val="Normal"/>
    <w:link w:val="CommentaireCar"/>
    <w:uiPriority w:val="99"/>
    <w:unhideWhenUsed/>
    <w:rsid w:val="004F3336"/>
    <w:rPr>
      <w:rFonts w:cs="Times New Roman"/>
      <w:sz w:val="20"/>
      <w:szCs w:val="20"/>
    </w:rPr>
  </w:style>
  <w:style w:type="character" w:customStyle="1" w:styleId="CommentaireCar">
    <w:name w:val="Commentaire Car"/>
    <w:link w:val="Commentaire"/>
    <w:uiPriority w:val="99"/>
    <w:rsid w:val="004F3336"/>
    <w:rPr>
      <w:rFonts w:ascii="Arial" w:eastAsia="SimSun" w:hAnsi="Arial" w:cs="Arial"/>
      <w:snapToGrid w:val="0"/>
      <w:sz w:val="20"/>
      <w:szCs w:val="20"/>
      <w:lang w:val="en-US" w:eastAsia="zh-CN"/>
    </w:rPr>
  </w:style>
  <w:style w:type="paragraph" w:styleId="Textedebulles">
    <w:name w:val="Balloon Text"/>
    <w:basedOn w:val="Normal"/>
    <w:link w:val="TextedebullesCar"/>
    <w:uiPriority w:val="99"/>
    <w:semiHidden/>
    <w:unhideWhenUsed/>
    <w:rsid w:val="004F3336"/>
    <w:pPr>
      <w:spacing w:before="0" w:after="0"/>
    </w:pPr>
    <w:rPr>
      <w:rFonts w:ascii="Tahoma" w:hAnsi="Tahoma" w:cs="Times New Roman"/>
      <w:sz w:val="16"/>
      <w:szCs w:val="16"/>
    </w:rPr>
  </w:style>
  <w:style w:type="character" w:customStyle="1" w:styleId="TextedebullesCar">
    <w:name w:val="Texte de bulles Car"/>
    <w:link w:val="Textedebulles"/>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Policepardfau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auNormal"/>
    <w:next w:val="Grilledutableau"/>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auNormal"/>
    <w:next w:val="Grilledutableau"/>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jetducommentaire">
    <w:name w:val="annotation subject"/>
    <w:basedOn w:val="Commentaire"/>
    <w:next w:val="Commentaire"/>
    <w:link w:val="ObjetducommentaireCar"/>
    <w:uiPriority w:val="99"/>
    <w:semiHidden/>
    <w:unhideWhenUsed/>
    <w:rsid w:val="004534DA"/>
    <w:rPr>
      <w:b/>
      <w:bCs/>
    </w:rPr>
  </w:style>
  <w:style w:type="character" w:customStyle="1" w:styleId="ObjetducommentaireCar">
    <w:name w:val="Objet du commentaire Car"/>
    <w:link w:val="Objetducommentaire"/>
    <w:uiPriority w:val="99"/>
    <w:semiHidden/>
    <w:rsid w:val="004534DA"/>
    <w:rPr>
      <w:rFonts w:ascii="Arial" w:eastAsia="SimSun" w:hAnsi="Arial" w:cs="Arial"/>
      <w:b/>
      <w:bCs/>
      <w:snapToGrid w:val="0"/>
      <w:sz w:val="20"/>
      <w:szCs w:val="20"/>
      <w:lang w:val="en-US" w:eastAsia="zh-CN"/>
    </w:rPr>
  </w:style>
  <w:style w:type="paragraph" w:styleId="Listepuces">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auNormal"/>
    <w:next w:val="Grilledutableau"/>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Accentuation">
    <w:name w:val="Emphasis"/>
    <w:qFormat/>
    <w:rsid w:val="001F7DE3"/>
    <w:rPr>
      <w:i/>
      <w:iCs/>
    </w:rPr>
  </w:style>
  <w:style w:type="paragraph" w:styleId="Rvision">
    <w:name w:val="Revision"/>
    <w:hidden/>
    <w:uiPriority w:val="99"/>
    <w:semiHidden/>
    <w:rsid w:val="00836015"/>
    <w:rPr>
      <w:rFonts w:ascii="Arial" w:eastAsia="SimSun" w:hAnsi="Arial" w:cs="Arial"/>
      <w:snapToGrid w:val="0"/>
      <w:sz w:val="22"/>
      <w:szCs w:val="24"/>
      <w:lang w:val="en-US" w:eastAsia="zh-CN"/>
    </w:rPr>
  </w:style>
  <w:style w:type="paragraph" w:styleId="TM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Policepardfau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28"/>
      </w:numPr>
    </w:pPr>
  </w:style>
  <w:style w:type="paragraph" w:customStyle="1" w:styleId="Titcoul">
    <w:name w:val="Titcoul"/>
    <w:basedOn w:val="Titre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Numrodepage">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Titre1"/>
    <w:link w:val="ChapitreCar"/>
    <w:rsid w:val="009376D1"/>
    <w:pPr>
      <w:pBdr>
        <w:bottom w:val="single" w:sz="4" w:space="14" w:color="3366FF"/>
      </w:pBdr>
      <w:spacing w:after="480" w:line="840" w:lineRule="exact"/>
    </w:pPr>
    <w:rPr>
      <w:b/>
      <w:caps/>
      <w:noProof/>
      <w:color w:val="3366FF"/>
      <w:sz w:val="70"/>
      <w:szCs w:val="70"/>
    </w:rPr>
  </w:style>
  <w:style w:type="paragraph" w:styleId="En-ttedetabledesmatires">
    <w:name w:val="TOC Heading"/>
    <w:basedOn w:val="Titre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M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M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M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M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M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Citation0">
    <w:name w:val="Quote"/>
    <w:basedOn w:val="Texte1"/>
    <w:next w:val="Normal"/>
    <w:link w:val="CitationCar0"/>
    <w:uiPriority w:val="73"/>
    <w:rsid w:val="006A23D9"/>
    <w:pPr>
      <w:snapToGrid/>
      <w:ind w:left="1134" w:right="284"/>
    </w:pPr>
    <w:rPr>
      <w:rFonts w:eastAsia="Times New Roman" w:cs="Times New Roman"/>
      <w:color w:val="000000"/>
      <w:lang w:eastAsia="fr-FR"/>
    </w:rPr>
  </w:style>
  <w:style w:type="character" w:customStyle="1" w:styleId="CitationCar0">
    <w:name w:val="Citation Car"/>
    <w:link w:val="Citation0"/>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Titre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Titre4C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enumros">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Titre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Paragraphedeliste">
    <w:name w:val="List Paragraph"/>
    <w:basedOn w:val="Normal"/>
    <w:uiPriority w:val="72"/>
    <w:rsid w:val="00536F2D"/>
    <w:pPr>
      <w:ind w:left="720"/>
      <w:contextualSpacing/>
    </w:pPr>
  </w:style>
  <w:style w:type="paragraph" w:styleId="Corpsdetexte">
    <w:name w:val="Body Text"/>
    <w:basedOn w:val="Normal"/>
    <w:link w:val="CorpsdetexteCar"/>
    <w:uiPriority w:val="99"/>
    <w:unhideWhenUsed/>
    <w:rsid w:val="00FC5207"/>
    <w:pPr>
      <w:bidi/>
    </w:pPr>
    <w:rPr>
      <w:rFonts w:cs="Traditional Arabic"/>
      <w:szCs w:val="32"/>
      <w:lang w:bidi="ar-SY"/>
    </w:rPr>
  </w:style>
  <w:style w:type="character" w:customStyle="1" w:styleId="CorpsdetexteCar">
    <w:name w:val="Corps de texte Car"/>
    <w:basedOn w:val="Policepardfaut"/>
    <w:link w:val="Corpsdetexte"/>
    <w:uiPriority w:val="99"/>
    <w:rsid w:val="00FC5207"/>
    <w:rPr>
      <w:rFonts w:ascii="Arial" w:eastAsia="SimSun" w:hAnsi="Arial" w:cs="Traditional Arabic"/>
      <w:snapToGrid w:val="0"/>
      <w:sz w:val="22"/>
      <w:szCs w:val="32"/>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bd.int/decision/cop/?id=7158" TargetMode="External"/><Relationship Id="rId3" Type="http://schemas.openxmlformats.org/officeDocument/2006/relationships/hyperlink" Target="http://tinyurl.com/n6t366" TargetMode="External"/><Relationship Id="rId7" Type="http://schemas.openxmlformats.org/officeDocument/2006/relationships/hyperlink" Target="http://www.ilo.org/dyn/normlex/en/f?p=1000:12100:0::NO::P12100_INSTRUMENT_ID:312314" TargetMode="External"/><Relationship Id="rId2" Type="http://schemas.openxmlformats.org/officeDocument/2006/relationships/hyperlink" Target="http://tinyurl.com/ly6nwm" TargetMode="External"/><Relationship Id="rId1" Type="http://schemas.openxmlformats.org/officeDocument/2006/relationships/hyperlink" Target="http://www.austlii.edu.au/au/journals/AILR/2005/36.html" TargetMode="External"/><Relationship Id="rId6" Type="http://schemas.openxmlformats.org/officeDocument/2006/relationships/hyperlink" Target="http://www.pic.int/home.php?type=t&amp;id=27&amp;sid=29" TargetMode="External"/><Relationship Id="rId5" Type="http://schemas.openxmlformats.org/officeDocument/2006/relationships/hyperlink" Target="http://www.hhs.gov/ohrp/humansubjects/guidance/belmont.html" TargetMode="External"/><Relationship Id="rId4" Type="http://schemas.openxmlformats.org/officeDocument/2006/relationships/hyperlink" Target="http://www.hhs.gov/ohrp/archive/nurcod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7109-40C5-46BE-9E48-BBDD2560E874}">
  <ds:schemaRefs>
    <ds:schemaRef ds:uri="http://schemas.openxmlformats.org/officeDocument/2006/bibliography"/>
  </ds:schemaRefs>
</ds:datastoreItem>
</file>

<file path=customXml/itemProps2.xml><?xml version="1.0" encoding="utf-8"?>
<ds:datastoreItem xmlns:ds="http://schemas.openxmlformats.org/officeDocument/2006/customXml" ds:itemID="{22A7949F-00C6-45D5-A94F-BD534F0E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7690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9109</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2016-02-12T09:08:00Z</dcterms:created>
  <dcterms:modified xsi:type="dcterms:W3CDTF">2016-02-12T09:12:00Z</dcterms:modified>
</cp:coreProperties>
</file>