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9FB5C" w14:textId="71A13621" w:rsidR="00755BAE" w:rsidRPr="0014711F" w:rsidRDefault="00755BAE" w:rsidP="0014711F">
      <w:pPr>
        <w:pBdr>
          <w:bottom w:val="single" w:sz="4" w:space="1" w:color="3366FF"/>
        </w:pBdr>
        <w:tabs>
          <w:tab w:val="clear" w:pos="567"/>
        </w:tabs>
        <w:bidi/>
        <w:snapToGrid/>
        <w:spacing w:before="0" w:after="200"/>
        <w:jc w:val="left"/>
        <w:rPr>
          <w:rFonts w:ascii="Traditional Arabic" w:eastAsiaTheme="minorHAnsi" w:hAnsi="Traditional Arabic" w:cs="Traditional Arabic"/>
          <w:b/>
          <w:bCs/>
          <w:snapToGrid/>
          <w:color w:val="3366FF"/>
          <w:sz w:val="72"/>
          <w:szCs w:val="72"/>
          <w:lang w:eastAsia="en-US" w:bidi="ar-IQ"/>
        </w:rPr>
      </w:pPr>
      <w:bookmarkStart w:id="0" w:name="_Toc241229778"/>
      <w:bookmarkStart w:id="1" w:name="_Toc241229982"/>
      <w:bookmarkStart w:id="2" w:name="_Toc242165676"/>
      <w:r w:rsidRPr="0014711F">
        <w:rPr>
          <w:rFonts w:ascii="Traditional Arabic" w:eastAsiaTheme="minorHAnsi" w:hAnsi="Traditional Arabic" w:cs="Traditional Arabic" w:hint="cs"/>
          <w:b/>
          <w:bCs/>
          <w:snapToGrid/>
          <w:color w:val="3366FF"/>
          <w:sz w:val="72"/>
          <w:szCs w:val="72"/>
          <w:rtl/>
          <w:lang w:eastAsia="en-US" w:bidi="ar-IQ"/>
        </w:rPr>
        <w:t>الوحدة 23</w:t>
      </w:r>
    </w:p>
    <w:bookmarkEnd w:id="0"/>
    <w:bookmarkEnd w:id="1"/>
    <w:bookmarkEnd w:id="2"/>
    <w:p w14:paraId="02F9AFB5" w14:textId="63B7E8C2" w:rsidR="00755BAE" w:rsidRPr="0014711F" w:rsidRDefault="00DB1151" w:rsidP="0014711F">
      <w:pPr>
        <w:tabs>
          <w:tab w:val="clear" w:pos="567"/>
          <w:tab w:val="center" w:pos="4819"/>
        </w:tabs>
        <w:bidi/>
        <w:snapToGrid/>
        <w:spacing w:before="0"/>
        <w:jc w:val="left"/>
        <w:rPr>
          <w:rFonts w:ascii="Traditional Arabic" w:eastAsiaTheme="minorHAnsi" w:hAnsi="Traditional Arabic" w:cs="Traditional Arabic"/>
          <w:b/>
          <w:bCs/>
          <w:snapToGrid/>
          <w:color w:val="3366FF"/>
          <w:sz w:val="48"/>
          <w:szCs w:val="48"/>
          <w:rtl/>
          <w:lang w:eastAsia="en-US" w:bidi="ar-IQ"/>
        </w:rPr>
      </w:pPr>
      <w:r w:rsidRPr="0014711F">
        <w:rPr>
          <w:rFonts w:ascii="Traditional Arabic" w:eastAsiaTheme="minorHAnsi" w:hAnsi="Traditional Arabic" w:cs="Traditional Arabic" w:hint="cs"/>
          <w:b/>
          <w:bCs/>
          <w:snapToGrid/>
          <w:color w:val="3366FF"/>
          <w:sz w:val="48"/>
          <w:szCs w:val="48"/>
          <w:rtl/>
          <w:lang w:eastAsia="en-US" w:bidi="ar-IQ"/>
        </w:rPr>
        <w:t>ورقة معدة</w:t>
      </w:r>
      <w:r w:rsidR="0078485C" w:rsidRPr="0014711F">
        <w:rPr>
          <w:rFonts w:ascii="Traditional Arabic" w:eastAsiaTheme="minorHAnsi" w:hAnsi="Traditional Arabic" w:cs="Traditional Arabic"/>
          <w:b/>
          <w:bCs/>
          <w:snapToGrid/>
          <w:color w:val="3366FF"/>
          <w:sz w:val="48"/>
          <w:szCs w:val="48"/>
          <w:rtl/>
          <w:lang w:eastAsia="en-US" w:bidi="ar-IQ"/>
        </w:rPr>
        <w:t xml:space="preserve"> للتوزيع </w:t>
      </w:r>
      <w:r w:rsidR="00755BAE" w:rsidRPr="0014711F">
        <w:rPr>
          <w:rFonts w:ascii="Traditional Arabic" w:eastAsiaTheme="minorHAnsi" w:hAnsi="Traditional Arabic" w:cs="Traditional Arabic" w:hint="cs"/>
          <w:b/>
          <w:bCs/>
          <w:snapToGrid/>
          <w:color w:val="3366FF"/>
          <w:sz w:val="48"/>
          <w:szCs w:val="48"/>
          <w:rtl/>
          <w:lang w:eastAsia="en-US" w:bidi="ar-IQ"/>
        </w:rPr>
        <w:t>2</w:t>
      </w:r>
      <w:r w:rsidR="009B264F" w:rsidRPr="0014711F">
        <w:rPr>
          <w:rFonts w:ascii="Traditional Arabic" w:eastAsiaTheme="minorHAnsi" w:hAnsi="Traditional Arabic" w:cs="Traditional Arabic" w:hint="cs"/>
          <w:b/>
          <w:bCs/>
          <w:snapToGrid/>
          <w:color w:val="3366FF"/>
          <w:sz w:val="48"/>
          <w:szCs w:val="48"/>
          <w:rtl/>
          <w:lang w:eastAsia="en-US" w:bidi="ar-IQ"/>
        </w:rPr>
        <w:t>:</w:t>
      </w:r>
    </w:p>
    <w:p w14:paraId="5B58DA16" w14:textId="6ED960B5" w:rsidR="0078485C" w:rsidRPr="0014711F" w:rsidRDefault="0078485C" w:rsidP="0014711F">
      <w:pPr>
        <w:tabs>
          <w:tab w:val="clear" w:pos="567"/>
          <w:tab w:val="center" w:pos="4819"/>
        </w:tabs>
        <w:bidi/>
        <w:snapToGrid/>
        <w:spacing w:before="0" w:after="200"/>
        <w:jc w:val="left"/>
        <w:rPr>
          <w:rFonts w:ascii="Traditional Arabic" w:eastAsiaTheme="minorHAnsi" w:hAnsi="Traditional Arabic" w:cs="Traditional Arabic"/>
          <w:b/>
          <w:bCs/>
          <w:snapToGrid/>
          <w:color w:val="3366FF"/>
          <w:sz w:val="48"/>
          <w:szCs w:val="48"/>
          <w:rtl/>
          <w:lang w:eastAsia="en-US" w:bidi="ar-IQ"/>
        </w:rPr>
      </w:pPr>
      <w:r w:rsidRPr="0014711F">
        <w:rPr>
          <w:rFonts w:ascii="Traditional Arabic" w:eastAsiaTheme="minorHAnsi" w:hAnsi="Traditional Arabic" w:cs="Traditional Arabic"/>
          <w:b/>
          <w:bCs/>
          <w:snapToGrid/>
          <w:color w:val="3366FF"/>
          <w:sz w:val="48"/>
          <w:szCs w:val="48"/>
          <w:rtl/>
          <w:lang w:eastAsia="en-US" w:bidi="ar-IQ"/>
        </w:rPr>
        <w:t xml:space="preserve">مَسْرَد المصطلحات الواردة في </w:t>
      </w:r>
      <w:r w:rsidR="00755BAE" w:rsidRPr="0014711F">
        <w:rPr>
          <w:rFonts w:ascii="Traditional Arabic" w:eastAsiaTheme="minorHAnsi" w:hAnsi="Traditional Arabic" w:cs="Traditional Arabic" w:hint="cs"/>
          <w:b/>
          <w:bCs/>
          <w:snapToGrid/>
          <w:color w:val="3366FF"/>
          <w:sz w:val="48"/>
          <w:szCs w:val="48"/>
          <w:rtl/>
          <w:lang w:eastAsia="en-US" w:bidi="ar-IQ"/>
        </w:rPr>
        <w:t>الوحدة 23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4253"/>
        <w:gridCol w:w="3510"/>
      </w:tblGrid>
      <w:tr w:rsidR="0078485C" w:rsidRPr="009D0C45" w14:paraId="6613F43C" w14:textId="77777777" w:rsidTr="00453D20">
        <w:tc>
          <w:tcPr>
            <w:tcW w:w="1061" w:type="pct"/>
            <w:shd w:val="clear" w:color="auto" w:fill="DBE5F1" w:themeFill="accent1" w:themeFillTint="33"/>
            <w:vAlign w:val="center"/>
          </w:tcPr>
          <w:p w14:paraId="7AB37307" w14:textId="77777777" w:rsidR="0078485C" w:rsidRPr="00901760" w:rsidRDefault="0078485C" w:rsidP="00730592">
            <w:pPr>
              <w:bidi/>
              <w:spacing w:line="192" w:lineRule="auto"/>
              <w:jc w:val="center"/>
              <w:rPr>
                <w:rFonts w:eastAsia="Times New Roman" w:cs="Traditional Arabic"/>
                <w:b/>
                <w:bCs/>
                <w:szCs w:val="32"/>
                <w:rtl/>
              </w:rPr>
            </w:pPr>
            <w:r w:rsidRPr="00901760">
              <w:rPr>
                <w:rFonts w:eastAsia="Times New Roman" w:cs="Traditional Arabic"/>
                <w:b/>
                <w:bCs/>
                <w:szCs w:val="32"/>
                <w:rtl/>
              </w:rPr>
              <w:t>المصطلح</w:t>
            </w:r>
          </w:p>
        </w:tc>
        <w:tc>
          <w:tcPr>
            <w:tcW w:w="2158" w:type="pct"/>
            <w:shd w:val="clear" w:color="auto" w:fill="DBE5F1" w:themeFill="accent1" w:themeFillTint="33"/>
            <w:vAlign w:val="center"/>
          </w:tcPr>
          <w:p w14:paraId="5150C91B" w14:textId="77777777" w:rsidR="0078485C" w:rsidRPr="00901760" w:rsidRDefault="0078485C" w:rsidP="00453D20">
            <w:pPr>
              <w:bidi/>
              <w:spacing w:line="192" w:lineRule="auto"/>
              <w:jc w:val="center"/>
              <w:rPr>
                <w:rFonts w:eastAsia="Times New Roman" w:cs="Traditional Arabic"/>
                <w:b/>
                <w:bCs/>
                <w:szCs w:val="32"/>
                <w:rtl/>
              </w:rPr>
            </w:pPr>
            <w:r w:rsidRPr="00901760">
              <w:rPr>
                <w:rFonts w:eastAsia="Times New Roman" w:cs="Traditional Arabic"/>
                <w:b/>
                <w:bCs/>
                <w:szCs w:val="32"/>
                <w:rtl/>
              </w:rPr>
              <w:t>التعريف</w:t>
            </w:r>
          </w:p>
        </w:tc>
        <w:tc>
          <w:tcPr>
            <w:tcW w:w="1781" w:type="pct"/>
            <w:shd w:val="clear" w:color="auto" w:fill="DBE5F1" w:themeFill="accent1" w:themeFillTint="33"/>
            <w:vAlign w:val="center"/>
          </w:tcPr>
          <w:p w14:paraId="233FEA80" w14:textId="2B50599B" w:rsidR="0078485C" w:rsidRPr="009D0C45" w:rsidRDefault="0078485C" w:rsidP="00730592">
            <w:pPr>
              <w:bidi/>
              <w:spacing w:line="192" w:lineRule="auto"/>
              <w:jc w:val="center"/>
              <w:rPr>
                <w:rFonts w:eastAsia="Times New Roman" w:cs="Traditional Arabic"/>
                <w:b/>
                <w:bCs/>
                <w:szCs w:val="32"/>
                <w:lang w:val="de-DE"/>
              </w:rPr>
            </w:pPr>
            <w:r w:rsidRPr="00901760">
              <w:rPr>
                <w:rFonts w:eastAsia="Times New Roman" w:cs="Traditional Arabic"/>
                <w:b/>
                <w:bCs/>
                <w:szCs w:val="32"/>
                <w:rtl/>
              </w:rPr>
              <w:t>المصدر</w:t>
            </w:r>
            <w:r>
              <w:rPr>
                <w:rFonts w:eastAsia="Times New Roman" w:cs="Traditional Arabic" w:hint="cs"/>
                <w:b/>
                <w:bCs/>
                <w:szCs w:val="32"/>
                <w:rtl/>
              </w:rPr>
              <w:br/>
            </w:r>
            <w:r w:rsidRPr="00901760">
              <w:rPr>
                <w:rFonts w:eastAsia="Times New Roman" w:cs="Traditional Arabic" w:hint="cs"/>
                <w:b/>
                <w:bCs/>
                <w:szCs w:val="32"/>
                <w:rtl/>
              </w:rPr>
              <w:t>(</w:t>
            </w:r>
            <w:r w:rsidRPr="00901760">
              <w:rPr>
                <w:rFonts w:eastAsia="Times New Roman" w:cs="Traditional Arabic"/>
                <w:b/>
                <w:bCs/>
                <w:szCs w:val="32"/>
                <w:rtl/>
              </w:rPr>
              <w:t>إذا كان مختلفا</w:t>
            </w:r>
            <w:r w:rsidR="006728E9">
              <w:rPr>
                <w:rFonts w:eastAsia="Times New Roman" w:cs="Traditional Arabic" w:hint="cs"/>
                <w:b/>
                <w:bCs/>
                <w:szCs w:val="32"/>
                <w:rtl/>
              </w:rPr>
              <w:t>ً</w:t>
            </w:r>
            <w:r w:rsidRPr="00901760">
              <w:rPr>
                <w:rFonts w:eastAsia="Times New Roman" w:cs="Traditional Arabic"/>
                <w:b/>
                <w:bCs/>
                <w:szCs w:val="32"/>
                <w:rtl/>
              </w:rPr>
              <w:t xml:space="preserve"> عن </w:t>
            </w:r>
            <w:r w:rsidRPr="009D0C45">
              <w:rPr>
                <w:rFonts w:eastAsia="Times New Roman" w:cs="Traditional Arabic"/>
                <w:b/>
                <w:bCs/>
                <w:szCs w:val="32"/>
                <w:lang w:val="de-DE"/>
              </w:rPr>
              <w:t>CTA/IFAD</w:t>
            </w:r>
            <w:r w:rsidRPr="00901760">
              <w:rPr>
                <w:rFonts w:eastAsia="Times New Roman" w:cs="Traditional Arabic" w:hint="cs"/>
                <w:b/>
                <w:bCs/>
                <w:szCs w:val="32"/>
                <w:rtl/>
              </w:rPr>
              <w:t>)</w:t>
            </w:r>
          </w:p>
        </w:tc>
      </w:tr>
      <w:tr w:rsidR="0078485C" w:rsidRPr="00901760" w14:paraId="01E192E0" w14:textId="77777777" w:rsidTr="00453D20">
        <w:tc>
          <w:tcPr>
            <w:tcW w:w="1061" w:type="pct"/>
          </w:tcPr>
          <w:p w14:paraId="268D836E" w14:textId="77777777" w:rsidR="0078485C" w:rsidRPr="00901760" w:rsidRDefault="0078485C" w:rsidP="00730592">
            <w:pPr>
              <w:bidi/>
              <w:spacing w:line="192" w:lineRule="auto"/>
              <w:rPr>
                <w:rFonts w:eastAsia="Times New Roman" w:cs="Traditional Arabic"/>
                <w:szCs w:val="32"/>
                <w:rtl/>
              </w:rPr>
            </w:pPr>
            <w:r w:rsidRPr="00901760">
              <w:rPr>
                <w:rFonts w:eastAsia="Times New Roman" w:cs="Traditional Arabic" w:hint="cs"/>
                <w:szCs w:val="32"/>
                <w:rtl/>
              </w:rPr>
              <w:t>التسجيل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الصوتي</w:t>
            </w:r>
          </w:p>
        </w:tc>
        <w:tc>
          <w:tcPr>
            <w:tcW w:w="2158" w:type="pct"/>
          </w:tcPr>
          <w:p w14:paraId="1DF7E070" w14:textId="77777777" w:rsidR="0078485C" w:rsidRPr="00901760" w:rsidRDefault="0078485C" w:rsidP="00453D20">
            <w:pPr>
              <w:bidi/>
              <w:spacing w:line="192" w:lineRule="auto"/>
              <w:rPr>
                <w:rFonts w:eastAsia="Times New Roman" w:cs="Traditional Arabic"/>
                <w:szCs w:val="32"/>
                <w:rtl/>
              </w:rPr>
            </w:pPr>
            <w:r w:rsidRPr="00901760">
              <w:rPr>
                <w:rFonts w:eastAsia="Times New Roman" w:cs="Traditional Arabic" w:hint="cs"/>
                <w:szCs w:val="32"/>
                <w:rtl/>
              </w:rPr>
              <w:t>التسجيل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الصوتي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تقنية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يمكن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أن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تطبق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على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مجموعة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متنوعة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من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أساليب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استحصال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المعلومات،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وتستخدم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لجمع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عناصر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التراث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غير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المادي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حيث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يمثل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الصوت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أحد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العوامل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المحددة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للعنصر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(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مثل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المقابلات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الموسيقى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الرقص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والأناشيد،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إلخ</w:t>
            </w:r>
            <w:r w:rsidRPr="00901760">
              <w:rPr>
                <w:rFonts w:eastAsia="Times New Roman" w:cs="Traditional Arabic"/>
                <w:szCs w:val="32"/>
                <w:rtl/>
              </w:rPr>
              <w:t>).</w:t>
            </w:r>
          </w:p>
        </w:tc>
        <w:tc>
          <w:tcPr>
            <w:tcW w:w="1781" w:type="pct"/>
          </w:tcPr>
          <w:p w14:paraId="4969FB7C" w14:textId="77777777" w:rsidR="0078485C" w:rsidRPr="00901760" w:rsidRDefault="0078485C" w:rsidP="00730592">
            <w:pPr>
              <w:bidi/>
              <w:spacing w:line="192" w:lineRule="auto"/>
              <w:rPr>
                <w:rFonts w:eastAsia="Times New Roman" w:cs="Traditional Arabic"/>
                <w:szCs w:val="32"/>
                <w:rtl/>
              </w:rPr>
            </w:pPr>
          </w:p>
        </w:tc>
      </w:tr>
      <w:tr w:rsidR="0078485C" w:rsidRPr="00901760" w14:paraId="1B035714" w14:textId="77777777" w:rsidTr="00453D20">
        <w:tc>
          <w:tcPr>
            <w:tcW w:w="1061" w:type="pct"/>
          </w:tcPr>
          <w:p w14:paraId="45CC5226" w14:textId="77777777" w:rsidR="0078485C" w:rsidRPr="00901760" w:rsidRDefault="0078485C" w:rsidP="00453D20">
            <w:pPr>
              <w:bidi/>
              <w:spacing w:line="192" w:lineRule="auto"/>
              <w:jc w:val="left"/>
              <w:rPr>
                <w:rFonts w:eastAsia="Times New Roman" w:cs="Traditional Arabic"/>
                <w:szCs w:val="32"/>
                <w:rtl/>
              </w:rPr>
            </w:pPr>
            <w:r w:rsidRPr="00901760">
              <w:rPr>
                <w:rFonts w:eastAsia="Times New Roman" w:cs="Traditional Arabic" w:hint="cs"/>
                <w:szCs w:val="32"/>
                <w:rtl/>
              </w:rPr>
              <w:t>رسم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الخرائط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التشاركية</w:t>
            </w:r>
          </w:p>
        </w:tc>
        <w:tc>
          <w:tcPr>
            <w:tcW w:w="2158" w:type="pct"/>
          </w:tcPr>
          <w:p w14:paraId="02A3FA84" w14:textId="73A2A8D9" w:rsidR="009B264F" w:rsidRDefault="0078485C" w:rsidP="0014711F">
            <w:pPr>
              <w:bidi/>
              <w:spacing w:line="192" w:lineRule="auto"/>
              <w:rPr>
                <w:rFonts w:eastAsia="Times New Roman" w:cs="Traditional Arabic"/>
                <w:szCs w:val="32"/>
                <w:rtl/>
              </w:rPr>
            </w:pP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يتم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رسم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الخرائط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التشاركية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من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أجل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توثيق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المحيط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الثقافي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والمشاهد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الطبيعية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الإقليمية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وعناصر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التراث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الثقافي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ذات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الصلة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.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ويعني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رسم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خرائط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المحيط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الثقافي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تحديد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السمات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التي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تشكل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القيم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والمعايير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والممارسات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الاجتماعية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وكذلك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القيم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الروحية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للمجتمع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المحلي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أو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الجماعة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وعناصر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التراث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الثقافي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غير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المادي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ذات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الصلة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.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ويشمل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ذلك،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على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سبيل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المثال،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المواقع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المقدسة،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ومواقع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الرقص،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ومواقع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الختان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.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ويمكن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لعملية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رسم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الخرائط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التشاركية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أن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تساعد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في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جمع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المعلومات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بشأن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طرق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تفاعل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المجتمعات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المحلية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والجماعات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مع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عناصر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التراث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الثقافي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غير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المادي،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ويمكن</w:t>
            </w:r>
            <w:r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أن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تكون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مفيدة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في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نقل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المعلومات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المكانية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للوكالات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الخارجية،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بالإضافة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إلى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تسجيل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وارشفة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المعارف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المحلية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بشأن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عنصر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محدد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من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عناصر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التراث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الثقافي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غير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المادي</w:t>
            </w:r>
            <w:r w:rsidRPr="00901760">
              <w:rPr>
                <w:rFonts w:eastAsia="Times New Roman" w:cs="Traditional Arabic"/>
                <w:szCs w:val="32"/>
                <w:rtl/>
                <w:lang w:bidi="ar-IQ"/>
              </w:rPr>
              <w:t>.</w:t>
            </w:r>
          </w:p>
          <w:p w14:paraId="4A784D2E" w14:textId="77777777" w:rsidR="00D13F1A" w:rsidRPr="00901760" w:rsidRDefault="00D13F1A" w:rsidP="00D13F1A">
            <w:pPr>
              <w:bidi/>
              <w:spacing w:line="192" w:lineRule="auto"/>
              <w:rPr>
                <w:rFonts w:eastAsia="Times New Roman" w:cs="Traditional Arabic"/>
                <w:szCs w:val="32"/>
                <w:rtl/>
              </w:rPr>
            </w:pPr>
          </w:p>
        </w:tc>
        <w:tc>
          <w:tcPr>
            <w:tcW w:w="1781" w:type="pct"/>
          </w:tcPr>
          <w:p w14:paraId="0435B23C" w14:textId="77777777" w:rsidR="0078485C" w:rsidRPr="00901760" w:rsidRDefault="0078485C" w:rsidP="00730592">
            <w:pPr>
              <w:bidi/>
              <w:spacing w:line="192" w:lineRule="auto"/>
              <w:rPr>
                <w:rFonts w:eastAsia="Times New Roman" w:cs="Traditional Arabic"/>
                <w:szCs w:val="32"/>
                <w:rtl/>
              </w:rPr>
            </w:pPr>
          </w:p>
        </w:tc>
      </w:tr>
      <w:tr w:rsidR="0078485C" w:rsidRPr="00901760" w14:paraId="305BE02F" w14:textId="77777777" w:rsidTr="00453D20">
        <w:tc>
          <w:tcPr>
            <w:tcW w:w="1061" w:type="pct"/>
          </w:tcPr>
          <w:p w14:paraId="6A306557" w14:textId="77777777" w:rsidR="0078485C" w:rsidRPr="00901760" w:rsidRDefault="0078485C" w:rsidP="00730592">
            <w:pPr>
              <w:bidi/>
              <w:spacing w:line="192" w:lineRule="auto"/>
              <w:rPr>
                <w:rFonts w:eastAsia="Times New Roman" w:cs="Traditional Arabic"/>
                <w:szCs w:val="32"/>
                <w:rtl/>
              </w:rPr>
            </w:pPr>
            <w:r w:rsidRPr="00901760">
              <w:rPr>
                <w:rFonts w:eastAsia="Times New Roman" w:cs="Traditional Arabic" w:hint="cs"/>
                <w:szCs w:val="32"/>
                <w:rtl/>
              </w:rPr>
              <w:lastRenderedPageBreak/>
              <w:t>الفيديو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التشاركي</w:t>
            </w:r>
            <w:r>
              <w:rPr>
                <w:rFonts w:eastAsia="Times New Roman" w:cs="Traditional Arabic"/>
                <w:szCs w:val="32"/>
                <w:rtl/>
              </w:rPr>
              <w:t xml:space="preserve"> </w:t>
            </w:r>
          </w:p>
        </w:tc>
        <w:tc>
          <w:tcPr>
            <w:tcW w:w="2158" w:type="pct"/>
          </w:tcPr>
          <w:p w14:paraId="5DACBAF5" w14:textId="77777777" w:rsidR="0078485C" w:rsidRPr="00901760" w:rsidRDefault="0078485C" w:rsidP="00453D20">
            <w:pPr>
              <w:bidi/>
              <w:spacing w:line="192" w:lineRule="auto"/>
              <w:rPr>
                <w:rFonts w:eastAsia="Times New Roman" w:cs="Traditional Arabic"/>
                <w:szCs w:val="32"/>
                <w:rtl/>
                <w:lang w:bidi="ar-SY"/>
              </w:rPr>
            </w:pPr>
            <w:r w:rsidRPr="00901760">
              <w:rPr>
                <w:rFonts w:eastAsia="Times New Roman" w:cs="Traditional Arabic" w:hint="cs"/>
                <w:szCs w:val="32"/>
                <w:rtl/>
              </w:rPr>
              <w:t>الفيديو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التشاركي</w:t>
            </w:r>
            <w:r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أسلوب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لاستحصال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المعلومات</w:t>
            </w:r>
            <w:r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يقوم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فيه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أفراد</w:t>
            </w:r>
            <w:r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المجتمع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المحلي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أو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الجماعة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بتصوير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أنفسهم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وبعضهم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البعض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وإنشاء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فيلم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خاص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بهم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.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وهو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من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الوسائل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التي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تعزز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قدرات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أفراد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المجتمع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المحلي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والجماعة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لأنها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تجمعهم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سوية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لمناقشة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اهتماماتهم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ومشاغلهم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وتسجيل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معارفهم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بشكل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جماعي</w:t>
            </w:r>
            <w:r w:rsidRPr="00901760">
              <w:rPr>
                <w:rFonts w:eastAsia="Times New Roman" w:cs="Traditional Arabic"/>
                <w:szCs w:val="32"/>
                <w:rtl/>
              </w:rPr>
              <w:t>.</w:t>
            </w:r>
          </w:p>
        </w:tc>
        <w:tc>
          <w:tcPr>
            <w:tcW w:w="1781" w:type="pct"/>
          </w:tcPr>
          <w:p w14:paraId="468D289D" w14:textId="77777777" w:rsidR="0078485C" w:rsidRPr="00901760" w:rsidRDefault="0078485C" w:rsidP="00730592">
            <w:pPr>
              <w:bidi/>
              <w:spacing w:line="192" w:lineRule="auto"/>
              <w:rPr>
                <w:rFonts w:eastAsia="Times New Roman" w:cs="Traditional Arabic"/>
                <w:szCs w:val="32"/>
                <w:rtl/>
              </w:rPr>
            </w:pPr>
          </w:p>
        </w:tc>
      </w:tr>
      <w:tr w:rsidR="0078485C" w:rsidRPr="0044470B" w14:paraId="7B60BB3B" w14:textId="77777777" w:rsidTr="00453D20">
        <w:tc>
          <w:tcPr>
            <w:tcW w:w="1061" w:type="pct"/>
          </w:tcPr>
          <w:p w14:paraId="4FB43A0C" w14:textId="77777777" w:rsidR="0078485C" w:rsidRPr="00901760" w:rsidRDefault="0078485C" w:rsidP="00730592">
            <w:pPr>
              <w:bidi/>
              <w:spacing w:line="192" w:lineRule="auto"/>
              <w:rPr>
                <w:rFonts w:eastAsia="Times New Roman" w:cs="Traditional Arabic"/>
                <w:szCs w:val="32"/>
                <w:rtl/>
              </w:rPr>
            </w:pPr>
            <w:r w:rsidRPr="00901760">
              <w:rPr>
                <w:rFonts w:eastAsia="Times New Roman" w:cs="Traditional Arabic" w:hint="cs"/>
                <w:szCs w:val="32"/>
                <w:rtl/>
              </w:rPr>
              <w:t>المحفوظات</w:t>
            </w:r>
            <w:r w:rsidRPr="00901760">
              <w:rPr>
                <w:rFonts w:eastAsia="Times New Roman" w:cs="Traditional Arabic"/>
                <w:szCs w:val="32"/>
                <w:rtl/>
              </w:rPr>
              <w:t>/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الأرشيف</w:t>
            </w:r>
          </w:p>
        </w:tc>
        <w:tc>
          <w:tcPr>
            <w:tcW w:w="2158" w:type="pct"/>
          </w:tcPr>
          <w:p w14:paraId="07F37075" w14:textId="25FAB008" w:rsidR="0078485C" w:rsidRPr="00901760" w:rsidRDefault="0078485C" w:rsidP="00453D20">
            <w:pPr>
              <w:bidi/>
              <w:spacing w:line="192" w:lineRule="auto"/>
              <w:rPr>
                <w:rFonts w:eastAsia="Times New Roman" w:cs="Traditional Arabic"/>
                <w:szCs w:val="32"/>
              </w:rPr>
            </w:pPr>
            <w:r w:rsidRPr="00901760">
              <w:rPr>
                <w:rFonts w:eastAsia="Times New Roman" w:cs="Traditional Arabic" w:hint="cs"/>
                <w:szCs w:val="32"/>
                <w:rtl/>
              </w:rPr>
              <w:t>تعني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المحفوظات</w:t>
            </w:r>
            <w:r w:rsidRPr="00901760">
              <w:rPr>
                <w:rFonts w:eastAsia="Times New Roman" w:cs="Traditional Arabic"/>
                <w:szCs w:val="32"/>
                <w:rtl/>
              </w:rPr>
              <w:t>/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الأرشيف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مجموعات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من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الوثائق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التاريخية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المتعلقة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بأفراد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أو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منظمات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.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وتشتمل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على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مواد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أساسية،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مثل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الرسائل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وشهادات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الولادة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والوفاة،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وتسجيلات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الزواج،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والمجلات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والسجلات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المالية</w:t>
            </w:r>
            <w:r w:rsidRPr="00901760">
              <w:rPr>
                <w:rFonts w:eastAsia="Times New Roman" w:cs="Traditional Arabic"/>
                <w:szCs w:val="32"/>
                <w:rtl/>
              </w:rPr>
              <w:t>.</w:t>
            </w:r>
          </w:p>
        </w:tc>
        <w:tc>
          <w:tcPr>
            <w:tcW w:w="1781" w:type="pct"/>
          </w:tcPr>
          <w:p w14:paraId="212DF6C6" w14:textId="77777777" w:rsidR="0078485C" w:rsidRPr="00901760" w:rsidRDefault="0078485C" w:rsidP="00730592">
            <w:pPr>
              <w:bidi/>
              <w:jc w:val="right"/>
              <w:rPr>
                <w:rFonts w:eastAsia="Times New Roman" w:cs="Traditional Arabic"/>
                <w:szCs w:val="32"/>
                <w:rtl/>
              </w:rPr>
            </w:pPr>
            <w:r w:rsidRPr="00901760">
              <w:rPr>
                <w:rFonts w:cs="Traditional Arabic"/>
                <w:szCs w:val="32"/>
              </w:rPr>
              <w:t>Wikipedia http://en.wikipedia.org/wiki/Archives</w:t>
            </w:r>
            <w:r w:rsidRPr="00901760">
              <w:rPr>
                <w:rFonts w:cs="Traditional Arabic"/>
                <w:szCs w:val="32"/>
                <w:rtl/>
              </w:rPr>
              <w:t xml:space="preserve"> </w:t>
            </w:r>
          </w:p>
        </w:tc>
      </w:tr>
      <w:tr w:rsidR="0078485C" w:rsidRPr="0044470B" w14:paraId="1591CCCC" w14:textId="77777777" w:rsidTr="00453D20">
        <w:tc>
          <w:tcPr>
            <w:tcW w:w="1061" w:type="pct"/>
          </w:tcPr>
          <w:p w14:paraId="48FBB434" w14:textId="77777777" w:rsidR="0078485C" w:rsidRPr="00901760" w:rsidRDefault="0078485C" w:rsidP="00730592">
            <w:pPr>
              <w:bidi/>
              <w:spacing w:line="192" w:lineRule="auto"/>
              <w:rPr>
                <w:rFonts w:eastAsia="Times New Roman" w:cs="Traditional Arabic"/>
                <w:szCs w:val="32"/>
                <w:rtl/>
              </w:rPr>
            </w:pPr>
            <w:r w:rsidRPr="00901760">
              <w:rPr>
                <w:rFonts w:eastAsia="Times New Roman" w:cs="Traditional Arabic" w:hint="cs"/>
                <w:szCs w:val="32"/>
                <w:rtl/>
              </w:rPr>
              <w:t>المراقبة والملاحظة</w:t>
            </w:r>
          </w:p>
        </w:tc>
        <w:tc>
          <w:tcPr>
            <w:tcW w:w="2158" w:type="pct"/>
          </w:tcPr>
          <w:p w14:paraId="7B3D0CC6" w14:textId="77777777" w:rsidR="0078485C" w:rsidRPr="00901760" w:rsidRDefault="0078485C" w:rsidP="00453D20">
            <w:pPr>
              <w:bidi/>
              <w:spacing w:line="192" w:lineRule="auto"/>
              <w:rPr>
                <w:rFonts w:eastAsia="Times New Roman" w:cs="Traditional Arabic"/>
                <w:szCs w:val="32"/>
                <w:rtl/>
              </w:rPr>
            </w:pPr>
            <w:r w:rsidRPr="00901760">
              <w:rPr>
                <w:rFonts w:eastAsia="Times New Roman" w:cs="Traditional Arabic" w:hint="cs"/>
                <w:szCs w:val="32"/>
                <w:rtl/>
              </w:rPr>
              <w:t>المراقبة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 xml:space="preserve">والملاحظة 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من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أساليب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استحصال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المعلومات، حيث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يصل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المراقب إلى درجة من</w:t>
            </w:r>
            <w:r>
              <w:rPr>
                <w:rFonts w:eastAsia="Times New Roman" w:cs="Traditional Arabic" w:hint="cs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 xml:space="preserve"> الألفة والتآلف </w:t>
            </w:r>
            <w:r w:rsidRPr="00901760">
              <w:rPr>
                <w:rFonts w:eastAsia="Times New Roman" w:cs="Traditional Arabic"/>
                <w:szCs w:val="32"/>
                <w:rtl/>
              </w:rPr>
              <w:t>مع</w:t>
            </w:r>
            <w:r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جماعات الناس أو الأفراد من خلال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مراقبتهم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والاستماع إليهم. ومن الممارسات التي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يمكن مراقبتها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المهرجانات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والاحتفالات الدينية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والاجتماعات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والنشاطات اليومية.</w:t>
            </w:r>
          </w:p>
        </w:tc>
        <w:tc>
          <w:tcPr>
            <w:tcW w:w="1781" w:type="pct"/>
          </w:tcPr>
          <w:p w14:paraId="701FF89F" w14:textId="77777777" w:rsidR="0078485C" w:rsidRPr="00901760" w:rsidRDefault="0078485C" w:rsidP="00730592">
            <w:pPr>
              <w:bidi/>
              <w:jc w:val="right"/>
              <w:rPr>
                <w:rFonts w:eastAsia="Times New Roman" w:cs="Traditional Arabic"/>
                <w:szCs w:val="32"/>
                <w:rtl/>
              </w:rPr>
            </w:pPr>
            <w:r w:rsidRPr="00901760">
              <w:rPr>
                <w:rFonts w:cs="Traditional Arabic"/>
                <w:szCs w:val="32"/>
                <w:lang w:val="es-ES"/>
              </w:rPr>
              <w:t xml:space="preserve">Wikipedia </w:t>
            </w:r>
            <w:hyperlink r:id="rId10" w:history="1">
              <w:r w:rsidRPr="00901760">
                <w:rPr>
                  <w:rFonts w:cs="Traditional Arabic"/>
                  <w:color w:val="0000FF"/>
                  <w:szCs w:val="32"/>
                  <w:u w:val="single"/>
                  <w:lang w:val="es-ES"/>
                </w:rPr>
                <w:t>http://en.wikipedia.org</w:t>
              </w:r>
            </w:hyperlink>
          </w:p>
        </w:tc>
      </w:tr>
      <w:tr w:rsidR="0078485C" w:rsidRPr="00901760" w14:paraId="52B4AB0D" w14:textId="77777777" w:rsidTr="00453D20">
        <w:tc>
          <w:tcPr>
            <w:tcW w:w="1061" w:type="pct"/>
          </w:tcPr>
          <w:p w14:paraId="156A6A48" w14:textId="77777777" w:rsidR="0078485C" w:rsidRPr="00901760" w:rsidRDefault="0078485C" w:rsidP="00730592">
            <w:pPr>
              <w:bidi/>
              <w:spacing w:line="192" w:lineRule="auto"/>
              <w:rPr>
                <w:rFonts w:eastAsia="Times New Roman" w:cs="Traditional Arabic"/>
                <w:szCs w:val="32"/>
                <w:rtl/>
              </w:rPr>
            </w:pPr>
            <w:r w:rsidRPr="00901760">
              <w:rPr>
                <w:rFonts w:eastAsia="Times New Roman" w:cs="Traditional Arabic" w:hint="cs"/>
                <w:szCs w:val="32"/>
                <w:rtl/>
              </w:rPr>
              <w:t>المقابلة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الجماعية</w:t>
            </w:r>
          </w:p>
        </w:tc>
        <w:tc>
          <w:tcPr>
            <w:tcW w:w="2158" w:type="pct"/>
          </w:tcPr>
          <w:p w14:paraId="2E7BFA2A" w14:textId="77777777" w:rsidR="0078485C" w:rsidRPr="00901760" w:rsidRDefault="0078485C" w:rsidP="00453D20">
            <w:pPr>
              <w:bidi/>
              <w:spacing w:line="192" w:lineRule="auto"/>
              <w:rPr>
                <w:rFonts w:eastAsia="Times New Roman" w:cs="Traditional Arabic"/>
                <w:szCs w:val="32"/>
                <w:rtl/>
              </w:rPr>
            </w:pPr>
            <w:r w:rsidRPr="00901760">
              <w:rPr>
                <w:rFonts w:eastAsia="Times New Roman" w:cs="Traditional Arabic" w:hint="cs"/>
                <w:szCs w:val="32"/>
                <w:rtl/>
              </w:rPr>
              <w:t>تجري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المقابلة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الجماعية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مع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مجموعة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صغيرة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من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الأفراد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بشأن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موضوع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يهمهم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أمره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.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وقد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يتطلب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ذلك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وجود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مشرف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.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وهي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شبيهة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في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أسلوبها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بجلسة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تبادل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الأفكار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.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وتطرح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في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المقابلة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الجماعية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عادة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أسئلة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مفتوحة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</w:t>
            </w:r>
            <w:r w:rsidRPr="00901760">
              <w:rPr>
                <w:rFonts w:eastAsia="Times New Roman" w:cs="Traditional Arabic"/>
                <w:szCs w:val="32"/>
                <w:rtl/>
              </w:rPr>
              <w:t>/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أو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مواضيع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للمناقشة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ذات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طابع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عام</w:t>
            </w:r>
            <w:r w:rsidRPr="00901760">
              <w:rPr>
                <w:rFonts w:eastAsia="Times New Roman" w:cs="Traditional Arabic"/>
                <w:szCs w:val="32"/>
                <w:rtl/>
              </w:rPr>
              <w:t>.</w:t>
            </w:r>
          </w:p>
        </w:tc>
        <w:tc>
          <w:tcPr>
            <w:tcW w:w="1781" w:type="pct"/>
          </w:tcPr>
          <w:p w14:paraId="6538E4F6" w14:textId="77777777" w:rsidR="0078485C" w:rsidRPr="00901760" w:rsidRDefault="0078485C" w:rsidP="00730592">
            <w:pPr>
              <w:bidi/>
              <w:spacing w:line="192" w:lineRule="auto"/>
              <w:rPr>
                <w:rFonts w:eastAsia="Times New Roman" w:cs="Traditional Arabic"/>
                <w:szCs w:val="32"/>
                <w:rtl/>
              </w:rPr>
            </w:pPr>
          </w:p>
        </w:tc>
      </w:tr>
      <w:tr w:rsidR="0078485C" w:rsidRPr="00901760" w14:paraId="43E1D3CA" w14:textId="77777777" w:rsidTr="00453D20">
        <w:tc>
          <w:tcPr>
            <w:tcW w:w="1061" w:type="pct"/>
          </w:tcPr>
          <w:p w14:paraId="7812EAF6" w14:textId="77777777" w:rsidR="0078485C" w:rsidRPr="00901760" w:rsidRDefault="0078485C" w:rsidP="00730592">
            <w:pPr>
              <w:bidi/>
              <w:spacing w:line="192" w:lineRule="auto"/>
              <w:rPr>
                <w:rFonts w:eastAsia="Times New Roman" w:cs="Traditional Arabic"/>
                <w:szCs w:val="32"/>
                <w:rtl/>
              </w:rPr>
            </w:pPr>
            <w:r w:rsidRPr="00901760">
              <w:rPr>
                <w:rFonts w:eastAsia="Times New Roman" w:cs="Traditional Arabic" w:hint="cs"/>
                <w:szCs w:val="32"/>
                <w:rtl/>
              </w:rPr>
              <w:t>المقابلات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شبه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المنظمة</w:t>
            </w:r>
          </w:p>
        </w:tc>
        <w:tc>
          <w:tcPr>
            <w:tcW w:w="2158" w:type="pct"/>
          </w:tcPr>
          <w:p w14:paraId="08CCC606" w14:textId="1D3FF807" w:rsidR="0078485C" w:rsidRPr="00901760" w:rsidRDefault="0078485C" w:rsidP="00453D20">
            <w:pPr>
              <w:bidi/>
              <w:spacing w:line="192" w:lineRule="auto"/>
              <w:rPr>
                <w:rFonts w:eastAsia="Times New Roman" w:cs="Traditional Arabic"/>
                <w:szCs w:val="32"/>
                <w:rtl/>
              </w:rPr>
            </w:pPr>
            <w:r w:rsidRPr="00901760">
              <w:rPr>
                <w:rFonts w:eastAsia="Times New Roman" w:cs="Traditional Arabic" w:hint="cs"/>
                <w:szCs w:val="32"/>
                <w:rtl/>
              </w:rPr>
              <w:t>وهي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نوع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من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المقابلات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التي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تستخدم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فيها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مجموعة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من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الأسئلة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والمواضيع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المختارة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والمعدة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سلفاً،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ولكن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يسمح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فيها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بالانحراف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عن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المواضيع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والأسئلة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المحددة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أصلا</w:t>
            </w:r>
            <w:r w:rsidR="00453D20">
              <w:rPr>
                <w:rFonts w:eastAsia="Times New Roman" w:cs="Traditional Arabic" w:hint="cs"/>
                <w:szCs w:val="32"/>
                <w:rtl/>
              </w:rPr>
              <w:t>ً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.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ويُشجع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من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تجرى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معهم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المقابلة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على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التعليق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على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مواضيع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النقاش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وتطويرها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وطرح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أفكار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لا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تشملها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خطة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المقابلة</w:t>
            </w:r>
            <w:r w:rsidRPr="00901760">
              <w:rPr>
                <w:rFonts w:eastAsia="Times New Roman" w:cs="Traditional Arabic"/>
                <w:szCs w:val="32"/>
                <w:rtl/>
              </w:rPr>
              <w:t>.</w:t>
            </w:r>
          </w:p>
        </w:tc>
        <w:tc>
          <w:tcPr>
            <w:tcW w:w="1781" w:type="pct"/>
          </w:tcPr>
          <w:p w14:paraId="32D581D0" w14:textId="77777777" w:rsidR="0078485C" w:rsidRPr="00901760" w:rsidRDefault="0078485C" w:rsidP="00730592">
            <w:pPr>
              <w:bidi/>
              <w:spacing w:line="192" w:lineRule="auto"/>
              <w:rPr>
                <w:rFonts w:eastAsia="Times New Roman" w:cs="Traditional Arabic"/>
                <w:szCs w:val="32"/>
                <w:rtl/>
              </w:rPr>
            </w:pPr>
          </w:p>
        </w:tc>
      </w:tr>
      <w:tr w:rsidR="0078485C" w:rsidRPr="00901760" w14:paraId="09B188D6" w14:textId="77777777" w:rsidTr="00453D20">
        <w:tc>
          <w:tcPr>
            <w:tcW w:w="1061" w:type="pct"/>
          </w:tcPr>
          <w:p w14:paraId="4986D44F" w14:textId="77777777" w:rsidR="0078485C" w:rsidRPr="00901760" w:rsidRDefault="0078485C" w:rsidP="00730592">
            <w:pPr>
              <w:bidi/>
              <w:spacing w:line="192" w:lineRule="auto"/>
              <w:rPr>
                <w:rFonts w:eastAsia="Times New Roman" w:cs="Traditional Arabic"/>
                <w:szCs w:val="32"/>
                <w:rtl/>
              </w:rPr>
            </w:pPr>
            <w:r w:rsidRPr="00901760">
              <w:rPr>
                <w:rFonts w:eastAsia="Times New Roman" w:cs="Traditional Arabic"/>
                <w:szCs w:val="32"/>
                <w:rtl/>
              </w:rPr>
              <w:lastRenderedPageBreak/>
              <w:t>المقابلات</w:t>
            </w:r>
            <w:r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  <w:lang w:bidi="ar-IQ"/>
              </w:rPr>
              <w:t>غير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المنظمة</w:t>
            </w:r>
          </w:p>
        </w:tc>
        <w:tc>
          <w:tcPr>
            <w:tcW w:w="2158" w:type="pct"/>
          </w:tcPr>
          <w:p w14:paraId="548BB211" w14:textId="77777777" w:rsidR="0078485C" w:rsidRPr="00901760" w:rsidRDefault="0078485C" w:rsidP="00453D20">
            <w:pPr>
              <w:bidi/>
              <w:spacing w:line="192" w:lineRule="auto"/>
              <w:rPr>
                <w:rFonts w:eastAsia="Times New Roman" w:cs="Traditional Arabic"/>
                <w:szCs w:val="32"/>
                <w:rtl/>
              </w:rPr>
            </w:pPr>
            <w:r w:rsidRPr="00901760">
              <w:rPr>
                <w:rFonts w:eastAsia="Times New Roman" w:cs="Traditional Arabic" w:hint="cs"/>
                <w:szCs w:val="32"/>
                <w:rtl/>
              </w:rPr>
              <w:t>لا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تعتمد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المقابلة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غير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المنظمة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على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خطة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مرسومة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توجهها،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وإنما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على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تدفق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طبيعي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لمحادثة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تدور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بين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من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يسأل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ومن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يجيب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.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وتنطلق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المقابلة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غير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المنظمة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من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فرضية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أن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الشخص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الذي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يجري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المقابلة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لم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يُحدد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بعد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المواضيع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الأكثر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أهمية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للمناقشة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ولذا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ينبغي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أن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يعتمد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على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خبرة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المستجوَب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فيما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يطرح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من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موضوعات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وأفكار</w:t>
            </w:r>
            <w:r w:rsidRPr="00901760">
              <w:rPr>
                <w:rFonts w:eastAsia="Times New Roman" w:cs="Traditional Arabic"/>
                <w:szCs w:val="32"/>
                <w:rtl/>
              </w:rPr>
              <w:t>.</w:t>
            </w:r>
          </w:p>
        </w:tc>
        <w:tc>
          <w:tcPr>
            <w:tcW w:w="1781" w:type="pct"/>
          </w:tcPr>
          <w:p w14:paraId="0E3B0813" w14:textId="77777777" w:rsidR="0078485C" w:rsidRPr="00901760" w:rsidRDefault="0078485C" w:rsidP="00730592">
            <w:pPr>
              <w:bidi/>
              <w:spacing w:line="192" w:lineRule="auto"/>
              <w:rPr>
                <w:rFonts w:eastAsia="Times New Roman" w:cs="Traditional Arabic"/>
                <w:szCs w:val="32"/>
                <w:rtl/>
              </w:rPr>
            </w:pPr>
          </w:p>
        </w:tc>
      </w:tr>
      <w:tr w:rsidR="0078485C" w:rsidRPr="00901760" w14:paraId="562D04A0" w14:textId="77777777" w:rsidTr="00453D20">
        <w:tc>
          <w:tcPr>
            <w:tcW w:w="1061" w:type="pct"/>
          </w:tcPr>
          <w:p w14:paraId="7ADB3B9A" w14:textId="77777777" w:rsidR="0078485C" w:rsidRPr="00901760" w:rsidRDefault="0078485C" w:rsidP="00730592">
            <w:pPr>
              <w:bidi/>
              <w:spacing w:line="192" w:lineRule="auto"/>
              <w:rPr>
                <w:rFonts w:eastAsia="Times New Roman" w:cs="Traditional Arabic"/>
                <w:szCs w:val="32"/>
                <w:rtl/>
              </w:rPr>
            </w:pPr>
            <w:r w:rsidRPr="00901760">
              <w:rPr>
                <w:rFonts w:eastAsia="Times New Roman" w:cs="Traditional Arabic"/>
                <w:szCs w:val="32"/>
                <w:rtl/>
              </w:rPr>
              <w:t>المقابلات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/>
                <w:szCs w:val="32"/>
                <w:rtl/>
              </w:rPr>
              <w:t>المنظمة</w:t>
            </w:r>
          </w:p>
        </w:tc>
        <w:tc>
          <w:tcPr>
            <w:tcW w:w="2158" w:type="pct"/>
          </w:tcPr>
          <w:p w14:paraId="478A762F" w14:textId="77777777" w:rsidR="0078485C" w:rsidRPr="00901760" w:rsidRDefault="0078485C" w:rsidP="00453D20">
            <w:pPr>
              <w:bidi/>
              <w:spacing w:line="192" w:lineRule="auto"/>
              <w:rPr>
                <w:rFonts w:eastAsia="Times New Roman" w:cs="Traditional Arabic"/>
                <w:szCs w:val="32"/>
                <w:rtl/>
              </w:rPr>
            </w:pPr>
            <w:r w:rsidRPr="00901760">
              <w:rPr>
                <w:rFonts w:eastAsia="Times New Roman" w:cs="Traditional Arabic" w:hint="cs"/>
                <w:szCs w:val="32"/>
                <w:rtl/>
              </w:rPr>
              <w:t>تطرح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في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المقابلة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المنظمة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أسئلة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معدة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سلفاً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وتكرر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في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كل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مقابلة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وبنفس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ترتيبها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المحدد،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ولا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يشجع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في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هذه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الحالة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الخروج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عن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هذه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الأسئلة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.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ويسفر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هذا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النوع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من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المقابلات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عن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نتائج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قابلة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للمقارنة</w:t>
            </w:r>
            <w:r w:rsidRPr="00901760">
              <w:rPr>
                <w:rFonts w:eastAsia="Times New Roman" w:cs="Traditional Arabic"/>
                <w:szCs w:val="32"/>
                <w:rtl/>
              </w:rPr>
              <w:t>.</w:t>
            </w:r>
          </w:p>
        </w:tc>
        <w:tc>
          <w:tcPr>
            <w:tcW w:w="1781" w:type="pct"/>
          </w:tcPr>
          <w:p w14:paraId="25E4D0DA" w14:textId="77777777" w:rsidR="0078485C" w:rsidRPr="00901760" w:rsidRDefault="0078485C" w:rsidP="00730592">
            <w:pPr>
              <w:bidi/>
              <w:spacing w:line="192" w:lineRule="auto"/>
              <w:rPr>
                <w:rFonts w:eastAsia="Times New Roman" w:cs="Traditional Arabic"/>
                <w:szCs w:val="32"/>
                <w:rtl/>
              </w:rPr>
            </w:pPr>
          </w:p>
        </w:tc>
      </w:tr>
      <w:tr w:rsidR="0078485C" w:rsidRPr="00901760" w14:paraId="28136B41" w14:textId="77777777" w:rsidTr="00453D20">
        <w:tc>
          <w:tcPr>
            <w:tcW w:w="1061" w:type="pct"/>
          </w:tcPr>
          <w:p w14:paraId="18174844" w14:textId="77777777" w:rsidR="0078485C" w:rsidRPr="00901760" w:rsidRDefault="0078485C" w:rsidP="006728E9">
            <w:pPr>
              <w:bidi/>
              <w:spacing w:line="192" w:lineRule="auto"/>
              <w:jc w:val="left"/>
              <w:rPr>
                <w:rFonts w:eastAsia="Times New Roman" w:cs="Traditional Arabic"/>
                <w:szCs w:val="32"/>
                <w:rtl/>
              </w:rPr>
            </w:pPr>
            <w:r w:rsidRPr="00901760">
              <w:rPr>
                <w:rFonts w:eastAsia="Times New Roman" w:cs="Traditional Arabic" w:hint="cs"/>
                <w:szCs w:val="32"/>
                <w:rtl/>
              </w:rPr>
              <w:t>الموافقة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الحرة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والمسبقة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والواعية</w:t>
            </w:r>
          </w:p>
        </w:tc>
        <w:tc>
          <w:tcPr>
            <w:tcW w:w="2158" w:type="pct"/>
          </w:tcPr>
          <w:p w14:paraId="503C1FE2" w14:textId="34D7F2BA" w:rsidR="0078485C" w:rsidRDefault="0078485C" w:rsidP="00453D20">
            <w:pPr>
              <w:bidi/>
              <w:spacing w:line="192" w:lineRule="auto"/>
              <w:rPr>
                <w:rFonts w:eastAsia="Times New Roman" w:cs="Traditional Arabic"/>
                <w:szCs w:val="32"/>
                <w:rtl/>
              </w:rPr>
            </w:pPr>
            <w:r w:rsidRPr="00901760">
              <w:rPr>
                <w:rFonts w:eastAsia="Times New Roman" w:cs="Traditional Arabic" w:hint="cs"/>
                <w:szCs w:val="32"/>
                <w:rtl/>
              </w:rPr>
              <w:t>عندما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تشارك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المجتمعات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المحلية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والجماعات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والأفراد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في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إعداد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ملف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ترشيح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لتسجيل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عنصر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من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عناصر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التراث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الثقافي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غير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المادي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في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إحدى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قائمتي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الاتفاقية،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تطلب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عادة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موافقتهم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الحرة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والمسبقة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والواعية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في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عملية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تحضير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الملف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وتقديمه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(</w:t>
            </w:r>
            <w:r>
              <w:rPr>
                <w:rFonts w:eastAsia="Times New Roman" w:cs="Traditional Arabic" w:hint="cs"/>
                <w:szCs w:val="32"/>
                <w:rtl/>
              </w:rPr>
              <w:t>انظر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التوجيهين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التنفيذيين</w:t>
            </w:r>
            <w:r w:rsidRPr="00901760">
              <w:rPr>
                <w:rFonts w:eastAsia="Times New Roman" w:cs="Traditional Arabic"/>
                <w:szCs w:val="32"/>
                <w:rtl/>
              </w:rPr>
              <w:t>:1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ع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-4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2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ت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-4).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وليس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للجنة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صلاحية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تسجيل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أي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عنصر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في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أحدى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قائمتي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الاتفاقية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دون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وجود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دليل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على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موافقة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المجتمع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المحلي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أو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الجماعة</w:t>
            </w:r>
            <w:r w:rsidRPr="00901760">
              <w:rPr>
                <w:rFonts w:eastAsia="Times New Roman" w:cs="Traditional Arabic"/>
                <w:szCs w:val="32"/>
                <w:rtl/>
              </w:rPr>
              <w:t>(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والتي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قد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تتخذ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أشكالا</w:t>
            </w:r>
            <w:r w:rsidR="00453D20">
              <w:rPr>
                <w:rFonts w:eastAsia="Times New Roman" w:cs="Traditional Arabic" w:hint="cs"/>
                <w:szCs w:val="32"/>
                <w:rtl/>
              </w:rPr>
              <w:t>ً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مختلفة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بحسب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الحالة).</w:t>
            </w:r>
          </w:p>
          <w:p w14:paraId="70A0DC3C" w14:textId="3A1AE535" w:rsidR="0078485C" w:rsidRDefault="0078485C" w:rsidP="00453D20">
            <w:pPr>
              <w:bidi/>
              <w:spacing w:line="192" w:lineRule="auto"/>
              <w:rPr>
                <w:rFonts w:eastAsia="Times New Roman" w:cs="Traditional Arabic"/>
                <w:szCs w:val="32"/>
              </w:rPr>
            </w:pPr>
            <w:r w:rsidRPr="00901760">
              <w:rPr>
                <w:rFonts w:eastAsia="Times New Roman" w:cs="Traditional Arabic" w:hint="cs"/>
                <w:szCs w:val="32"/>
                <w:rtl/>
              </w:rPr>
              <w:t>وتطلب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موافقة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المجتمع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المحلي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أو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الجماعة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عندما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ترشح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الدولة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الطرف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ممارسة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من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ممارسات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الصون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ليتم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تسجيلها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في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قائمة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أفضل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الممارسات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(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التوجيه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التنفيذي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7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ب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-</w:t>
            </w:r>
            <w:r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/>
                <w:szCs w:val="32"/>
                <w:rtl/>
              </w:rPr>
              <w:t>5)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،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أو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عندما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تحضر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نشاطا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للتوعية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يخص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التراث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الثقافي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غير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المادي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لمجموعة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محددة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واحدة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أو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أكثر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(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التوجيه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التنفيذي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101(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ب)).</w:t>
            </w:r>
          </w:p>
          <w:p w14:paraId="435E53F8" w14:textId="77777777" w:rsidR="0014711F" w:rsidRDefault="0014711F" w:rsidP="0014711F">
            <w:pPr>
              <w:bidi/>
              <w:spacing w:line="192" w:lineRule="auto"/>
              <w:rPr>
                <w:rFonts w:eastAsia="Times New Roman" w:cs="Traditional Arabic"/>
                <w:szCs w:val="32"/>
              </w:rPr>
            </w:pPr>
          </w:p>
          <w:p w14:paraId="14C81BF3" w14:textId="77777777" w:rsidR="0014711F" w:rsidRDefault="0014711F" w:rsidP="0014711F">
            <w:pPr>
              <w:bidi/>
              <w:spacing w:line="192" w:lineRule="auto"/>
              <w:rPr>
                <w:rFonts w:eastAsia="Times New Roman" w:cs="Traditional Arabic"/>
                <w:szCs w:val="32"/>
              </w:rPr>
            </w:pPr>
          </w:p>
          <w:p w14:paraId="5BE4FE5C" w14:textId="77777777" w:rsidR="0014711F" w:rsidRPr="00901760" w:rsidRDefault="0014711F" w:rsidP="0014711F">
            <w:pPr>
              <w:bidi/>
              <w:spacing w:line="192" w:lineRule="auto"/>
              <w:rPr>
                <w:rFonts w:eastAsia="Times New Roman" w:cs="Traditional Arabic"/>
                <w:szCs w:val="32"/>
                <w:rtl/>
              </w:rPr>
            </w:pPr>
          </w:p>
          <w:p w14:paraId="662DCDD3" w14:textId="77777777" w:rsidR="0078485C" w:rsidRPr="00901760" w:rsidRDefault="0078485C" w:rsidP="00453D20">
            <w:pPr>
              <w:bidi/>
              <w:spacing w:line="192" w:lineRule="auto"/>
              <w:rPr>
                <w:rFonts w:eastAsia="Times New Roman" w:cs="Traditional Arabic"/>
                <w:szCs w:val="32"/>
                <w:rtl/>
              </w:rPr>
            </w:pPr>
            <w:r w:rsidRPr="00901760">
              <w:rPr>
                <w:rFonts w:eastAsia="Times New Roman" w:cs="Traditional Arabic" w:hint="cs"/>
                <w:szCs w:val="32"/>
                <w:rtl/>
              </w:rPr>
              <w:lastRenderedPageBreak/>
              <w:t>وقد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صممت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فكرة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الموافقة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الحرة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والمسبقة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والواعية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في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الأصل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لتطبق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على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الأفراد،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ولكنها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توسَّعت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الآن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لتشمل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جماعات</w:t>
            </w:r>
            <w:r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من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الناس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في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عدد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من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الوثائق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التقنينية،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مثل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علان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الأمم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المتحدة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بشأن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حقوق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الشعوب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الأصلية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واتفاقية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التنوع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البيولوجي،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وكذلك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في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التوجيهات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التنفيذية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لاتفاقية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صون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التراث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الثقافي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غير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المادي،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ونصوص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وتوصيات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المنظمة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العالمية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للملكية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الفكرية</w:t>
            </w:r>
            <w:r w:rsidRPr="00901760">
              <w:rPr>
                <w:rFonts w:eastAsia="Times New Roman" w:cs="Traditional Arabic"/>
                <w:szCs w:val="32"/>
              </w:rPr>
              <w:t>.</w:t>
            </w:r>
          </w:p>
          <w:p w14:paraId="063E0461" w14:textId="77777777" w:rsidR="0078485C" w:rsidRPr="00901760" w:rsidRDefault="0078485C" w:rsidP="00453D20">
            <w:pPr>
              <w:bidi/>
              <w:spacing w:line="192" w:lineRule="auto"/>
              <w:rPr>
                <w:rFonts w:eastAsia="Times New Roman" w:cs="Traditional Arabic"/>
                <w:szCs w:val="32"/>
                <w:rtl/>
              </w:rPr>
            </w:pPr>
            <w:r w:rsidRPr="00901760">
              <w:rPr>
                <w:rFonts w:eastAsia="Times New Roman" w:cs="Traditional Arabic" w:hint="cs"/>
                <w:szCs w:val="32"/>
                <w:rtl/>
              </w:rPr>
              <w:t>راجع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التوجيهات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التنفيذية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 1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2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</w:t>
            </w:r>
            <w:r w:rsidRPr="00901760">
              <w:rPr>
                <w:rFonts w:eastAsia="Times New Roman" w:cs="Traditional Arabic"/>
                <w:szCs w:val="32"/>
                <w:rtl/>
              </w:rPr>
              <w:t xml:space="preserve">7 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و</w:t>
            </w:r>
            <w:r w:rsidRPr="00901760">
              <w:rPr>
                <w:rFonts w:eastAsia="Times New Roman" w:cs="Traditional Arabic"/>
                <w:szCs w:val="32"/>
                <w:rtl/>
              </w:rPr>
              <w:t>101 (</w:t>
            </w:r>
            <w:r w:rsidRPr="00901760">
              <w:rPr>
                <w:rFonts w:eastAsia="Times New Roman" w:cs="Traditional Arabic" w:hint="cs"/>
                <w:szCs w:val="32"/>
                <w:rtl/>
              </w:rPr>
              <w:t>ب</w:t>
            </w:r>
            <w:r w:rsidRPr="00901760">
              <w:rPr>
                <w:rFonts w:eastAsia="Times New Roman" w:cs="Traditional Arabic"/>
                <w:szCs w:val="32"/>
                <w:rtl/>
              </w:rPr>
              <w:t>).</w:t>
            </w:r>
          </w:p>
        </w:tc>
        <w:tc>
          <w:tcPr>
            <w:tcW w:w="1781" w:type="pct"/>
          </w:tcPr>
          <w:p w14:paraId="143A9FDC" w14:textId="77777777" w:rsidR="0078485C" w:rsidRPr="00901760" w:rsidRDefault="0078485C" w:rsidP="00730592">
            <w:pPr>
              <w:bidi/>
              <w:jc w:val="right"/>
              <w:rPr>
                <w:rFonts w:eastAsia="Times New Roman" w:cs="Traditional Arabic"/>
                <w:szCs w:val="32"/>
                <w:rtl/>
              </w:rPr>
            </w:pPr>
            <w:r w:rsidRPr="00901760">
              <w:rPr>
                <w:rFonts w:eastAsia="Times New Roman" w:cs="Traditional Arabic"/>
                <w:szCs w:val="32"/>
              </w:rPr>
              <w:lastRenderedPageBreak/>
              <w:t xml:space="preserve">IWM Annex 1: </w:t>
            </w:r>
            <w:r w:rsidRPr="007D6E4F">
              <w:rPr>
                <w:rFonts w:eastAsia="Times New Roman" w:cs="Traditional Arabic"/>
                <w:szCs w:val="32"/>
              </w:rPr>
              <w:t>Key</w:t>
            </w:r>
            <w:r w:rsidRPr="00901760">
              <w:rPr>
                <w:rFonts w:eastAsia="Times New Roman" w:cs="Traditional Arabic"/>
                <w:szCs w:val="32"/>
              </w:rPr>
              <w:t xml:space="preserve"> Concepts</w:t>
            </w:r>
          </w:p>
        </w:tc>
      </w:tr>
    </w:tbl>
    <w:p w14:paraId="6E092190" w14:textId="0714CF01" w:rsidR="00DB5C12" w:rsidRPr="00043AE7" w:rsidRDefault="00DB5C12" w:rsidP="00DB5C12">
      <w:pPr>
        <w:bidi/>
        <w:spacing w:before="80" w:after="80" w:line="192" w:lineRule="auto"/>
        <w:ind w:left="567" w:hanging="567"/>
        <w:jc w:val="right"/>
        <w:rPr>
          <w:rFonts w:eastAsia="Times New Roman" w:cs="Traditional Arabic"/>
          <w:sz w:val="20"/>
          <w:rtl/>
        </w:rPr>
      </w:pPr>
      <w:r w:rsidRPr="00043AE7">
        <w:rPr>
          <w:rFonts w:eastAsia="Times New Roman" w:cs="Traditional Arabic"/>
          <w:i/>
          <w:iCs/>
          <w:sz w:val="20"/>
          <w:rtl/>
          <w:lang w:val="de-DE"/>
        </w:rPr>
        <w:t>المصدر</w:t>
      </w:r>
      <w:r w:rsidRPr="00043AE7">
        <w:rPr>
          <w:rFonts w:eastAsia="Times New Roman" w:cs="Traditional Arabic"/>
          <w:sz w:val="20"/>
          <w:rtl/>
          <w:lang w:val="de-DE"/>
        </w:rPr>
        <w:t>:</w:t>
      </w:r>
      <w:r>
        <w:t xml:space="preserve"> </w:t>
      </w:r>
      <w:r w:rsidRPr="0052193A">
        <w:rPr>
          <w:noProof/>
          <w:snapToGrid/>
          <w:sz w:val="16"/>
          <w:lang w:eastAsia="en-US"/>
        </w:rPr>
        <w:t xml:space="preserve">CTA, 2010, </w:t>
      </w:r>
      <w:r w:rsidRPr="0052193A">
        <w:rPr>
          <w:i/>
          <w:iCs/>
          <w:noProof/>
          <w:snapToGrid/>
          <w:sz w:val="16"/>
          <w:lang w:eastAsia="en-US"/>
        </w:rPr>
        <w:t>Training Kit on Participatory Spatial Information Management and Communication</w:t>
      </w:r>
      <w:r w:rsidRPr="0052193A">
        <w:rPr>
          <w:noProof/>
          <w:snapToGrid/>
          <w:sz w:val="16"/>
          <w:lang w:eastAsia="en-US"/>
        </w:rPr>
        <w:t>,</w:t>
      </w:r>
      <w:r w:rsidR="00A0300C">
        <w:rPr>
          <w:noProof/>
          <w:snapToGrid/>
          <w:sz w:val="16"/>
          <w:lang w:eastAsia="en-US"/>
        </w:rPr>
        <w:t xml:space="preserve"> CTA, The Netherlands and IFAD,</w:t>
      </w:r>
      <w:r w:rsidRPr="0052193A">
        <w:rPr>
          <w:noProof/>
          <w:snapToGrid/>
          <w:sz w:val="16"/>
          <w:lang w:eastAsia="en-US"/>
        </w:rPr>
        <w:t>Italy (ISBN: 978-92-9081-446-7</w:t>
      </w:r>
      <w:r w:rsidR="00A0300C">
        <w:rPr>
          <w:rFonts w:eastAsia="Times New Roman" w:cs="Traditional Arabic"/>
          <w:sz w:val="20"/>
          <w:lang w:val="de-DE"/>
        </w:rPr>
        <w:t>)</w:t>
      </w:r>
      <w:bookmarkStart w:id="3" w:name="_GoBack"/>
      <w:bookmarkEnd w:id="3"/>
      <w:r w:rsidRPr="006D752E">
        <w:rPr>
          <w:rFonts w:eastAsia="Times New Roman" w:cs="Traditional Arabic"/>
          <w:sz w:val="20"/>
          <w:rtl/>
          <w:lang w:val="de-DE"/>
        </w:rPr>
        <w:t>.</w:t>
      </w:r>
    </w:p>
    <w:p w14:paraId="5DA8437D" w14:textId="078BAE39" w:rsidR="00AD624B" w:rsidRPr="00DB5C12" w:rsidRDefault="00AD624B" w:rsidP="00DB5C12">
      <w:pPr>
        <w:jc w:val="right"/>
        <w:rPr>
          <w:rFonts w:cs="Traditional Arabic"/>
          <w:b/>
          <w:bCs/>
          <w:kern w:val="36"/>
          <w:rtl/>
          <w:lang w:eastAsia="en-GB"/>
        </w:rPr>
      </w:pPr>
    </w:p>
    <w:sectPr w:rsidR="00AD624B" w:rsidRPr="00DB5C12" w:rsidSect="00126F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type w:val="oddPage"/>
      <w:pgSz w:w="11907" w:h="16840" w:code="9"/>
      <w:pgMar w:top="1418" w:right="1134" w:bottom="1134" w:left="1134" w:header="680" w:footer="680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97B56" w14:textId="77777777" w:rsidR="007B2514" w:rsidRDefault="007B2514" w:rsidP="000A699C">
      <w:pPr>
        <w:spacing w:before="0" w:after="0"/>
      </w:pPr>
      <w:r>
        <w:separator/>
      </w:r>
    </w:p>
  </w:endnote>
  <w:endnote w:type="continuationSeparator" w:id="0">
    <w:p w14:paraId="0F37660E" w14:textId="77777777" w:rsidR="007B2514" w:rsidRDefault="007B2514" w:rsidP="000A69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3"/>
      <w:gridCol w:w="4939"/>
      <w:gridCol w:w="2483"/>
    </w:tblGrid>
    <w:tr w:rsidR="00142CEC" w:rsidRPr="00BB7269" w14:paraId="1847DF7B" w14:textId="77777777" w:rsidTr="009F60B9">
      <w:tc>
        <w:tcPr>
          <w:tcW w:w="1234" w:type="pct"/>
          <w:vAlign w:val="bottom"/>
        </w:tcPr>
        <w:p w14:paraId="24312334" w14:textId="77777777" w:rsidR="00142CEC" w:rsidRDefault="00142CEC" w:rsidP="009F60B9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  <w:jc w:val="right"/>
          </w:pPr>
          <w:r>
            <w:rPr>
              <w:noProof/>
              <w:lang w:val="fr-FR" w:eastAsia="ja-JP"/>
            </w:rPr>
            <w:drawing>
              <wp:inline distT="0" distB="0" distL="0" distR="0" wp14:anchorId="185535A5" wp14:editId="17F7CB1E">
                <wp:extent cx="1033145" cy="664845"/>
                <wp:effectExtent l="0" t="0" r="0" b="1905"/>
                <wp:docPr id="19" name="Picture 19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0C203AFD" w14:textId="067605BA" w:rsidR="00142CEC" w:rsidRPr="001137C0" w:rsidRDefault="001137C0" w:rsidP="009F60B9">
          <w:pPr>
            <w:pStyle w:val="Footer"/>
            <w:bidi/>
            <w:spacing w:line="240" w:lineRule="auto"/>
            <w:jc w:val="center"/>
          </w:pPr>
          <w:r w:rsidRPr="00661E23">
            <w:rPr>
              <w:noProof/>
              <w:lang w:val="fr-FR" w:eastAsia="ja-JP"/>
            </w:rPr>
            <w:drawing>
              <wp:anchor distT="0" distB="0" distL="114300" distR="114300" simplePos="0" relativeHeight="251661312" behindDoc="0" locked="0" layoutInCell="1" allowOverlap="1" wp14:anchorId="2DA5791A" wp14:editId="43001AA8">
                <wp:simplePos x="0" y="0"/>
                <wp:positionH relativeFrom="column">
                  <wp:posOffset>1420495</wp:posOffset>
                </wp:positionH>
                <wp:positionV relativeFrom="paragraph">
                  <wp:posOffset>-49530</wp:posOffset>
                </wp:positionV>
                <wp:extent cx="568325" cy="200025"/>
                <wp:effectExtent l="0" t="0" r="3175" b="9525"/>
                <wp:wrapNone/>
                <wp:docPr id="1" name="Picture 2" descr="https://en.unesco.org/open-access/sites/open-access/files/CCBYNC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en.unesco.org/open-access/sites/open-access/files/CCBYNC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F3527" w:rsidRPr="001137C0">
            <w:t xml:space="preserve"> </w:t>
          </w:r>
        </w:p>
      </w:tc>
      <w:tc>
        <w:tcPr>
          <w:tcW w:w="1260" w:type="pct"/>
          <w:vAlign w:val="bottom"/>
        </w:tcPr>
        <w:p w14:paraId="4B83BF1F" w14:textId="7DB731E6" w:rsidR="00142CEC" w:rsidRPr="00BB7269" w:rsidRDefault="00142CEC" w:rsidP="00E663D7">
          <w:pPr>
            <w:pStyle w:val="Footer"/>
            <w:spacing w:line="240" w:lineRule="auto"/>
            <w:rPr>
              <w:lang w:val="en-US"/>
            </w:rPr>
          </w:pPr>
          <w:r>
            <w:t>U0</w:t>
          </w:r>
          <w:r w:rsidR="00E663D7">
            <w:t>23-</w:t>
          </w:r>
          <w:r>
            <w:t>v1.0-HO</w:t>
          </w:r>
          <w:r w:rsidR="00E663D7">
            <w:t>2</w:t>
          </w:r>
          <w:r>
            <w:t>-</w:t>
          </w:r>
          <w:r w:rsidRPr="002254D1">
            <w:rPr>
              <w:sz w:val="18"/>
              <w:lang w:val="en-US"/>
            </w:rPr>
            <w:t>A</w:t>
          </w:r>
          <w:r w:rsidR="000A1B3A">
            <w:rPr>
              <w:sz w:val="18"/>
              <w:lang w:val="en-US"/>
            </w:rPr>
            <w:t>R</w:t>
          </w:r>
        </w:p>
      </w:tc>
    </w:tr>
  </w:tbl>
  <w:p w14:paraId="329529F2" w14:textId="77777777" w:rsidR="00142CEC" w:rsidRDefault="00142CEC" w:rsidP="00142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3"/>
      <w:gridCol w:w="4939"/>
      <w:gridCol w:w="2483"/>
    </w:tblGrid>
    <w:tr w:rsidR="00142CEC" w:rsidRPr="00BB7269" w14:paraId="7E238F12" w14:textId="77777777" w:rsidTr="009F60B9">
      <w:tc>
        <w:tcPr>
          <w:tcW w:w="1234" w:type="pct"/>
          <w:vAlign w:val="center"/>
        </w:tcPr>
        <w:p w14:paraId="650836BB" w14:textId="77777777" w:rsidR="00142CEC" w:rsidRDefault="00142CEC" w:rsidP="009F60B9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lang w:val="fr-FR" w:eastAsia="ja-JP"/>
            </w:rPr>
            <w:drawing>
              <wp:inline distT="0" distB="0" distL="0" distR="0" wp14:anchorId="3534B255" wp14:editId="41AA260B">
                <wp:extent cx="1033145" cy="664845"/>
                <wp:effectExtent l="0" t="0" r="0" b="1905"/>
                <wp:docPr id="21" name="Picture 21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07288A4A" w14:textId="640937CB" w:rsidR="00142CEC" w:rsidRPr="001137C0" w:rsidRDefault="001137C0" w:rsidP="009F60B9">
          <w:pPr>
            <w:pStyle w:val="Footer"/>
            <w:bidi/>
            <w:spacing w:line="240" w:lineRule="auto"/>
            <w:jc w:val="center"/>
          </w:pPr>
          <w:r w:rsidRPr="00661E23">
            <w:rPr>
              <w:noProof/>
              <w:lang w:val="fr-FR" w:eastAsia="ja-JP"/>
            </w:rPr>
            <w:drawing>
              <wp:anchor distT="0" distB="0" distL="114300" distR="114300" simplePos="0" relativeHeight="251663360" behindDoc="0" locked="0" layoutInCell="1" allowOverlap="1" wp14:anchorId="7B66953F" wp14:editId="2FBD46C9">
                <wp:simplePos x="0" y="0"/>
                <wp:positionH relativeFrom="column">
                  <wp:posOffset>1620520</wp:posOffset>
                </wp:positionH>
                <wp:positionV relativeFrom="paragraph">
                  <wp:posOffset>-51435</wp:posOffset>
                </wp:positionV>
                <wp:extent cx="568325" cy="200025"/>
                <wp:effectExtent l="0" t="0" r="3175" b="9525"/>
                <wp:wrapNone/>
                <wp:docPr id="3" name="Picture 2" descr="https://en.unesco.org/open-access/sites/open-access/files/CCBYNC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en.unesco.org/open-access/sites/open-access/files/CCBYNC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F3527" w:rsidRPr="001137C0">
            <w:t xml:space="preserve"> </w:t>
          </w:r>
        </w:p>
      </w:tc>
      <w:tc>
        <w:tcPr>
          <w:tcW w:w="1260" w:type="pct"/>
          <w:vAlign w:val="bottom"/>
        </w:tcPr>
        <w:p w14:paraId="394DF101" w14:textId="07442AA6" w:rsidR="00142CEC" w:rsidRPr="00BB7269" w:rsidRDefault="00142CEC" w:rsidP="009B264F">
          <w:pPr>
            <w:pStyle w:val="Footer"/>
            <w:spacing w:line="240" w:lineRule="auto"/>
            <w:jc w:val="right"/>
            <w:rPr>
              <w:lang w:val="en-US"/>
            </w:rPr>
          </w:pPr>
          <w:r>
            <w:t>U0</w:t>
          </w:r>
          <w:r w:rsidR="009B264F">
            <w:t>23</w:t>
          </w:r>
          <w:r>
            <w:t>-v1.0-HO</w:t>
          </w:r>
          <w:r w:rsidR="009B264F">
            <w:t>2</w:t>
          </w:r>
          <w:r>
            <w:t>-</w:t>
          </w:r>
          <w:r w:rsidRPr="002254D1">
            <w:rPr>
              <w:sz w:val="18"/>
              <w:lang w:val="en-US"/>
            </w:rPr>
            <w:t>A</w:t>
          </w:r>
          <w:r w:rsidR="009B264F">
            <w:rPr>
              <w:sz w:val="18"/>
              <w:lang w:val="en-US"/>
            </w:rPr>
            <w:t>R</w:t>
          </w:r>
        </w:p>
      </w:tc>
    </w:tr>
  </w:tbl>
  <w:p w14:paraId="33191EA4" w14:textId="77777777" w:rsidR="00142CEC" w:rsidRDefault="00142CEC" w:rsidP="00142C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3"/>
      <w:gridCol w:w="4939"/>
      <w:gridCol w:w="2483"/>
    </w:tblGrid>
    <w:tr w:rsidR="00142CEC" w:rsidRPr="002254D1" w14:paraId="5D66BA6C" w14:textId="77777777" w:rsidTr="009F60B9">
      <w:tc>
        <w:tcPr>
          <w:tcW w:w="1234" w:type="pct"/>
          <w:vAlign w:val="center"/>
        </w:tcPr>
        <w:p w14:paraId="4EBFC32D" w14:textId="77777777" w:rsidR="00142CEC" w:rsidRDefault="00142CEC" w:rsidP="009F60B9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lang w:val="fr-FR" w:eastAsia="ja-JP"/>
            </w:rPr>
            <w:drawing>
              <wp:inline distT="0" distB="0" distL="0" distR="0" wp14:anchorId="490AA111" wp14:editId="37D1EF3B">
                <wp:extent cx="1033145" cy="664845"/>
                <wp:effectExtent l="0" t="0" r="0" b="1905"/>
                <wp:docPr id="14" name="Picture 14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2DAF72B6" w14:textId="02B9F9F4" w:rsidR="00142CEC" w:rsidRPr="001137C0" w:rsidRDefault="001137C0" w:rsidP="009F60B9">
          <w:pPr>
            <w:pStyle w:val="Footer"/>
            <w:bidi/>
            <w:spacing w:line="240" w:lineRule="auto"/>
            <w:jc w:val="center"/>
          </w:pPr>
          <w:r w:rsidRPr="00661E23">
            <w:rPr>
              <w:noProof/>
              <w:lang w:val="fr-FR" w:eastAsia="ja-JP"/>
            </w:rPr>
            <w:drawing>
              <wp:anchor distT="0" distB="0" distL="114300" distR="114300" simplePos="0" relativeHeight="251659264" behindDoc="0" locked="0" layoutInCell="1" allowOverlap="1" wp14:anchorId="5F7D9F29" wp14:editId="01A1A6B4">
                <wp:simplePos x="0" y="0"/>
                <wp:positionH relativeFrom="column">
                  <wp:posOffset>1626870</wp:posOffset>
                </wp:positionH>
                <wp:positionV relativeFrom="paragraph">
                  <wp:posOffset>-33020</wp:posOffset>
                </wp:positionV>
                <wp:extent cx="568325" cy="200025"/>
                <wp:effectExtent l="0" t="0" r="3175" b="9525"/>
                <wp:wrapNone/>
                <wp:docPr id="2" name="Picture 2" descr="https://en.unesco.org/open-access/sites/open-access/files/CCBYNC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en.unesco.org/open-access/sites/open-access/files/CCBYNC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F3527" w:rsidRPr="001137C0">
            <w:t xml:space="preserve"> </w:t>
          </w:r>
        </w:p>
      </w:tc>
      <w:tc>
        <w:tcPr>
          <w:tcW w:w="1260" w:type="pct"/>
          <w:vAlign w:val="bottom"/>
        </w:tcPr>
        <w:p w14:paraId="3ED07008" w14:textId="461E98E5" w:rsidR="00142CEC" w:rsidRPr="002254D1" w:rsidRDefault="00142CEC" w:rsidP="00E663D7">
          <w:pPr>
            <w:pStyle w:val="Footer"/>
            <w:spacing w:line="240" w:lineRule="auto"/>
            <w:jc w:val="right"/>
            <w:rPr>
              <w:sz w:val="18"/>
              <w:lang w:val="en-US"/>
            </w:rPr>
          </w:pPr>
          <w:r>
            <w:t>U0</w:t>
          </w:r>
          <w:r w:rsidR="00E663D7">
            <w:rPr>
              <w:lang w:val="en-US" w:bidi="ar-SY"/>
            </w:rPr>
            <w:t>23</w:t>
          </w:r>
          <w:r>
            <w:t>-v1.0-HO</w:t>
          </w:r>
          <w:r w:rsidR="00E663D7">
            <w:t>2</w:t>
          </w:r>
          <w:r>
            <w:t>-</w:t>
          </w:r>
          <w:r w:rsidRPr="002254D1">
            <w:rPr>
              <w:sz w:val="18"/>
              <w:lang w:val="en-US"/>
            </w:rPr>
            <w:t>A</w:t>
          </w:r>
          <w:r w:rsidR="000A1B3A">
            <w:rPr>
              <w:sz w:val="18"/>
              <w:lang w:val="en-US"/>
            </w:rPr>
            <w:t>R</w:t>
          </w:r>
        </w:p>
      </w:tc>
    </w:tr>
  </w:tbl>
  <w:p w14:paraId="0FED76A0" w14:textId="77777777" w:rsidR="00142CEC" w:rsidRPr="00996DF9" w:rsidRDefault="00142CEC" w:rsidP="00142CEC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A608B" w14:textId="77777777" w:rsidR="007B2514" w:rsidRDefault="007B2514" w:rsidP="00126FA2">
      <w:pPr>
        <w:bidi/>
        <w:spacing w:before="0" w:after="0"/>
      </w:pPr>
      <w:r>
        <w:separator/>
      </w:r>
    </w:p>
  </w:footnote>
  <w:footnote w:type="continuationSeparator" w:id="0">
    <w:p w14:paraId="19D90465" w14:textId="77777777" w:rsidR="007B2514" w:rsidRDefault="007B2514" w:rsidP="000A69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828"/>
      <w:gridCol w:w="2943"/>
    </w:tblGrid>
    <w:tr w:rsidR="00142CEC" w:rsidRPr="00503035" w14:paraId="27AB206B" w14:textId="77777777" w:rsidTr="00996DF9">
      <w:trPr>
        <w:jc w:val="center"/>
      </w:trPr>
      <w:tc>
        <w:tcPr>
          <w:tcW w:w="1565" w:type="pct"/>
        </w:tcPr>
        <w:p w14:paraId="6C0FE518" w14:textId="3E9BF7E0" w:rsidR="00142CEC" w:rsidRPr="00142CEC" w:rsidRDefault="00142CEC" w:rsidP="00BA1620">
          <w:pPr>
            <w:pStyle w:val="Header"/>
            <w:bidi/>
            <w:spacing w:line="240" w:lineRule="auto"/>
            <w:jc w:val="right"/>
            <w:rPr>
              <w:rFonts w:cs="Traditional Arabic"/>
              <w:sz w:val="18"/>
              <w:szCs w:val="24"/>
              <w:rtl/>
              <w:lang w:val="fr-FR" w:bidi="ar-SY"/>
            </w:rPr>
          </w:pPr>
          <w:r>
            <w:rPr>
              <w:rFonts w:cs="Traditional Arabic" w:hint="cs"/>
              <w:sz w:val="18"/>
              <w:szCs w:val="24"/>
              <w:rtl/>
            </w:rPr>
            <w:t>ورقة</w:t>
          </w:r>
          <w:r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 معدة للتوزيع</w:t>
          </w:r>
          <w:r w:rsidR="0097134D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 </w:t>
          </w:r>
        </w:p>
      </w:tc>
      <w:tc>
        <w:tcPr>
          <w:tcW w:w="1942" w:type="pct"/>
        </w:tcPr>
        <w:p w14:paraId="38D4CBB8" w14:textId="2629882F" w:rsidR="00142CEC" w:rsidRPr="00503035" w:rsidRDefault="00142CEC" w:rsidP="00DB1151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الوحدة </w:t>
          </w:r>
          <w:r w:rsidR="00E663D7">
            <w:rPr>
              <w:rFonts w:cs="Traditional Arabic" w:hint="cs"/>
              <w:sz w:val="18"/>
              <w:szCs w:val="24"/>
              <w:rtl/>
              <w:lang w:val="fr-FR" w:bidi="ar-SY"/>
            </w:rPr>
            <w:t>23</w:t>
          </w:r>
          <w:r w:rsidRPr="001C0B40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: </w:t>
          </w:r>
          <w:r w:rsidR="00DF186B">
            <w:rPr>
              <w:rFonts w:cs="Traditional Arabic" w:hint="cs"/>
              <w:sz w:val="18"/>
              <w:szCs w:val="24"/>
              <w:rtl/>
              <w:lang w:val="fr-FR" w:bidi="ar-SY"/>
            </w:rPr>
            <w:t>أساليب وتقنيات الحصر</w:t>
          </w:r>
        </w:p>
      </w:tc>
      <w:tc>
        <w:tcPr>
          <w:tcW w:w="1493" w:type="pct"/>
        </w:tcPr>
        <w:p w14:paraId="56983160" w14:textId="28297F40" w:rsidR="00142CEC" w:rsidRPr="00503035" w:rsidRDefault="00142CEC" w:rsidP="009F60B9">
          <w:pPr>
            <w:pStyle w:val="Header"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A0300C" w:rsidRPr="00A0300C">
            <w:rPr>
              <w:rFonts w:cs="Traditional Arabic"/>
              <w:noProof/>
              <w:sz w:val="18"/>
              <w:szCs w:val="24"/>
              <w:lang w:val="fr-FR"/>
            </w:rPr>
            <w:t>4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</w:tr>
  </w:tbl>
  <w:p w14:paraId="30AE8B37" w14:textId="77777777" w:rsidR="00142CEC" w:rsidRDefault="00142CEC" w:rsidP="00142CE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85"/>
      <w:gridCol w:w="3286"/>
      <w:gridCol w:w="3284"/>
    </w:tblGrid>
    <w:tr w:rsidR="00FE0B7C" w:rsidRPr="00503035" w14:paraId="7A2162EF" w14:textId="77777777" w:rsidTr="009F60B9">
      <w:trPr>
        <w:jc w:val="center"/>
      </w:trPr>
      <w:tc>
        <w:tcPr>
          <w:tcW w:w="1667" w:type="pct"/>
        </w:tcPr>
        <w:p w14:paraId="1FF6E842" w14:textId="63270652" w:rsidR="00FE0B7C" w:rsidRPr="00142CEC" w:rsidRDefault="00FE0B7C" w:rsidP="00FE0B7C">
          <w:pPr>
            <w:pStyle w:val="Header"/>
            <w:spacing w:line="240" w:lineRule="auto"/>
            <w:rPr>
              <w:rFonts w:cs="Traditional Arabic"/>
              <w:sz w:val="18"/>
              <w:szCs w:val="24"/>
              <w:rtl/>
              <w:lang w:val="fr-FR" w:bidi="ar-SY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A0300C" w:rsidRPr="00A0300C">
            <w:rPr>
              <w:rFonts w:cs="Traditional Arabic"/>
              <w:noProof/>
              <w:sz w:val="18"/>
              <w:szCs w:val="24"/>
              <w:lang w:val="fr-FR"/>
            </w:rPr>
            <w:t>3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  <w:tc>
        <w:tcPr>
          <w:tcW w:w="1667" w:type="pct"/>
        </w:tcPr>
        <w:p w14:paraId="5E38E392" w14:textId="225A34B7" w:rsidR="00FE0B7C" w:rsidRPr="00503035" w:rsidRDefault="00DF186B" w:rsidP="00DB1151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>
            <w:rPr>
              <w:rFonts w:cs="Traditional Arabic" w:hint="cs"/>
              <w:sz w:val="18"/>
              <w:szCs w:val="24"/>
              <w:rtl/>
              <w:lang w:val="fr-FR" w:bidi="ar-SY"/>
            </w:rPr>
            <w:t>الوحدة 23</w:t>
          </w:r>
          <w:r w:rsidRPr="001C0B40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: </w:t>
          </w:r>
          <w:r>
            <w:rPr>
              <w:rFonts w:cs="Traditional Arabic" w:hint="cs"/>
              <w:sz w:val="18"/>
              <w:szCs w:val="24"/>
              <w:rtl/>
              <w:lang w:val="fr-FR" w:bidi="ar-SY"/>
            </w:rPr>
            <w:t>أساليب وتقنيات الحصر</w:t>
          </w:r>
        </w:p>
      </w:tc>
      <w:tc>
        <w:tcPr>
          <w:tcW w:w="1667" w:type="pct"/>
        </w:tcPr>
        <w:p w14:paraId="477F4FB3" w14:textId="070E7AF9" w:rsidR="00FE0B7C" w:rsidRPr="00503035" w:rsidRDefault="00FE0B7C" w:rsidP="00FE0B7C">
          <w:pPr>
            <w:pStyle w:val="Header"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>
            <w:rPr>
              <w:rFonts w:cs="Traditional Arabic" w:hint="cs"/>
              <w:sz w:val="18"/>
              <w:szCs w:val="24"/>
              <w:rtl/>
            </w:rPr>
            <w:t>ورقة</w:t>
          </w:r>
          <w:r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 معدة للتوزيع</w:t>
          </w:r>
          <w:r w:rsidRPr="00503035">
            <w:rPr>
              <w:rFonts w:cs="Traditional Arabic"/>
              <w:sz w:val="18"/>
              <w:szCs w:val="24"/>
            </w:rPr>
            <w:t xml:space="preserve"> </w:t>
          </w:r>
        </w:p>
      </w:tc>
    </w:tr>
  </w:tbl>
  <w:p w14:paraId="77177F3F" w14:textId="4B01B6D0" w:rsidR="00044005" w:rsidRPr="00FE0B7C" w:rsidRDefault="00044005" w:rsidP="00FE0B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85"/>
      <w:gridCol w:w="3286"/>
      <w:gridCol w:w="3284"/>
    </w:tblGrid>
    <w:tr w:rsidR="00142CEC" w:rsidRPr="00142CEC" w14:paraId="2181027B" w14:textId="77777777" w:rsidTr="00FE0B7C">
      <w:trPr>
        <w:jc w:val="center"/>
      </w:trPr>
      <w:tc>
        <w:tcPr>
          <w:tcW w:w="1667" w:type="pct"/>
        </w:tcPr>
        <w:p w14:paraId="02654B02" w14:textId="1DCE6E48" w:rsidR="00142CEC" w:rsidRPr="00142CEC" w:rsidRDefault="00142CEC" w:rsidP="009F60B9">
          <w:pPr>
            <w:pStyle w:val="Header"/>
            <w:bidi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</w:p>
      </w:tc>
      <w:tc>
        <w:tcPr>
          <w:tcW w:w="1667" w:type="pct"/>
        </w:tcPr>
        <w:p w14:paraId="02FB3A90" w14:textId="6CCDB484" w:rsidR="00142CEC" w:rsidRPr="00142CEC" w:rsidRDefault="00142CEC" w:rsidP="00C125FE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 w:rsidRPr="00142CEC">
            <w:rPr>
              <w:rFonts w:eastAsia="Times New Roman" w:cs="Traditional Arabic" w:hint="cs"/>
              <w:kern w:val="36"/>
              <w:sz w:val="26"/>
              <w:szCs w:val="24"/>
              <w:rtl/>
              <w:lang w:val="fr-FR" w:eastAsia="en-GB" w:bidi="ar-MA"/>
            </w:rPr>
            <w:t>ورقة</w:t>
          </w:r>
          <w:r w:rsidRPr="00142CEC">
            <w:rPr>
              <w:rFonts w:eastAsia="Times New Roman" w:cs="Traditional Arabic"/>
              <w:kern w:val="36"/>
              <w:sz w:val="26"/>
              <w:szCs w:val="24"/>
              <w:rtl/>
              <w:lang w:val="fr-FR" w:eastAsia="en-GB" w:bidi="ar-MA"/>
            </w:rPr>
            <w:t xml:space="preserve"> </w:t>
          </w:r>
          <w:r w:rsidRPr="00142CEC">
            <w:rPr>
              <w:rFonts w:eastAsia="Times New Roman" w:cs="Traditional Arabic" w:hint="cs"/>
              <w:kern w:val="36"/>
              <w:sz w:val="26"/>
              <w:szCs w:val="24"/>
              <w:rtl/>
              <w:lang w:val="fr-FR" w:eastAsia="en-GB" w:bidi="ar-MA"/>
            </w:rPr>
            <w:t>معدة</w:t>
          </w:r>
          <w:r w:rsidRPr="00142CEC">
            <w:rPr>
              <w:rFonts w:eastAsia="Times New Roman" w:cs="Traditional Arabic"/>
              <w:kern w:val="36"/>
              <w:sz w:val="26"/>
              <w:szCs w:val="24"/>
              <w:rtl/>
              <w:lang w:val="fr-FR" w:eastAsia="en-GB" w:bidi="ar-MA"/>
            </w:rPr>
            <w:t xml:space="preserve"> </w:t>
          </w:r>
          <w:r w:rsidRPr="00142CEC">
            <w:rPr>
              <w:rFonts w:eastAsia="Times New Roman" w:cs="Traditional Arabic" w:hint="cs"/>
              <w:kern w:val="36"/>
              <w:sz w:val="26"/>
              <w:szCs w:val="24"/>
              <w:rtl/>
              <w:lang w:val="fr-FR" w:eastAsia="en-GB" w:bidi="ar-MA"/>
            </w:rPr>
            <w:t>للتوزيع</w:t>
          </w:r>
          <w:r w:rsidR="00E663D7">
            <w:rPr>
              <w:rFonts w:eastAsia="Times New Roman" w:cs="Traditional Arabic" w:hint="cs"/>
              <w:kern w:val="36"/>
              <w:sz w:val="26"/>
              <w:szCs w:val="24"/>
              <w:rtl/>
              <w:lang w:val="fr-FR" w:eastAsia="en-GB" w:bidi="ar-SY"/>
            </w:rPr>
            <w:t xml:space="preserve"> 2</w:t>
          </w:r>
          <w:r w:rsidR="000F30F7">
            <w:rPr>
              <w:rFonts w:eastAsia="Times New Roman" w:cs="Traditional Arabic" w:hint="cs"/>
              <w:kern w:val="36"/>
              <w:sz w:val="26"/>
              <w:szCs w:val="24"/>
              <w:rtl/>
              <w:lang w:val="fr-FR" w:eastAsia="en-GB" w:bidi="ar-SY"/>
            </w:rPr>
            <w:t xml:space="preserve"> </w:t>
          </w:r>
        </w:p>
      </w:tc>
      <w:tc>
        <w:tcPr>
          <w:tcW w:w="1666" w:type="pct"/>
        </w:tcPr>
        <w:p w14:paraId="7B024794" w14:textId="13698C83" w:rsidR="00142CEC" w:rsidRPr="00142CEC" w:rsidRDefault="00142CEC" w:rsidP="009F60B9">
          <w:pPr>
            <w:pStyle w:val="Header"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</w:p>
      </w:tc>
    </w:tr>
  </w:tbl>
  <w:p w14:paraId="5F252B47" w14:textId="5234AD8D" w:rsidR="00044005" w:rsidRPr="00996DF9" w:rsidRDefault="00044005" w:rsidP="00142CEC">
    <w:pPr>
      <w:pStyle w:val="Header"/>
      <w:jc w:val="center"/>
      <w:rPr>
        <w:sz w:val="26"/>
        <w:szCs w:val="2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875D0C"/>
    <w:multiLevelType w:val="hybridMultilevel"/>
    <w:tmpl w:val="9184F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8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6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1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4F2439"/>
    <w:multiLevelType w:val="hybridMultilevel"/>
    <w:tmpl w:val="1B387582"/>
    <w:lvl w:ilvl="0" w:tplc="E30CEE78">
      <w:numFmt w:val="bullet"/>
      <w:lvlText w:val="-"/>
      <w:lvlJc w:val="left"/>
      <w:pPr>
        <w:ind w:left="1068" w:hanging="360"/>
      </w:pPr>
      <w:rPr>
        <w:rFonts w:ascii="Traditional Arabic" w:eastAsia="SimSu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2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4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9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3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1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3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4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6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8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0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1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7"/>
  </w:num>
  <w:num w:numId="3">
    <w:abstractNumId w:val="23"/>
  </w:num>
  <w:num w:numId="4">
    <w:abstractNumId w:val="81"/>
  </w:num>
  <w:num w:numId="5">
    <w:abstractNumId w:val="11"/>
  </w:num>
  <w:num w:numId="6">
    <w:abstractNumId w:val="59"/>
  </w:num>
  <w:num w:numId="7">
    <w:abstractNumId w:val="58"/>
  </w:num>
  <w:num w:numId="8">
    <w:abstractNumId w:val="9"/>
  </w:num>
  <w:num w:numId="9">
    <w:abstractNumId w:val="29"/>
  </w:num>
  <w:num w:numId="10">
    <w:abstractNumId w:val="8"/>
  </w:num>
  <w:num w:numId="11">
    <w:abstractNumId w:val="14"/>
  </w:num>
  <w:num w:numId="12">
    <w:abstractNumId w:val="68"/>
  </w:num>
  <w:num w:numId="13">
    <w:abstractNumId w:val="78"/>
  </w:num>
  <w:num w:numId="14">
    <w:abstractNumId w:val="31"/>
  </w:num>
  <w:num w:numId="15">
    <w:abstractNumId w:val="71"/>
  </w:num>
  <w:num w:numId="16">
    <w:abstractNumId w:val="18"/>
  </w:num>
  <w:num w:numId="17">
    <w:abstractNumId w:val="44"/>
  </w:num>
  <w:num w:numId="18">
    <w:abstractNumId w:val="39"/>
  </w:num>
  <w:num w:numId="19">
    <w:abstractNumId w:val="69"/>
  </w:num>
  <w:num w:numId="20">
    <w:abstractNumId w:val="51"/>
  </w:num>
  <w:num w:numId="21">
    <w:abstractNumId w:val="10"/>
  </w:num>
  <w:num w:numId="22">
    <w:abstractNumId w:val="5"/>
  </w:num>
  <w:num w:numId="23">
    <w:abstractNumId w:val="63"/>
  </w:num>
  <w:num w:numId="24">
    <w:abstractNumId w:val="41"/>
  </w:num>
  <w:num w:numId="25">
    <w:abstractNumId w:val="48"/>
  </w:num>
  <w:num w:numId="26">
    <w:abstractNumId w:val="22"/>
  </w:num>
  <w:num w:numId="27">
    <w:abstractNumId w:val="25"/>
  </w:num>
  <w:num w:numId="28">
    <w:abstractNumId w:val="40"/>
  </w:num>
  <w:num w:numId="29">
    <w:abstractNumId w:val="42"/>
  </w:num>
  <w:num w:numId="30">
    <w:abstractNumId w:val="55"/>
  </w:num>
  <w:num w:numId="31">
    <w:abstractNumId w:val="70"/>
  </w:num>
  <w:num w:numId="32">
    <w:abstractNumId w:val="73"/>
  </w:num>
  <w:num w:numId="33">
    <w:abstractNumId w:val="20"/>
  </w:num>
  <w:num w:numId="34">
    <w:abstractNumId w:val="0"/>
  </w:num>
  <w:num w:numId="35">
    <w:abstractNumId w:val="77"/>
  </w:num>
  <w:num w:numId="36">
    <w:abstractNumId w:val="28"/>
  </w:num>
  <w:num w:numId="37">
    <w:abstractNumId w:val="66"/>
  </w:num>
  <w:num w:numId="38">
    <w:abstractNumId w:val="77"/>
  </w:num>
  <w:num w:numId="39">
    <w:abstractNumId w:val="2"/>
  </w:num>
  <w:num w:numId="40">
    <w:abstractNumId w:val="61"/>
  </w:num>
  <w:num w:numId="41">
    <w:abstractNumId w:val="28"/>
    <w:lvlOverride w:ilvl="0">
      <w:startOverride w:val="1"/>
    </w:lvlOverride>
  </w:num>
  <w:num w:numId="42">
    <w:abstractNumId w:val="15"/>
  </w:num>
  <w:num w:numId="43">
    <w:abstractNumId w:val="43"/>
  </w:num>
  <w:num w:numId="44">
    <w:abstractNumId w:val="76"/>
  </w:num>
  <w:num w:numId="45">
    <w:abstractNumId w:val="32"/>
  </w:num>
  <w:num w:numId="46">
    <w:abstractNumId w:val="65"/>
  </w:num>
  <w:num w:numId="47">
    <w:abstractNumId w:val="32"/>
    <w:lvlOverride w:ilvl="0">
      <w:startOverride w:val="1"/>
    </w:lvlOverride>
  </w:num>
  <w:num w:numId="48">
    <w:abstractNumId w:val="42"/>
  </w:num>
  <w:num w:numId="49">
    <w:abstractNumId w:val="74"/>
  </w:num>
  <w:num w:numId="50">
    <w:abstractNumId w:val="32"/>
    <w:lvlOverride w:ilvl="0">
      <w:startOverride w:val="1"/>
    </w:lvlOverride>
  </w:num>
  <w:num w:numId="51">
    <w:abstractNumId w:val="26"/>
  </w:num>
  <w:num w:numId="52">
    <w:abstractNumId w:val="32"/>
    <w:lvlOverride w:ilvl="0">
      <w:startOverride w:val="1"/>
    </w:lvlOverride>
  </w:num>
  <w:num w:numId="53">
    <w:abstractNumId w:val="77"/>
  </w:num>
  <w:num w:numId="54">
    <w:abstractNumId w:val="77"/>
  </w:num>
  <w:num w:numId="55">
    <w:abstractNumId w:val="77"/>
  </w:num>
  <w:num w:numId="56">
    <w:abstractNumId w:val="77"/>
  </w:num>
  <w:num w:numId="57">
    <w:abstractNumId w:val="77"/>
  </w:num>
  <w:num w:numId="58">
    <w:abstractNumId w:val="82"/>
  </w:num>
  <w:num w:numId="59">
    <w:abstractNumId w:val="45"/>
  </w:num>
  <w:num w:numId="60">
    <w:abstractNumId w:val="4"/>
  </w:num>
  <w:num w:numId="61">
    <w:abstractNumId w:val="45"/>
    <w:lvlOverride w:ilvl="0">
      <w:startOverride w:val="1"/>
    </w:lvlOverride>
  </w:num>
  <w:num w:numId="62">
    <w:abstractNumId w:val="45"/>
  </w:num>
  <w:num w:numId="63">
    <w:abstractNumId w:val="45"/>
  </w:num>
  <w:num w:numId="64">
    <w:abstractNumId w:val="45"/>
  </w:num>
  <w:num w:numId="65">
    <w:abstractNumId w:val="45"/>
  </w:num>
  <w:num w:numId="66">
    <w:abstractNumId w:val="45"/>
  </w:num>
  <w:num w:numId="67">
    <w:abstractNumId w:val="45"/>
  </w:num>
  <w:num w:numId="68">
    <w:abstractNumId w:val="46"/>
  </w:num>
  <w:num w:numId="69">
    <w:abstractNumId w:val="45"/>
    <w:lvlOverride w:ilvl="0">
      <w:startOverride w:val="1"/>
    </w:lvlOverride>
  </w:num>
  <w:num w:numId="70">
    <w:abstractNumId w:val="45"/>
  </w:num>
  <w:num w:numId="71">
    <w:abstractNumId w:val="45"/>
  </w:num>
  <w:num w:numId="72">
    <w:abstractNumId w:val="45"/>
  </w:num>
  <w:num w:numId="73">
    <w:abstractNumId w:val="45"/>
  </w:num>
  <w:num w:numId="74">
    <w:abstractNumId w:val="45"/>
  </w:num>
  <w:num w:numId="75">
    <w:abstractNumId w:val="45"/>
  </w:num>
  <w:num w:numId="76">
    <w:abstractNumId w:val="45"/>
  </w:num>
  <w:num w:numId="77">
    <w:abstractNumId w:val="45"/>
  </w:num>
  <w:num w:numId="78">
    <w:abstractNumId w:val="30"/>
  </w:num>
  <w:num w:numId="79">
    <w:abstractNumId w:val="19"/>
  </w:num>
  <w:num w:numId="80">
    <w:abstractNumId w:val="45"/>
    <w:lvlOverride w:ilvl="0">
      <w:startOverride w:val="1"/>
    </w:lvlOverride>
  </w:num>
  <w:num w:numId="81">
    <w:abstractNumId w:val="60"/>
  </w:num>
  <w:num w:numId="82">
    <w:abstractNumId w:val="34"/>
  </w:num>
  <w:num w:numId="83">
    <w:abstractNumId w:val="38"/>
  </w:num>
  <w:num w:numId="84">
    <w:abstractNumId w:val="17"/>
  </w:num>
  <w:num w:numId="85">
    <w:abstractNumId w:val="45"/>
    <w:lvlOverride w:ilvl="0">
      <w:startOverride w:val="1"/>
    </w:lvlOverride>
  </w:num>
  <w:num w:numId="86">
    <w:abstractNumId w:val="3"/>
  </w:num>
  <w:num w:numId="87">
    <w:abstractNumId w:val="13"/>
  </w:num>
  <w:num w:numId="88">
    <w:abstractNumId w:val="45"/>
    <w:lvlOverride w:ilvl="0">
      <w:startOverride w:val="1"/>
    </w:lvlOverride>
  </w:num>
  <w:num w:numId="89">
    <w:abstractNumId w:val="33"/>
  </w:num>
  <w:num w:numId="90">
    <w:abstractNumId w:val="45"/>
    <w:lvlOverride w:ilvl="0">
      <w:startOverride w:val="1"/>
    </w:lvlOverride>
  </w:num>
  <w:num w:numId="91">
    <w:abstractNumId w:val="6"/>
  </w:num>
  <w:num w:numId="92">
    <w:abstractNumId w:val="49"/>
  </w:num>
  <w:num w:numId="93">
    <w:abstractNumId w:val="57"/>
  </w:num>
  <w:num w:numId="94">
    <w:abstractNumId w:val="54"/>
  </w:num>
  <w:num w:numId="95">
    <w:abstractNumId w:val="45"/>
    <w:lvlOverride w:ilvl="0">
      <w:startOverride w:val="2"/>
    </w:lvlOverride>
  </w:num>
  <w:num w:numId="96">
    <w:abstractNumId w:val="52"/>
  </w:num>
  <w:num w:numId="97">
    <w:abstractNumId w:val="67"/>
  </w:num>
  <w:num w:numId="98">
    <w:abstractNumId w:val="64"/>
  </w:num>
  <w:num w:numId="99">
    <w:abstractNumId w:val="36"/>
  </w:num>
  <w:num w:numId="100">
    <w:abstractNumId w:val="35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7"/>
  </w:num>
  <w:num w:numId="109">
    <w:abstractNumId w:val="35"/>
    <w:lvlOverride w:ilvl="0">
      <w:startOverride w:val="1"/>
    </w:lvlOverride>
  </w:num>
  <w:num w:numId="110">
    <w:abstractNumId w:val="35"/>
  </w:num>
  <w:num w:numId="111">
    <w:abstractNumId w:val="35"/>
  </w:num>
  <w:num w:numId="112">
    <w:abstractNumId w:val="75"/>
  </w:num>
  <w:num w:numId="113">
    <w:abstractNumId w:val="80"/>
  </w:num>
  <w:num w:numId="114">
    <w:abstractNumId w:val="72"/>
  </w:num>
  <w:num w:numId="115">
    <w:abstractNumId w:val="35"/>
    <w:lvlOverride w:ilvl="0">
      <w:startOverride w:val="1"/>
    </w:lvlOverride>
  </w:num>
  <w:num w:numId="116">
    <w:abstractNumId w:val="53"/>
  </w:num>
  <w:num w:numId="117">
    <w:abstractNumId w:val="35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7"/>
  </w:num>
  <w:num w:numId="124">
    <w:abstractNumId w:val="35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9"/>
  </w:num>
  <w:num w:numId="128">
    <w:abstractNumId w:val="35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2"/>
  </w:num>
  <w:num w:numId="141">
    <w:abstractNumId w:val="35"/>
    <w:lvlOverride w:ilvl="0">
      <w:startOverride w:val="1"/>
    </w:lvlOverride>
  </w:num>
  <w:num w:numId="142">
    <w:abstractNumId w:val="64"/>
  </w:num>
  <w:num w:numId="143">
    <w:abstractNumId w:val="40"/>
  </w:num>
  <w:num w:numId="144">
    <w:abstractNumId w:val="24"/>
  </w:num>
  <w:num w:numId="145">
    <w:abstractNumId w:val="16"/>
  </w:num>
  <w:num w:numId="146">
    <w:abstractNumId w:val="35"/>
  </w:num>
  <w:num w:numId="147">
    <w:abstractNumId w:val="56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 w:numId="159">
    <w:abstractNumId w:val="50"/>
  </w:num>
  <w:num w:numId="160">
    <w:abstractNumId w:val="12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567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  <w:docVar w:name="SourceLng" w:val="eng"/>
    <w:docVar w:name="TargetLng" w:val="ara"/>
    <w:docVar w:name="TermBases" w:val="UNESCOTERM-Acronyms-02-12-2014|UNESCOTERM-Long-02-12-2014|UNESCOTERM-Short-02-12-2014"/>
    <w:docVar w:name="TermBaseURL" w:val="empty"/>
    <w:docVar w:name="TextBases" w:val="HQ-MULTITRANS.hq.int.unesco.org\TextBase TMs\Test\1555.15.5"/>
    <w:docVar w:name="TextBaseURL" w:val="empty"/>
    <w:docVar w:name="UILng" w:val="fr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3B4C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9F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B3A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0F7"/>
    <w:rsid w:val="000F3322"/>
    <w:rsid w:val="000F338B"/>
    <w:rsid w:val="000F33CD"/>
    <w:rsid w:val="000F3932"/>
    <w:rsid w:val="000F3A99"/>
    <w:rsid w:val="000F453D"/>
    <w:rsid w:val="000F4732"/>
    <w:rsid w:val="000F4CAD"/>
    <w:rsid w:val="000F59E1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36"/>
    <w:rsid w:val="00110C6F"/>
    <w:rsid w:val="00111533"/>
    <w:rsid w:val="00111737"/>
    <w:rsid w:val="001119AD"/>
    <w:rsid w:val="00111DF4"/>
    <w:rsid w:val="001120FE"/>
    <w:rsid w:val="001123AF"/>
    <w:rsid w:val="001125B6"/>
    <w:rsid w:val="001137C0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6FA2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2CEC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11F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9A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B40"/>
    <w:rsid w:val="001C0CF8"/>
    <w:rsid w:val="001C0EDB"/>
    <w:rsid w:val="001C1F5B"/>
    <w:rsid w:val="001C2098"/>
    <w:rsid w:val="001C2751"/>
    <w:rsid w:val="001C27DF"/>
    <w:rsid w:val="001C2D22"/>
    <w:rsid w:val="001C3795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47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983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2F8F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813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5AA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6AA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5C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5C4"/>
    <w:rsid w:val="00276637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445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AB9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27E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5FBB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035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5C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ABF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AE8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3D20"/>
    <w:rsid w:val="00454322"/>
    <w:rsid w:val="00454436"/>
    <w:rsid w:val="00454B96"/>
    <w:rsid w:val="00455782"/>
    <w:rsid w:val="004559FA"/>
    <w:rsid w:val="00455C82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03A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527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6F2D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57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32B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984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19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59E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8E9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47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BAE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473A"/>
    <w:rsid w:val="0078485C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37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14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6EE1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2F6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4C6C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DA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8AD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24A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6F9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9EC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41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34D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8DA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6DF9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64F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0C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4FA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1CA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388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24B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4DEA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DE0"/>
    <w:rsid w:val="00AF3EAE"/>
    <w:rsid w:val="00AF44FD"/>
    <w:rsid w:val="00AF47AE"/>
    <w:rsid w:val="00AF4AE4"/>
    <w:rsid w:val="00AF4E10"/>
    <w:rsid w:val="00AF5EDF"/>
    <w:rsid w:val="00AF6325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62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5A23"/>
    <w:rsid w:val="00BC60FF"/>
    <w:rsid w:val="00BC62CE"/>
    <w:rsid w:val="00BC63D2"/>
    <w:rsid w:val="00BC67C0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1D9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1C6A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25FE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3E9C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9F6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37D"/>
    <w:rsid w:val="00C8150A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61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5E92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3F1A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B36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151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5C12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86B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65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DF7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275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3D7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5EB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2FEC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0F0E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4204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50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0F91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95D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7C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ListParagraph">
    <w:name w:val="List Paragraph"/>
    <w:basedOn w:val="Normal"/>
    <w:uiPriority w:val="72"/>
    <w:rsid w:val="00536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en.wikipedi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96E5A-F32A-4A5A-BF67-A8195F1FBA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840BC3-F769-46EC-B517-FB3D84E1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3583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4226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2016-02-12T09:18:00Z</dcterms:created>
  <dcterms:modified xsi:type="dcterms:W3CDTF">2018-04-25T15:34:00Z</dcterms:modified>
</cp:coreProperties>
</file>