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A2" w:rsidRPr="00924136" w:rsidRDefault="00924136" w:rsidP="00B23E48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5C04A2" w:rsidRPr="00924136">
        <w:rPr>
          <w:lang w:val="ru-RU"/>
        </w:rPr>
        <w:t xml:space="preserve"> 34</w:t>
      </w:r>
    </w:p>
    <w:p w:rsidR="005C04A2" w:rsidRPr="00924136" w:rsidRDefault="00924136" w:rsidP="005C04A2">
      <w:pPr>
        <w:keepNext/>
        <w:keepLines/>
        <w:tabs>
          <w:tab w:val="left" w:pos="567"/>
        </w:tabs>
        <w:snapToGrid w:val="0"/>
        <w:spacing w:before="480" w:after="480" w:line="480" w:lineRule="exact"/>
        <w:outlineLvl w:val="0"/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</w:pPr>
      <w:r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val="ru-RU" w:eastAsia="zh-CN"/>
        </w:rPr>
        <w:t>Раздаточный материал</w:t>
      </w:r>
      <w:r w:rsidR="005C04A2" w:rsidRPr="00924136">
        <w:rPr>
          <w:rFonts w:ascii="Arial Bold" w:eastAsia="Times New Roman" w:hAnsi="Arial Bold" w:cs="Arial"/>
          <w:b/>
          <w:bCs/>
          <w:noProof/>
          <w:snapToGrid w:val="0"/>
          <w:color w:val="3366FF"/>
          <w:kern w:val="28"/>
          <w:sz w:val="32"/>
          <w:szCs w:val="32"/>
          <w:lang w:val="ru-RU" w:eastAsia="zh-CN"/>
        </w:rPr>
        <w:t>:</w:t>
      </w:r>
      <w:r w:rsidR="005C04A2" w:rsidRPr="00924136"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 xml:space="preserve"> </w:t>
      </w:r>
      <w:r w:rsidR="005C04A2" w:rsidRPr="00924136"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br/>
      </w:r>
      <w:r>
        <w:rPr>
          <w:rFonts w:eastAsia="Times New Roman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тест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</w:t>
      </w:r>
    </w:p>
    <w:p w:rsidR="005C04A2" w:rsidRPr="00A513C0" w:rsidRDefault="00A513C0" w:rsidP="002A6991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Назовите возможные причины предпочтения инвентаризации с участием сообществ в контексте имплементации Конвенции об охране нематериального культурного наследия</w:t>
      </w:r>
      <w:r w:rsidR="002A6991" w:rsidRPr="005C04A2">
        <w:rPr>
          <w:rFonts w:ascii="Arial" w:eastAsia="SimSun" w:hAnsi="Arial" w:cs="Arial"/>
          <w:sz w:val="20"/>
          <w:szCs w:val="24"/>
          <w:vertAlign w:val="superscript"/>
          <w:lang w:val="en-GB"/>
        </w:rPr>
        <w:footnoteReference w:id="1"/>
      </w:r>
      <w:r>
        <w:rPr>
          <w:rFonts w:ascii="Arial" w:eastAsia="SimSun" w:hAnsi="Arial" w:cs="Arial"/>
          <w:sz w:val="20"/>
          <w:szCs w:val="24"/>
          <w:lang w:val="ru-RU" w:eastAsia="zh-CN"/>
        </w:rPr>
        <w:t>.</w:t>
      </w:r>
    </w:p>
    <w:p w:rsidR="005C04A2" w:rsidRPr="00A64497" w:rsidRDefault="00A513C0" w:rsidP="006F2F4B">
      <w:pPr>
        <w:numPr>
          <w:ilvl w:val="0"/>
          <w:numId w:val="16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Поскольку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участие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сообществ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в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идентификации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определении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нематериального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культурного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наследия</w:t>
      </w:r>
      <w:r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является</w:t>
      </w:r>
      <w:r w:rsidR="00A64497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обязательством</w:t>
      </w:r>
      <w:r w:rsidR="00A64497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согласно</w:t>
      </w:r>
      <w:r w:rsidR="00A64497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Конвенции</w:t>
      </w:r>
      <w:r w:rsidR="00A64497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="00A64497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Оперативного руководства (статьи</w:t>
      </w:r>
      <w:r w:rsidR="00821C02">
        <w:rPr>
          <w:rFonts w:ascii="Arial" w:eastAsia="SimSun" w:hAnsi="Arial" w:cs="Arial"/>
          <w:noProof/>
          <w:sz w:val="20"/>
          <w:szCs w:val="24"/>
          <w:lang w:val="en-US"/>
        </w:rPr>
        <w:t> </w:t>
      </w:r>
      <w:r w:rsidR="00821C02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2.1 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="00821C02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 11(</w:t>
      </w:r>
      <w:r w:rsidR="00821C02">
        <w:rPr>
          <w:rFonts w:ascii="Arial" w:eastAsia="SimSun" w:hAnsi="Arial" w:cs="Arial"/>
          <w:noProof/>
          <w:sz w:val="20"/>
          <w:szCs w:val="24"/>
          <w:lang w:val="en-US"/>
        </w:rPr>
        <w:t>b</w:t>
      </w:r>
      <w:r w:rsidR="00821C02" w:rsidRPr="00A64497">
        <w:rPr>
          <w:rFonts w:ascii="Arial" w:eastAsia="SimSun" w:hAnsi="Arial" w:cs="Arial"/>
          <w:noProof/>
          <w:sz w:val="20"/>
          <w:szCs w:val="24"/>
          <w:lang w:val="ru-RU"/>
        </w:rPr>
        <w:t xml:space="preserve">), </w:t>
      </w:r>
      <w:r w:rsidR="00821C02">
        <w:rPr>
          <w:rFonts w:ascii="Arial" w:eastAsia="SimSun" w:hAnsi="Arial" w:cs="Arial"/>
          <w:noProof/>
          <w:sz w:val="20"/>
          <w:szCs w:val="24"/>
          <w:lang w:val="en-US"/>
        </w:rPr>
        <w:t>O</w:t>
      </w:r>
      <w:r w:rsidR="00A64497">
        <w:rPr>
          <w:rFonts w:ascii="Arial" w:eastAsia="SimSun" w:hAnsi="Arial" w:cs="Arial"/>
          <w:noProof/>
          <w:sz w:val="20"/>
          <w:szCs w:val="24"/>
          <w:lang w:val="ru-RU"/>
        </w:rPr>
        <w:t>Р</w:t>
      </w:r>
      <w:r w:rsidR="00821C02">
        <w:rPr>
          <w:rFonts w:ascii="Arial" w:eastAsia="SimSun" w:hAnsi="Arial" w:cs="Arial"/>
          <w:noProof/>
          <w:sz w:val="20"/>
          <w:szCs w:val="24"/>
          <w:lang w:val="en-US"/>
        </w:rPr>
        <w:t> </w:t>
      </w:r>
      <w:r w:rsidR="00821C02" w:rsidRPr="00A64497">
        <w:rPr>
          <w:rFonts w:ascii="Arial" w:eastAsia="SimSun" w:hAnsi="Arial" w:cs="Arial"/>
          <w:noProof/>
          <w:sz w:val="20"/>
          <w:szCs w:val="24"/>
          <w:lang w:val="ru-RU"/>
        </w:rPr>
        <w:t>80).</w:t>
      </w:r>
    </w:p>
    <w:p w:rsidR="005C04A2" w:rsidRPr="00A64497" w:rsidRDefault="00A64497" w:rsidP="006F2F4B">
      <w:pPr>
        <w:pStyle w:val="nua"/>
        <w:numPr>
          <w:ilvl w:val="0"/>
          <w:numId w:val="16"/>
        </w:numPr>
        <w:tabs>
          <w:tab w:val="num" w:pos="1134"/>
        </w:tabs>
        <w:rPr>
          <w:lang w:val="ru-RU"/>
        </w:rPr>
      </w:pPr>
      <w:r>
        <w:rPr>
          <w:lang w:val="ru-RU"/>
        </w:rPr>
        <w:t>Поскольку нематериальное наследие не существует независимо от людей, создающих и воспроизводящих его, любые попытки сохранения такого наследия (включая создание перечней или инвентаризацию) потерпят неудачу без их согласия, участия и обязательств</w:t>
      </w:r>
      <w:r w:rsidR="005C04A2" w:rsidRPr="00A64497">
        <w:rPr>
          <w:lang w:val="ru-RU"/>
        </w:rPr>
        <w:t>.</w:t>
      </w:r>
    </w:p>
    <w:p w:rsidR="005C04A2" w:rsidRPr="00A64497" w:rsidRDefault="00A64497" w:rsidP="006F2F4B">
      <w:pPr>
        <w:pStyle w:val="ListParagraph"/>
        <w:numPr>
          <w:ilvl w:val="0"/>
          <w:numId w:val="16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Поскольку инвентаризацию с участием сообществ можно использовать для установления взаимоотношений между сообществами, государством и другими органами для популяризации, охраны НКН и управления им.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2</w:t>
      </w:r>
    </w:p>
    <w:p w:rsidR="005C04A2" w:rsidRPr="004B5733" w:rsidRDefault="004B5733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Каковы взаимоотношения между охраной нематериального культурного наследия и инвентаризацией в контексте Конвенции</w:t>
      </w:r>
      <w:r w:rsidR="00E6350D" w:rsidRPr="004B5733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525E72" w:rsidRDefault="004B5733" w:rsidP="006F2F4B">
      <w:pPr>
        <w:numPr>
          <w:ilvl w:val="0"/>
          <w:numId w:val="17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Инвентаризация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не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является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самоцелью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а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важнейшим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шагом на пути установления диалога в деле охраны НКН. </w:t>
      </w:r>
    </w:p>
    <w:p w:rsidR="005C04A2" w:rsidRPr="00525E72" w:rsidRDefault="00525E72" w:rsidP="006F2F4B">
      <w:pPr>
        <w:pStyle w:val="ListParagraph"/>
        <w:numPr>
          <w:ilvl w:val="0"/>
          <w:numId w:val="17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План по охране выступает предпосылкой составления перечня нематериального культурного наследия</w:t>
      </w:r>
      <w:r w:rsidR="005C04A2" w:rsidRPr="00525E72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6F2F4B" w:rsidRDefault="00525E72" w:rsidP="006F2F4B">
      <w:pPr>
        <w:pStyle w:val="ListParagraph"/>
        <w:numPr>
          <w:ilvl w:val="0"/>
          <w:numId w:val="17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en-US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Не существует прямой взаимосвязи между инвентаризацией и охраной. Инвентаризация</w:t>
      </w:r>
      <w:r w:rsidRPr="00525E72">
        <w:rPr>
          <w:rFonts w:ascii="Arial" w:eastAsia="SimSun" w:hAnsi="Arial" w:cs="Arial"/>
          <w:noProof/>
          <w:sz w:val="20"/>
          <w:szCs w:val="24"/>
          <w:lang w:val="en-US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может</w:t>
      </w:r>
      <w:r w:rsidRPr="00525E72">
        <w:rPr>
          <w:rFonts w:ascii="Arial" w:eastAsia="SimSun" w:hAnsi="Arial" w:cs="Arial"/>
          <w:noProof/>
          <w:sz w:val="20"/>
          <w:szCs w:val="24"/>
          <w:lang w:val="en-US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быть</w:t>
      </w:r>
      <w:r w:rsidRPr="00525E72">
        <w:rPr>
          <w:rFonts w:ascii="Arial" w:eastAsia="SimSun" w:hAnsi="Arial" w:cs="Arial"/>
          <w:noProof/>
          <w:sz w:val="20"/>
          <w:szCs w:val="24"/>
          <w:lang w:val="en-US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самостоятельным</w:t>
      </w:r>
      <w:r w:rsidRPr="00525E72">
        <w:rPr>
          <w:rFonts w:ascii="Arial" w:eastAsia="SimSun" w:hAnsi="Arial" w:cs="Arial"/>
          <w:noProof/>
          <w:sz w:val="20"/>
          <w:szCs w:val="24"/>
          <w:lang w:val="en-US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заданием</w:t>
      </w:r>
      <w:r w:rsidRPr="00525E72">
        <w:rPr>
          <w:rFonts w:ascii="Arial" w:eastAsia="SimSun" w:hAnsi="Arial" w:cs="Arial"/>
          <w:noProof/>
          <w:sz w:val="20"/>
          <w:szCs w:val="24"/>
          <w:lang w:val="en-US"/>
        </w:rPr>
        <w:t xml:space="preserve">. 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6F2F4B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3</w:t>
      </w:r>
    </w:p>
    <w:p w:rsidR="005C04A2" w:rsidRPr="00525E72" w:rsidRDefault="00525E72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Что из нижеперечисленного НЕ является характеристикой инвентаризации с участием сообществ?</w:t>
      </w:r>
    </w:p>
    <w:p w:rsidR="005C04A2" w:rsidRPr="00525E72" w:rsidRDefault="00525E72" w:rsidP="006F2F4B">
      <w:pPr>
        <w:numPr>
          <w:ilvl w:val="0"/>
          <w:numId w:val="18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Инвентаризация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участием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сообществ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–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это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творческий</w:t>
      </w:r>
      <w:r w:rsidRPr="00525E72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процесс получения и систематизации информации с сообществом и внутри сообщества</w:t>
      </w:r>
      <w:r w:rsidR="005C04A2" w:rsidRPr="00525E72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25E72" w:rsidRDefault="00525E72" w:rsidP="006F2F4B">
      <w:pPr>
        <w:pStyle w:val="ListParagraph"/>
        <w:numPr>
          <w:ilvl w:val="0"/>
          <w:numId w:val="1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lastRenderedPageBreak/>
        <w:t>Инвентаризация с участием сообществ признаёт внешних экспертов и исследователей главными действующими лицами данного процесса; документирование в контексте инвентаризации с участием сообществ проводится преимущественно на основе научной литературы.</w:t>
      </w:r>
    </w:p>
    <w:p w:rsidR="005C04A2" w:rsidRPr="00525E72" w:rsidRDefault="00525E72" w:rsidP="006F2F4B">
      <w:pPr>
        <w:pStyle w:val="ListParagraph"/>
        <w:numPr>
          <w:ilvl w:val="0"/>
          <w:numId w:val="1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Инвентаризация с участием сообществ признаёт разнообразие мнений внутри сообщества относительного своего НКН; она ценит противоречивые и разнообразные мнения</w:t>
      </w:r>
      <w:r w:rsidR="006F2F4B" w:rsidRPr="00525E72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4</w:t>
      </w:r>
    </w:p>
    <w:p w:rsidR="005C04A2" w:rsidRPr="00E07808" w:rsidRDefault="00E07808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При разработке собственной схемы инвентаризации государства-участники</w:t>
      </w:r>
      <w:r w:rsidR="00411346" w:rsidRPr="00E07808">
        <w:rPr>
          <w:rFonts w:ascii="Arial" w:eastAsia="SimSun" w:hAnsi="Arial" w:cs="Arial"/>
          <w:sz w:val="20"/>
          <w:szCs w:val="24"/>
          <w:lang w:val="ru-RU" w:eastAsia="zh-CN"/>
        </w:rPr>
        <w:t>:</w:t>
      </w:r>
    </w:p>
    <w:p w:rsidR="005C04A2" w:rsidRPr="00E07808" w:rsidRDefault="00E07808" w:rsidP="00411346">
      <w:pPr>
        <w:numPr>
          <w:ilvl w:val="0"/>
          <w:numId w:val="19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Обязаны использовать примерную схему инвентаризации ЮНЕСКО во всей её полноте</w:t>
      </w:r>
      <w:r w:rsidR="005C04A2" w:rsidRPr="00E07808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E07808" w:rsidRDefault="00E07808" w:rsidP="00411346">
      <w:pPr>
        <w:pStyle w:val="ListParagraph"/>
        <w:numPr>
          <w:ilvl w:val="0"/>
          <w:numId w:val="19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Могут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организовывать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перечни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любым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удобным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способом с учётом сложившейся ситуации</w:t>
      </w:r>
      <w:r w:rsidR="00411346" w:rsidRPr="00E07808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E07808" w:rsidRDefault="00E07808" w:rsidP="00411346">
      <w:pPr>
        <w:pStyle w:val="ListParagraph"/>
        <w:numPr>
          <w:ilvl w:val="0"/>
          <w:numId w:val="19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Могут</w:t>
      </w:r>
      <w:r w:rsidRPr="00E07808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организовывать перечни НКН любым удобным для них способом с учётом сложившейся ситуации; однако в Конвенции и ОР содержится ряд требований, которые необходимо принимать во внимание, в особенности в отношении участия соответствующих сообществ; принятых практик, релулирующих доступ к НКН; свободного, предварительного и информированного согласия.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5</w:t>
      </w:r>
    </w:p>
    <w:p w:rsidR="005C04A2" w:rsidRPr="003F0937" w:rsidRDefault="003F0937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Правда или неправда</w:t>
      </w:r>
      <w:r w:rsidR="005C04A2" w:rsidRPr="003F0937">
        <w:rPr>
          <w:rFonts w:ascii="Arial" w:eastAsia="SimSun" w:hAnsi="Arial" w:cs="Arial"/>
          <w:sz w:val="20"/>
          <w:szCs w:val="24"/>
          <w:lang w:val="ru-RU" w:eastAsia="zh-CN"/>
        </w:rPr>
        <w:t xml:space="preserve">?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Свободное, предварительное и информированное согласие в контексте инвентаризации НКН с участием сообществ:</w:t>
      </w:r>
    </w:p>
    <w:p w:rsidR="005C04A2" w:rsidRPr="0056600A" w:rsidRDefault="0056600A" w:rsidP="00411346">
      <w:pPr>
        <w:numPr>
          <w:ilvl w:val="0"/>
          <w:numId w:val="20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Всегда должно выражаться в письменной форме</w:t>
      </w:r>
      <w:r w:rsidR="00411346" w:rsidRPr="0056600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6600A" w:rsidRDefault="0056600A" w:rsidP="00411346">
      <w:pPr>
        <w:pStyle w:val="ListParagraph"/>
        <w:numPr>
          <w:ilvl w:val="0"/>
          <w:numId w:val="20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Необходимо предусмотреть на первоначальном этапе процесса</w:t>
      </w:r>
      <w:r w:rsidR="005C04A2" w:rsidRPr="0056600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6600A" w:rsidRDefault="0056600A" w:rsidP="00411346">
      <w:pPr>
        <w:pStyle w:val="ListParagraph"/>
        <w:numPr>
          <w:ilvl w:val="0"/>
          <w:numId w:val="20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Должно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основываться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информированности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рисках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Pr="0056600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непредвиденных последствиях проведения инвентаризации со стороны членов сообщества</w:t>
      </w:r>
      <w:r w:rsidR="00411346" w:rsidRPr="0056600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79638A" w:rsidRDefault="0079638A" w:rsidP="00411346">
      <w:pPr>
        <w:pStyle w:val="ListParagraph"/>
        <w:numPr>
          <w:ilvl w:val="0"/>
          <w:numId w:val="20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Должно быть предоставлено соответствующим государством или местными властями (например, выборными официальными лицами) от имени соответствующего сообщества</w:t>
      </w:r>
      <w:r w:rsidR="00411346" w:rsidRPr="0079638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6</w:t>
      </w:r>
    </w:p>
    <w:p w:rsidR="005C04A2" w:rsidRPr="00CE3E3A" w:rsidRDefault="0079638A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Вы</w:t>
      </w:r>
      <w:r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–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часть</w:t>
      </w:r>
      <w:r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команды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, з</w:t>
      </w:r>
      <w:r>
        <w:rPr>
          <w:rFonts w:ascii="Arial" w:eastAsia="SimSun" w:hAnsi="Arial" w:cs="Arial"/>
          <w:sz w:val="20"/>
          <w:szCs w:val="24"/>
          <w:lang w:val="ru-RU" w:eastAsia="zh-CN"/>
        </w:rPr>
        <w:t>анимающейся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инвентаризацией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определённой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формы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устной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традиции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представленной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стране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А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небольшим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бюджетом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имеющей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доступа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компьютеру</w:t>
      </w:r>
      <w:r w:rsidRPr="0079638A">
        <w:rPr>
          <w:rFonts w:ascii="Arial" w:eastAsia="SimSun" w:hAnsi="Arial" w:cs="Arial"/>
          <w:sz w:val="20"/>
          <w:szCs w:val="24"/>
          <w:lang w:val="ru-RU" w:eastAsia="zh-CN"/>
        </w:rPr>
        <w:t xml:space="preserve">. </w:t>
      </w:r>
      <w:r>
        <w:rPr>
          <w:rFonts w:ascii="Arial" w:eastAsia="SimSun" w:hAnsi="Arial" w:cs="Arial"/>
          <w:sz w:val="20"/>
          <w:szCs w:val="24"/>
          <w:lang w:val="ru-RU" w:eastAsia="zh-CN"/>
        </w:rPr>
        <w:t xml:space="preserve">Существуют принятые ограничения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в отношении</w:t>
      </w:r>
      <w:r>
        <w:rPr>
          <w:rFonts w:ascii="Arial" w:eastAsia="SimSun" w:hAnsi="Arial" w:cs="Arial"/>
          <w:sz w:val="20"/>
          <w:szCs w:val="24"/>
          <w:lang w:val="ru-RU" w:eastAsia="zh-CN"/>
        </w:rPr>
        <w:t xml:space="preserve"> того, кто имеет доступ к элементу. Какие</w:t>
      </w:r>
      <w:r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из</w:t>
      </w:r>
      <w:r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нижеперечисленных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приёмов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документирования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будут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наиболее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приемлемыми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в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данных</w:t>
      </w:r>
      <w:r w:rsidR="00CE3E3A" w:rsidRPr="00CE3E3A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CE3E3A">
        <w:rPr>
          <w:rFonts w:ascii="Arial" w:eastAsia="SimSun" w:hAnsi="Arial" w:cs="Arial"/>
          <w:sz w:val="20"/>
          <w:szCs w:val="24"/>
          <w:lang w:val="ru-RU" w:eastAsia="zh-CN"/>
        </w:rPr>
        <w:t>условиях</w:t>
      </w:r>
      <w:r w:rsidR="005C04A2" w:rsidRPr="00CE3E3A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5C04A2" w:rsidRDefault="00CE3E3A" w:rsidP="00411346">
      <w:pPr>
        <w:numPr>
          <w:ilvl w:val="0"/>
          <w:numId w:val="21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Аудиозапись</w:t>
      </w:r>
    </w:p>
    <w:p w:rsidR="005C04A2" w:rsidRPr="00411346" w:rsidRDefault="00CE3E3A" w:rsidP="00411346">
      <w:pPr>
        <w:pStyle w:val="ListParagraph"/>
        <w:numPr>
          <w:ilvl w:val="0"/>
          <w:numId w:val="21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Интервьюирование</w:t>
      </w:r>
    </w:p>
    <w:p w:rsidR="005C04A2" w:rsidRPr="00411346" w:rsidRDefault="00CE3E3A" w:rsidP="00411346">
      <w:pPr>
        <w:pStyle w:val="ListParagraph"/>
        <w:numPr>
          <w:ilvl w:val="0"/>
          <w:numId w:val="21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Ведение записей</w:t>
      </w:r>
    </w:p>
    <w:p w:rsidR="005C04A2" w:rsidRPr="00411346" w:rsidRDefault="00CE3E3A" w:rsidP="00411346">
      <w:pPr>
        <w:pStyle w:val="ListParagraph"/>
        <w:numPr>
          <w:ilvl w:val="0"/>
          <w:numId w:val="21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Совместное видео</w:t>
      </w:r>
    </w:p>
    <w:p w:rsidR="005C04A2" w:rsidRPr="00411346" w:rsidRDefault="00CE3E3A" w:rsidP="00411346">
      <w:pPr>
        <w:pStyle w:val="ListParagraph"/>
        <w:numPr>
          <w:ilvl w:val="0"/>
          <w:numId w:val="21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Прямое наблюдение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lastRenderedPageBreak/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7</w:t>
      </w:r>
    </w:p>
    <w:p w:rsidR="005C04A2" w:rsidRPr="00C82A8F" w:rsidRDefault="00CE3E3A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Страна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5C04A2" w:rsidRPr="005C04A2">
        <w:rPr>
          <w:rFonts w:ascii="Arial" w:eastAsia="SimSun" w:hAnsi="Arial" w:cs="Arial"/>
          <w:sz w:val="20"/>
          <w:szCs w:val="24"/>
          <w:lang w:val="en-US" w:eastAsia="zh-CN"/>
        </w:rPr>
        <w:t>B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собирается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разработать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перечень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для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всего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НКН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имеющегося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её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территории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.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Министр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культуры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должен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выбрать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для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него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название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.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Какое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название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будет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наиболее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точно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соответствовать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духу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Конвенции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5C04A2" w:rsidRDefault="00CE3E3A" w:rsidP="00411346">
      <w:pPr>
        <w:numPr>
          <w:ilvl w:val="0"/>
          <w:numId w:val="22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en-US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 xml:space="preserve">Национальный перечень страны </w:t>
      </w:r>
      <w:r w:rsidR="005C04A2" w:rsidRPr="005C04A2">
        <w:rPr>
          <w:rFonts w:ascii="Arial" w:eastAsia="SimSun" w:hAnsi="Arial" w:cs="Arial"/>
          <w:noProof/>
          <w:sz w:val="20"/>
          <w:szCs w:val="24"/>
          <w:lang w:val="en-US"/>
        </w:rPr>
        <w:t>B.</w:t>
      </w:r>
    </w:p>
    <w:p w:rsidR="005C04A2" w:rsidRPr="00CE3E3A" w:rsidRDefault="00CE3E3A" w:rsidP="00411346">
      <w:pPr>
        <w:pStyle w:val="ListParagraph"/>
        <w:numPr>
          <w:ilvl w:val="0"/>
          <w:numId w:val="22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Перечень НКН из страны</w:t>
      </w:r>
      <w:r w:rsidR="005C04A2" w:rsidRPr="00CE3E3A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5C04A2" w:rsidRPr="00411346">
        <w:rPr>
          <w:rFonts w:ascii="Arial" w:eastAsia="SimSun" w:hAnsi="Arial" w:cs="Arial"/>
          <w:noProof/>
          <w:sz w:val="20"/>
          <w:szCs w:val="24"/>
          <w:lang w:val="en-US"/>
        </w:rPr>
        <w:t>B</w:t>
      </w:r>
      <w:r w:rsidR="005C04A2" w:rsidRPr="00CE3E3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CE3E3A" w:rsidRDefault="00CE3E3A" w:rsidP="00411346">
      <w:pPr>
        <w:pStyle w:val="ListParagraph"/>
        <w:numPr>
          <w:ilvl w:val="0"/>
          <w:numId w:val="22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Перечень НКН в стране В</w:t>
      </w:r>
      <w:r w:rsidR="005C04A2" w:rsidRPr="00CE3E3A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8</w:t>
      </w:r>
    </w:p>
    <w:p w:rsidR="005C04A2" w:rsidRPr="00D45943" w:rsidRDefault="00CE3E3A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Страна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5C04A2" w:rsidRPr="005C04A2">
        <w:rPr>
          <w:rFonts w:ascii="Arial" w:eastAsia="SimSun" w:hAnsi="Arial" w:cs="Arial"/>
          <w:sz w:val="20"/>
          <w:szCs w:val="24"/>
          <w:lang w:val="en-US" w:eastAsia="zh-CN"/>
        </w:rPr>
        <w:t>C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решает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как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организовать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перечень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охватывающий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отдельный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регион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страны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особенно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богатый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музыкальными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традициями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. </w:t>
      </w:r>
      <w:r w:rsidR="00D45943">
        <w:rPr>
          <w:rFonts w:ascii="Arial" w:eastAsia="SimSun" w:hAnsi="Arial" w:cs="Arial"/>
          <w:sz w:val="20"/>
          <w:szCs w:val="24"/>
          <w:lang w:val="ru-RU" w:eastAsia="zh-CN"/>
        </w:rPr>
        <w:t>Как в процессе инвентаризации следует поступать с сопутствующими музыкальными инструментами</w:t>
      </w:r>
      <w:r w:rsidR="005C04A2" w:rsidRPr="00D45943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D45943" w:rsidRDefault="00D45943" w:rsidP="00411346">
      <w:pPr>
        <w:numPr>
          <w:ilvl w:val="0"/>
          <w:numId w:val="23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Информацию об инструментах не следует включать в перечень – это перечень форм представления и выражения и практик, а не материальных предметов.</w:t>
      </w:r>
    </w:p>
    <w:p w:rsidR="005C04A2" w:rsidRPr="00D45943" w:rsidDel="0094376C" w:rsidRDefault="00D45943" w:rsidP="00411346">
      <w:pPr>
        <w:pStyle w:val="ListParagraph"/>
        <w:numPr>
          <w:ilvl w:val="0"/>
          <w:numId w:val="23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Информацию об инструментах необходимо включать в разделы перечня для сопряжённых музыкальных традиций</w:t>
      </w:r>
      <w:r w:rsidR="005C04A2" w:rsidRPr="00D4594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D45943" w:rsidDel="00015A2E" w:rsidRDefault="00D45943" w:rsidP="00411346">
      <w:pPr>
        <w:pStyle w:val="ListParagraph"/>
        <w:numPr>
          <w:ilvl w:val="0"/>
          <w:numId w:val="23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Необходимо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создать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отдельный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раздел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перечня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для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информации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предметах и инструментах, связанных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инвентаризируемыми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элементами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. 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9</w:t>
      </w:r>
    </w:p>
    <w:p w:rsidR="005C04A2" w:rsidRPr="00D45943" w:rsidRDefault="00D45943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Страна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5C04A2" w:rsidRPr="005C04A2">
        <w:rPr>
          <w:rFonts w:ascii="Arial" w:eastAsia="SimSun" w:hAnsi="Arial" w:cs="Arial"/>
          <w:sz w:val="20"/>
          <w:szCs w:val="24"/>
          <w:lang w:val="en-US" w:eastAsia="zh-CN"/>
        </w:rPr>
        <w:t>D</w:t>
      </w:r>
      <w:r w:rsidR="005C04A2"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скоро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начнёт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процесс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инвентаризации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НКН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своей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территории</w:t>
      </w:r>
      <w:r w:rsidRPr="00C82A8F">
        <w:rPr>
          <w:rFonts w:ascii="Arial" w:eastAsia="SimSun" w:hAnsi="Arial" w:cs="Arial"/>
          <w:sz w:val="20"/>
          <w:szCs w:val="24"/>
          <w:lang w:val="ru-RU" w:eastAsia="zh-CN"/>
        </w:rPr>
        <w:t xml:space="preserve">.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Соответственно, Министерство культуры подготовило список категорий, которые предполагается использовать в перечне. Какие из этих категорий могут вызвать возражения при оценке Комитетом периодических докладов, представляемых государством-участником</w:t>
      </w:r>
      <w:r w:rsidR="00411346" w:rsidRPr="00D45943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D45943" w:rsidRDefault="00D45943" w:rsidP="00411346">
      <w:pPr>
        <w:numPr>
          <w:ilvl w:val="0"/>
          <w:numId w:val="24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НКН, которое больше не практикуется</w:t>
      </w:r>
      <w:r w:rsidR="005C04A2" w:rsidRPr="00D4594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11346" w:rsidRDefault="00D4594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en-US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НКН, находящееся под угрозой</w:t>
      </w:r>
      <w:r w:rsidR="005C04A2" w:rsidRPr="00411346">
        <w:rPr>
          <w:rFonts w:ascii="Arial" w:eastAsia="SimSun" w:hAnsi="Arial" w:cs="Arial"/>
          <w:noProof/>
          <w:sz w:val="20"/>
          <w:szCs w:val="24"/>
          <w:lang w:val="en-US"/>
        </w:rPr>
        <w:t>.</w:t>
      </w:r>
    </w:p>
    <w:p w:rsidR="005C04A2" w:rsidRPr="00D45943" w:rsidRDefault="00D4594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не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согласующееся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общепризнанными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международно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>-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правовыми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актами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по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правам</w:t>
      </w:r>
      <w:r w:rsidRPr="00D4594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человека.</w:t>
      </w:r>
    </w:p>
    <w:p w:rsidR="005C04A2" w:rsidRPr="00557033" w:rsidRDefault="00D4594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 w:rsidR="00557033">
        <w:rPr>
          <w:rFonts w:ascii="Arial" w:eastAsia="SimSun" w:hAnsi="Arial" w:cs="Arial"/>
          <w:noProof/>
          <w:sz w:val="20"/>
          <w:szCs w:val="24"/>
          <w:lang w:val="ru-RU"/>
        </w:rPr>
        <w:t>доступ к которому ограничен, поскольку оно считается секретным или священным соответствующими сообществами или группами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НКН, которое не было идентифицировано при участии заинтересованных сообществ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Практики НКН, которые соответствующие сообщества не хотят вносить в перечень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 xml:space="preserve">НКН, связанное с </w:t>
      </w:r>
      <w:r w:rsidR="00C82A8F">
        <w:rPr>
          <w:rFonts w:ascii="Arial" w:eastAsia="SimSun" w:hAnsi="Arial" w:cs="Arial"/>
          <w:noProof/>
          <w:sz w:val="20"/>
          <w:szCs w:val="24"/>
          <w:lang w:val="ru-RU"/>
        </w:rPr>
        <w:t>м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атериальным наследием, например, музыкальными инструментами или специальными местами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4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НКН, связанное с объектами, включёнными в Список всемирного наследия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10</w:t>
      </w:r>
    </w:p>
    <w:p w:rsidR="005C04A2" w:rsidRPr="00557033" w:rsidRDefault="00557033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Могут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ли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государства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>-</w:t>
      </w:r>
      <w:r>
        <w:rPr>
          <w:rFonts w:ascii="Arial" w:eastAsia="SimSun" w:hAnsi="Arial" w:cs="Arial"/>
          <w:sz w:val="20"/>
          <w:szCs w:val="24"/>
          <w:lang w:val="ru-RU" w:eastAsia="zh-CN"/>
        </w:rPr>
        <w:t>участники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Конвенции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принимать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собственные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определения</w:t>
      </w:r>
      <w:r w:rsidRPr="00557033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нематериального культурного наследия для национальных или местных перечней</w:t>
      </w:r>
      <w:r w:rsidR="005C04A2" w:rsidRPr="00557033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557033" w:rsidRDefault="00557033" w:rsidP="00411346">
      <w:pPr>
        <w:numPr>
          <w:ilvl w:val="0"/>
          <w:numId w:val="25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Да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поскольку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им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разрешено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составлять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перечни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учётом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собственной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сложившейся</w:t>
      </w:r>
      <w:r w:rsidRPr="00557033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ситуации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5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lastRenderedPageBreak/>
        <w:t>Нет, они должны следовать определению НКН Конвенции</w:t>
      </w:r>
      <w:r w:rsidR="005C04A2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57033" w:rsidRDefault="00557033" w:rsidP="00411346">
      <w:pPr>
        <w:pStyle w:val="ListParagraph"/>
        <w:numPr>
          <w:ilvl w:val="0"/>
          <w:numId w:val="25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Нет, они должны следовать определению НКН Конвенции, но в особых случаях они могут получить разрешение</w:t>
      </w:r>
      <w:r w:rsidR="00411346" w:rsidRPr="00557033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11</w:t>
      </w:r>
    </w:p>
    <w:p w:rsidR="005C04A2" w:rsidRPr="00406189" w:rsidRDefault="00557033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Как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вы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можете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обеспечить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учёт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различных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точек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зрения</w:t>
      </w:r>
      <w:r w:rsidRPr="00406189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 w:rsidR="00406189">
        <w:rPr>
          <w:rFonts w:ascii="Arial" w:eastAsia="SimSun" w:hAnsi="Arial" w:cs="Arial"/>
          <w:sz w:val="20"/>
          <w:szCs w:val="24"/>
          <w:lang w:val="ru-RU" w:eastAsia="zh-CN"/>
        </w:rPr>
        <w:t>в процессе инвентаризации с участием сообществ</w:t>
      </w:r>
      <w:r w:rsidR="00411346" w:rsidRPr="00406189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406189" w:rsidRDefault="00406189" w:rsidP="00411346">
      <w:pPr>
        <w:numPr>
          <w:ilvl w:val="0"/>
          <w:numId w:val="26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Собиря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информацию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учётом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гендерной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специфики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учитывая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должным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образом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точку зрения мужчин и женщин.</w:t>
      </w:r>
    </w:p>
    <w:p w:rsidR="005C04A2" w:rsidRPr="00406189" w:rsidRDefault="00406189" w:rsidP="00411346">
      <w:pPr>
        <w:pStyle w:val="ListParagraph"/>
        <w:numPr>
          <w:ilvl w:val="0"/>
          <w:numId w:val="26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Активно привлекая молодёжь к процессу получения информации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06189" w:rsidRDefault="00406189" w:rsidP="00411346">
      <w:pPr>
        <w:pStyle w:val="ListParagraph"/>
        <w:numPr>
          <w:ilvl w:val="0"/>
          <w:numId w:val="26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Консультируясь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традиционными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лидерами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Pr="00406189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правительственными чиновниками, которые говорят от имени своих сообществ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06189" w:rsidRDefault="00406189" w:rsidP="00411346">
      <w:pPr>
        <w:pStyle w:val="ListParagraph"/>
        <w:numPr>
          <w:ilvl w:val="0"/>
          <w:numId w:val="26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Изучив большое количество научной литературы об элементе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06189" w:rsidRDefault="00406189" w:rsidP="00411346">
      <w:pPr>
        <w:pStyle w:val="ListParagraph"/>
        <w:numPr>
          <w:ilvl w:val="0"/>
          <w:numId w:val="26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Проводя онлайн-консультации, в которых могут участвовать все члены сообщества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12</w:t>
      </w:r>
    </w:p>
    <w:p w:rsidR="005C04A2" w:rsidRPr="00406189" w:rsidRDefault="00406189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ru-RU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Что из нижеперечисленного правда</w:t>
      </w:r>
      <w:r w:rsidR="00411346" w:rsidRPr="00406189">
        <w:rPr>
          <w:rFonts w:ascii="Arial" w:eastAsia="SimSun" w:hAnsi="Arial" w:cs="Arial"/>
          <w:sz w:val="20"/>
          <w:szCs w:val="24"/>
          <w:lang w:val="ru-RU" w:eastAsia="zh-CN"/>
        </w:rPr>
        <w:t>?</w:t>
      </w:r>
    </w:p>
    <w:p w:rsidR="005C04A2" w:rsidRPr="00406189" w:rsidRDefault="00406189" w:rsidP="00411346">
      <w:pPr>
        <w:numPr>
          <w:ilvl w:val="0"/>
          <w:numId w:val="27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Меры по охране элемента НКН необходимо разработать до его внесения в перечень</w:t>
      </w:r>
      <w:r w:rsidR="005C04A2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06189" w:rsidRDefault="00406189" w:rsidP="00411346">
      <w:pPr>
        <w:pStyle w:val="ListParagraph"/>
        <w:numPr>
          <w:ilvl w:val="0"/>
          <w:numId w:val="27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Элемент НКН следует внести в перечень до реализации каких-либо мероприятий по охране.</w:t>
      </w:r>
    </w:p>
    <w:p w:rsidR="005C04A2" w:rsidRPr="00406189" w:rsidRDefault="00406189" w:rsidP="00411346">
      <w:pPr>
        <w:pStyle w:val="ListParagraph"/>
        <w:numPr>
          <w:ilvl w:val="0"/>
          <w:numId w:val="27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Меры по охране элемента НКН необходимо реализовать до его номинации в один из Списков Конвенции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406189" w:rsidRDefault="00406189" w:rsidP="00411346">
      <w:pPr>
        <w:pStyle w:val="ListParagraph"/>
        <w:numPr>
          <w:ilvl w:val="0"/>
          <w:numId w:val="27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Элемент НКН должен быть включён в перечень до номинации в один из Списков Конвенции</w:t>
      </w:r>
      <w:r w:rsidR="00411346" w:rsidRPr="00406189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t>вопрос</w:t>
      </w:r>
      <w:r w:rsidR="005C04A2" w:rsidRPr="005C04A2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13</w:t>
      </w:r>
    </w:p>
    <w:p w:rsidR="005C04A2" w:rsidRPr="005C04A2" w:rsidRDefault="00740156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en-US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Министерство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культуры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страны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Е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намеревается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включить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свой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национальный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перечень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НКН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только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некоторые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из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многочисленных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элементов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НКН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,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представленных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в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её</w:t>
      </w:r>
      <w:r w:rsidRPr="00740156">
        <w:rPr>
          <w:rFonts w:ascii="Arial" w:eastAsia="SimSun" w:hAnsi="Arial" w:cs="Arial"/>
          <w:sz w:val="20"/>
          <w:szCs w:val="24"/>
          <w:lang w:val="it-IT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провинциальных перечнях. Министерству</w:t>
      </w:r>
      <w:r w:rsidRPr="00740156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надо</w:t>
      </w:r>
      <w:r w:rsidRPr="00740156">
        <w:rPr>
          <w:rFonts w:ascii="Arial" w:eastAsia="SimSun" w:hAnsi="Arial" w:cs="Arial"/>
          <w:sz w:val="20"/>
          <w:szCs w:val="24"/>
          <w:lang w:val="ru-RU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определить наиболее подходящие критерии отбора элементов НКН для включения в национальный перечень. Какие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из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нижеизложенных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критериев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не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соответствуют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духу</w:t>
      </w:r>
      <w:r w:rsidRPr="00740156">
        <w:rPr>
          <w:rFonts w:ascii="Arial" w:eastAsia="SimSun" w:hAnsi="Arial" w:cs="Arial"/>
          <w:sz w:val="20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sz w:val="20"/>
          <w:szCs w:val="24"/>
          <w:lang w:val="ru-RU" w:eastAsia="zh-CN"/>
        </w:rPr>
        <w:t>Конвенции</w:t>
      </w:r>
      <w:r w:rsidR="005C04A2" w:rsidRPr="005C04A2">
        <w:rPr>
          <w:rFonts w:ascii="Arial" w:eastAsia="SimSun" w:hAnsi="Arial" w:cs="Arial"/>
          <w:sz w:val="20"/>
          <w:szCs w:val="24"/>
          <w:lang w:val="en-US" w:eastAsia="zh-CN"/>
        </w:rPr>
        <w:t>?</w:t>
      </w:r>
    </w:p>
    <w:p w:rsidR="005C04A2" w:rsidRPr="00740156" w:rsidRDefault="00740156" w:rsidP="00411346">
      <w:pPr>
        <w:numPr>
          <w:ilvl w:val="0"/>
          <w:numId w:val="28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национальном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перечне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должны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быть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элементы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наиболее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широко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известные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практикуемые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в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стране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поскольку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ними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ассоциирует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себя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больше</w:t>
      </w:r>
      <w:r w:rsidRPr="00740156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людей</w:t>
      </w:r>
      <w:r w:rsidR="005C04A2" w:rsidRPr="00740156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D818BB" w:rsidRDefault="00D818BB" w:rsidP="00411346">
      <w:pPr>
        <w:pStyle w:val="ListParagraph"/>
        <w:numPr>
          <w:ilvl w:val="0"/>
          <w:numId w:val="2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 национальном перечне должны быть только выдающиеся и прекрасные элементы НКН, поскольку это способствует национальной гордости</w:t>
      </w:r>
      <w:r w:rsidR="005C04A2" w:rsidRPr="00D818BB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C82A8F" w:rsidRDefault="00D818BB" w:rsidP="00411346">
      <w:pPr>
        <w:pStyle w:val="ListParagraph"/>
        <w:numPr>
          <w:ilvl w:val="0"/>
          <w:numId w:val="2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 xml:space="preserve">В национальный перечень следует отбирать элементы НКН от каждой провинции, чтобы он представлял всю страну. </w:t>
      </w:r>
    </w:p>
    <w:p w:rsidR="005C04A2" w:rsidRPr="00D818BB" w:rsidRDefault="00D818BB" w:rsidP="00411346">
      <w:pPr>
        <w:pStyle w:val="ListParagraph"/>
        <w:numPr>
          <w:ilvl w:val="0"/>
          <w:numId w:val="2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национальный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перечень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следует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отбирать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элементы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НКН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не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встречающиеся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в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других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странах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,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чтобы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продемонстрировать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уникальность</w:t>
      </w:r>
      <w:r w:rsidRPr="00D818BB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нации</w:t>
      </w:r>
      <w:r w:rsidR="005C04A2" w:rsidRPr="00D818BB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C82A8F" w:rsidRDefault="00D818BB" w:rsidP="00411346">
      <w:pPr>
        <w:pStyle w:val="ListParagraph"/>
        <w:numPr>
          <w:ilvl w:val="0"/>
          <w:numId w:val="28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В национальный перечень следует отбирать элементы НКН</w:t>
      </w:r>
      <w:r w:rsidR="00C82A8F">
        <w:rPr>
          <w:rFonts w:ascii="Arial" w:eastAsia="SimSun" w:hAnsi="Arial" w:cs="Arial"/>
          <w:noProof/>
          <w:sz w:val="20"/>
          <w:szCs w:val="24"/>
          <w:lang w:val="ru-RU"/>
        </w:rPr>
        <w:t>,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 w:rsidR="00C82A8F">
        <w:rPr>
          <w:rFonts w:ascii="Arial" w:eastAsia="SimSun" w:hAnsi="Arial" w:cs="Arial"/>
          <w:noProof/>
          <w:sz w:val="20"/>
          <w:szCs w:val="24"/>
          <w:lang w:val="ru-RU"/>
        </w:rPr>
        <w:t>н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аиболее нуждающиеся в охране</w:t>
      </w:r>
      <w:r w:rsidR="005C04A2" w:rsidRPr="00C82A8F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5C04A2" w:rsidRDefault="00924136" w:rsidP="005C04A2">
      <w:pPr>
        <w:keepNext/>
        <w:keepLines/>
        <w:spacing w:before="360" w:after="120" w:line="300" w:lineRule="exact"/>
        <w:outlineLvl w:val="3"/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</w:pPr>
      <w:r>
        <w:rPr>
          <w:rFonts w:ascii="Arial" w:eastAsia="SimSun" w:hAnsi="Arial" w:cs="Times New Roman"/>
          <w:b/>
          <w:bCs/>
          <w:caps/>
          <w:sz w:val="20"/>
          <w:szCs w:val="24"/>
          <w:lang w:val="ru-RU"/>
        </w:rPr>
        <w:lastRenderedPageBreak/>
        <w:t>вопрос</w:t>
      </w:r>
      <w:r w:rsidR="00411346">
        <w:rPr>
          <w:rFonts w:ascii="Arial" w:eastAsia="SimSun" w:hAnsi="Arial" w:cs="Times New Roman"/>
          <w:b/>
          <w:bCs/>
          <w:caps/>
          <w:sz w:val="20"/>
          <w:szCs w:val="24"/>
          <w:lang w:val="it-IT"/>
        </w:rPr>
        <w:t xml:space="preserve"> 14</w:t>
      </w:r>
    </w:p>
    <w:p w:rsidR="005C04A2" w:rsidRPr="005C04A2" w:rsidRDefault="00D818BB" w:rsidP="005C04A2">
      <w:pPr>
        <w:tabs>
          <w:tab w:val="left" w:pos="567"/>
        </w:tabs>
        <w:snapToGrid w:val="0"/>
        <w:spacing w:after="60" w:line="280" w:lineRule="exact"/>
        <w:ind w:left="851"/>
        <w:jc w:val="both"/>
        <w:rPr>
          <w:rFonts w:ascii="Arial" w:eastAsia="SimSun" w:hAnsi="Arial" w:cs="Arial"/>
          <w:sz w:val="20"/>
          <w:szCs w:val="24"/>
          <w:lang w:val="en-US" w:eastAsia="zh-CN"/>
        </w:rPr>
      </w:pPr>
      <w:r>
        <w:rPr>
          <w:rFonts w:ascii="Arial" w:eastAsia="SimSun" w:hAnsi="Arial" w:cs="Arial"/>
          <w:sz w:val="20"/>
          <w:szCs w:val="24"/>
          <w:lang w:val="ru-RU" w:eastAsia="zh-CN"/>
        </w:rPr>
        <w:t>Какова цель схемы инвентаризации</w:t>
      </w:r>
      <w:r w:rsidR="005C04A2" w:rsidRPr="005C04A2">
        <w:rPr>
          <w:rFonts w:ascii="Arial" w:eastAsia="SimSun" w:hAnsi="Arial" w:cs="Arial"/>
          <w:sz w:val="20"/>
          <w:szCs w:val="24"/>
          <w:lang w:val="en-US" w:eastAsia="zh-CN"/>
        </w:rPr>
        <w:t>?</w:t>
      </w:r>
    </w:p>
    <w:p w:rsidR="005C04A2" w:rsidRPr="000F5E55" w:rsidRDefault="00D818BB" w:rsidP="00411346">
      <w:pPr>
        <w:numPr>
          <w:ilvl w:val="0"/>
          <w:numId w:val="29"/>
        </w:numPr>
        <w:tabs>
          <w:tab w:val="left" w:pos="567"/>
        </w:tabs>
        <w:snapToGrid w:val="0"/>
        <w:spacing w:before="120"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Систематизировать</w:t>
      </w:r>
      <w:r w:rsidRPr="000F5E55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информацию</w:t>
      </w:r>
      <w:r w:rsidRPr="000F5E55">
        <w:rPr>
          <w:rFonts w:ascii="Arial" w:eastAsia="SimSun" w:hAnsi="Arial" w:cs="Arial"/>
          <w:noProof/>
          <w:sz w:val="20"/>
          <w:szCs w:val="24"/>
          <w:lang w:val="ru-RU"/>
        </w:rPr>
        <w:t xml:space="preserve"> </w:t>
      </w:r>
      <w:r>
        <w:rPr>
          <w:rFonts w:ascii="Arial" w:eastAsia="SimSun" w:hAnsi="Arial" w:cs="Arial"/>
          <w:noProof/>
          <w:sz w:val="20"/>
          <w:szCs w:val="24"/>
          <w:lang w:val="ru-RU"/>
        </w:rPr>
        <w:t>о</w:t>
      </w:r>
      <w:r w:rsidR="000F5E55">
        <w:rPr>
          <w:rFonts w:ascii="Arial" w:eastAsia="SimSun" w:hAnsi="Arial" w:cs="Arial"/>
          <w:noProof/>
          <w:sz w:val="20"/>
          <w:szCs w:val="24"/>
          <w:lang w:val="ru-RU"/>
        </w:rPr>
        <w:t>б элементах нематериального культурного наследия</w:t>
      </w:r>
      <w:r w:rsidR="005C04A2" w:rsidRPr="000F5E55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0F5E55" w:rsidRDefault="000F5E55" w:rsidP="00411346">
      <w:pPr>
        <w:pStyle w:val="ListParagraph"/>
        <w:numPr>
          <w:ilvl w:val="0"/>
          <w:numId w:val="29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Предоставить исчерпывающую информацию об исторических и технических аспектах элемента нематериального наследия</w:t>
      </w:r>
      <w:r w:rsidR="00E6350D" w:rsidRPr="000F5E55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p w:rsidR="005C04A2" w:rsidRPr="000F5E55" w:rsidRDefault="000F5E55" w:rsidP="00411346">
      <w:pPr>
        <w:pStyle w:val="ListParagraph"/>
        <w:numPr>
          <w:ilvl w:val="0"/>
          <w:numId w:val="29"/>
        </w:numPr>
        <w:tabs>
          <w:tab w:val="num" w:pos="1134"/>
        </w:tabs>
        <w:spacing w:after="60" w:line="280" w:lineRule="exact"/>
        <w:jc w:val="both"/>
        <w:rPr>
          <w:rFonts w:ascii="Arial" w:eastAsia="SimSun" w:hAnsi="Arial" w:cs="Arial"/>
          <w:noProof/>
          <w:sz w:val="20"/>
          <w:szCs w:val="24"/>
          <w:u w:val="single"/>
          <w:lang w:val="ru-RU"/>
        </w:rPr>
      </w:pPr>
      <w:r>
        <w:rPr>
          <w:rFonts w:ascii="Arial" w:eastAsia="SimSun" w:hAnsi="Arial" w:cs="Arial"/>
          <w:noProof/>
          <w:sz w:val="20"/>
          <w:szCs w:val="24"/>
          <w:lang w:val="ru-RU"/>
        </w:rPr>
        <w:t>Популяризировать немат</w:t>
      </w:r>
      <w:bookmarkStart w:id="0" w:name="_GoBack"/>
      <w:bookmarkEnd w:id="0"/>
      <w:r>
        <w:rPr>
          <w:rFonts w:ascii="Arial" w:eastAsia="SimSun" w:hAnsi="Arial" w:cs="Arial"/>
          <w:noProof/>
          <w:sz w:val="20"/>
          <w:szCs w:val="24"/>
          <w:lang w:val="ru-RU"/>
        </w:rPr>
        <w:t>ериальное наследие данного сообщества</w:t>
      </w:r>
      <w:r w:rsidR="00E6350D" w:rsidRPr="000F5E55">
        <w:rPr>
          <w:rFonts w:ascii="Arial" w:eastAsia="SimSun" w:hAnsi="Arial" w:cs="Arial"/>
          <w:noProof/>
          <w:sz w:val="20"/>
          <w:szCs w:val="24"/>
          <w:lang w:val="ru-RU"/>
        </w:rPr>
        <w:t>.</w:t>
      </w:r>
    </w:p>
    <w:sectPr w:rsidR="005C04A2" w:rsidRPr="000F5E55" w:rsidSect="009B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B8" w:rsidRDefault="001163B8" w:rsidP="005C04A2">
      <w:pPr>
        <w:spacing w:after="0" w:line="240" w:lineRule="auto"/>
      </w:pPr>
      <w:r>
        <w:separator/>
      </w:r>
    </w:p>
  </w:endnote>
  <w:endnote w:type="continuationSeparator" w:id="0">
    <w:p w:rsidR="001163B8" w:rsidRDefault="001163B8" w:rsidP="005C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924136" w:rsidRDefault="008F42B3" w:rsidP="009B0AD4">
    <w:pPr>
      <w:pStyle w:val="Footer"/>
      <w:rPr>
        <w:rFonts w:asciiTheme="minorBidi" w:hAnsiTheme="minorBidi"/>
        <w:sz w:val="16"/>
        <w:szCs w:val="16"/>
        <w:lang w:val="ru-RU"/>
      </w:rPr>
    </w:pPr>
    <w:r w:rsidRPr="006021AD">
      <w:rPr>
        <w:rFonts w:cs="Arial"/>
        <w:noProof/>
        <w:lang w:eastAsia="ja-JP"/>
      </w:rPr>
      <w:drawing>
        <wp:anchor distT="0" distB="0" distL="114300" distR="114300" simplePos="0" relativeHeight="251679744" behindDoc="0" locked="0" layoutInCell="1" allowOverlap="1" wp14:anchorId="79820E0A" wp14:editId="0D619803">
          <wp:simplePos x="0" y="0"/>
          <wp:positionH relativeFrom="column">
            <wp:posOffset>2562225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494">
      <w:rPr>
        <w:noProof/>
        <w:lang w:eastAsia="ja-JP"/>
      </w:rPr>
      <w:drawing>
        <wp:anchor distT="0" distB="0" distL="114300" distR="114300" simplePos="0" relativeHeight="251667456" behindDoc="0" locked="0" layoutInCell="1" allowOverlap="1" wp14:anchorId="53007C21" wp14:editId="54A6CCF6">
          <wp:simplePos x="0" y="0"/>
          <wp:positionH relativeFrom="margin">
            <wp:posOffset>-229184</wp:posOffset>
          </wp:positionH>
          <wp:positionV relativeFrom="paragraph">
            <wp:posOffset>-194259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AD4" w:rsidRPr="00924136">
      <w:rPr>
        <w:lang w:val="ru-RU"/>
      </w:rPr>
      <w:tab/>
    </w:r>
    <w:r w:rsidR="009B0AD4" w:rsidRPr="00924136">
      <w:rPr>
        <w:rFonts w:asciiTheme="minorBidi" w:hAnsiTheme="minorBidi"/>
        <w:sz w:val="16"/>
        <w:szCs w:val="16"/>
        <w:lang w:val="ru-RU"/>
      </w:rPr>
      <w:tab/>
    </w:r>
    <w:r w:rsidR="009B0AD4" w:rsidRPr="009B0AD4">
      <w:rPr>
        <w:rFonts w:asciiTheme="minorBidi" w:hAnsiTheme="minorBidi"/>
        <w:sz w:val="16"/>
        <w:szCs w:val="16"/>
        <w:lang w:val="en-US"/>
      </w:rPr>
      <w:t>U</w:t>
    </w:r>
    <w:r w:rsidR="009B0AD4" w:rsidRPr="00924136">
      <w:rPr>
        <w:rFonts w:asciiTheme="minorBidi" w:hAnsiTheme="minorBidi"/>
        <w:sz w:val="16"/>
        <w:szCs w:val="16"/>
        <w:lang w:val="ru-RU"/>
      </w:rPr>
      <w:t>034-</w:t>
    </w:r>
    <w:r w:rsidR="009B0AD4" w:rsidRPr="009B0AD4">
      <w:rPr>
        <w:rFonts w:asciiTheme="minorBidi" w:hAnsiTheme="minorBidi"/>
        <w:sz w:val="16"/>
        <w:szCs w:val="16"/>
        <w:lang w:val="en-US"/>
      </w:rPr>
      <w:t>v</w:t>
    </w:r>
    <w:r w:rsidR="009B0AD4" w:rsidRPr="00924136">
      <w:rPr>
        <w:rFonts w:asciiTheme="minorBidi" w:hAnsiTheme="minorBidi"/>
        <w:sz w:val="16"/>
        <w:szCs w:val="16"/>
        <w:lang w:val="ru-RU"/>
      </w:rPr>
      <w:t>1.0-</w:t>
    </w:r>
    <w:r w:rsidR="009B0AD4" w:rsidRPr="009B0AD4">
      <w:rPr>
        <w:rFonts w:asciiTheme="minorBidi" w:hAnsiTheme="minorBidi"/>
        <w:sz w:val="16"/>
        <w:szCs w:val="16"/>
        <w:lang w:val="en-US"/>
      </w:rPr>
      <w:t>HO</w:t>
    </w:r>
    <w:r w:rsidR="009B0AD4" w:rsidRPr="00924136">
      <w:rPr>
        <w:rFonts w:asciiTheme="minorBidi" w:hAnsiTheme="minorBidi"/>
        <w:sz w:val="16"/>
        <w:szCs w:val="16"/>
        <w:lang w:val="ru-RU"/>
      </w:rPr>
      <w:t>-</w:t>
    </w:r>
    <w:r w:rsidR="00924136">
      <w:rPr>
        <w:rFonts w:asciiTheme="minorBidi" w:hAnsiTheme="minorBidi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924136" w:rsidRDefault="008F42B3" w:rsidP="009B0AD4">
    <w:pPr>
      <w:pStyle w:val="Footer"/>
      <w:rPr>
        <w:rFonts w:asciiTheme="minorBidi" w:hAnsiTheme="minorBidi"/>
        <w:sz w:val="16"/>
        <w:szCs w:val="16"/>
        <w:lang w:val="ru-RU"/>
      </w:rPr>
    </w:pPr>
    <w:r w:rsidRPr="006021AD">
      <w:rPr>
        <w:rFonts w:cs="Arial"/>
        <w:noProof/>
        <w:lang w:eastAsia="ja-JP"/>
      </w:rPr>
      <w:drawing>
        <wp:anchor distT="0" distB="0" distL="114300" distR="114300" simplePos="0" relativeHeight="251681792" behindDoc="0" locked="0" layoutInCell="1" allowOverlap="1" wp14:anchorId="79820E0A" wp14:editId="0D619803">
          <wp:simplePos x="0" y="0"/>
          <wp:positionH relativeFrom="column">
            <wp:posOffset>2914650</wp:posOffset>
          </wp:positionH>
          <wp:positionV relativeFrom="paragraph">
            <wp:posOffset>-38100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494">
      <w:rPr>
        <w:noProof/>
        <w:lang w:eastAsia="ja-JP"/>
      </w:rPr>
      <w:drawing>
        <wp:anchor distT="0" distB="0" distL="114300" distR="114300" simplePos="0" relativeHeight="251669504" behindDoc="0" locked="0" layoutInCell="1" allowOverlap="1" wp14:anchorId="659DE707" wp14:editId="75B4DCC5">
          <wp:simplePos x="0" y="0"/>
          <wp:positionH relativeFrom="margin">
            <wp:posOffset>4961890</wp:posOffset>
          </wp:positionH>
          <wp:positionV relativeFrom="paragraph">
            <wp:posOffset>-194310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AD4">
      <w:rPr>
        <w:rFonts w:asciiTheme="minorBidi" w:hAnsiTheme="minorBidi"/>
        <w:sz w:val="16"/>
        <w:szCs w:val="16"/>
        <w:lang w:val="en-US"/>
      </w:rPr>
      <w:t>U</w:t>
    </w:r>
    <w:r w:rsidR="009B0AD4" w:rsidRPr="00924136">
      <w:rPr>
        <w:rFonts w:asciiTheme="minorBidi" w:hAnsiTheme="minorBidi"/>
        <w:sz w:val="16"/>
        <w:szCs w:val="16"/>
        <w:lang w:val="ru-RU"/>
      </w:rPr>
      <w:t>034</w:t>
    </w:r>
    <w:r w:rsidR="00924136" w:rsidRPr="00924136">
      <w:rPr>
        <w:rFonts w:asciiTheme="minorBidi" w:hAnsiTheme="minorBidi"/>
        <w:sz w:val="16"/>
        <w:szCs w:val="16"/>
        <w:lang w:val="ru-RU"/>
      </w:rPr>
      <w:t>-</w:t>
    </w:r>
    <w:r w:rsidR="00924136">
      <w:rPr>
        <w:rFonts w:asciiTheme="minorBidi" w:hAnsiTheme="minorBidi"/>
        <w:sz w:val="16"/>
        <w:szCs w:val="16"/>
        <w:lang w:val="en-US"/>
      </w:rPr>
      <w:t>v</w:t>
    </w:r>
    <w:r w:rsidR="00924136" w:rsidRPr="00924136">
      <w:rPr>
        <w:rFonts w:asciiTheme="minorBidi" w:hAnsiTheme="minorBidi"/>
        <w:sz w:val="16"/>
        <w:szCs w:val="16"/>
        <w:lang w:val="ru-RU"/>
      </w:rPr>
      <w:t>1.0-</w:t>
    </w:r>
    <w:r w:rsidR="00924136">
      <w:rPr>
        <w:rFonts w:asciiTheme="minorBidi" w:hAnsiTheme="minorBidi"/>
        <w:sz w:val="16"/>
        <w:szCs w:val="16"/>
        <w:lang w:val="en-US"/>
      </w:rPr>
      <w:t>HO</w:t>
    </w:r>
    <w:r w:rsidR="00924136" w:rsidRPr="00924136">
      <w:rPr>
        <w:rFonts w:asciiTheme="minorBidi" w:hAnsiTheme="minorBidi"/>
        <w:sz w:val="16"/>
        <w:szCs w:val="16"/>
        <w:lang w:val="ru-RU"/>
      </w:rPr>
      <w:t>-</w:t>
    </w:r>
    <w:r w:rsidR="00924136">
      <w:rPr>
        <w:rFonts w:asciiTheme="minorBidi" w:hAnsiTheme="minorBidi"/>
        <w:sz w:val="16"/>
        <w:szCs w:val="16"/>
        <w:lang w:val="en-US"/>
      </w:rPr>
      <w:t>RU</w:t>
    </w:r>
    <w:r w:rsidR="009B0AD4" w:rsidRPr="00924136">
      <w:rPr>
        <w:rFonts w:asciiTheme="minorBidi" w:hAnsiTheme="minorBidi"/>
        <w:sz w:val="16"/>
        <w:szCs w:val="16"/>
        <w:lang w:val="ru-RU"/>
      </w:rPr>
      <w:tab/>
    </w:r>
    <w:r w:rsidR="009B0AD4" w:rsidRPr="00924136">
      <w:rPr>
        <w:rFonts w:asciiTheme="minorBidi" w:hAnsiTheme="minorBidi"/>
        <w:sz w:val="16"/>
        <w:szCs w:val="16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B002E0" w:rsidRDefault="008F42B3" w:rsidP="009B0AD4">
    <w:pPr>
      <w:pStyle w:val="Footer"/>
      <w:tabs>
        <w:tab w:val="left" w:pos="2093"/>
      </w:tabs>
      <w:rPr>
        <w:rFonts w:asciiTheme="minorBidi" w:hAnsiTheme="minorBidi"/>
        <w:sz w:val="16"/>
        <w:szCs w:val="16"/>
        <w:lang w:val="ru-RU"/>
      </w:rPr>
    </w:pPr>
    <w:r w:rsidRPr="006021AD">
      <w:rPr>
        <w:rFonts w:cs="Arial"/>
        <w:noProof/>
        <w:lang w:eastAsia="ja-JP"/>
      </w:rPr>
      <w:drawing>
        <wp:anchor distT="0" distB="0" distL="114300" distR="114300" simplePos="0" relativeHeight="251677696" behindDoc="0" locked="0" layoutInCell="1" allowOverlap="1" wp14:anchorId="79820E0A" wp14:editId="0D619803">
          <wp:simplePos x="0" y="0"/>
          <wp:positionH relativeFrom="column">
            <wp:posOffset>2609850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494">
      <w:rPr>
        <w:noProof/>
        <w:lang w:eastAsia="ja-JP"/>
      </w:rPr>
      <w:drawing>
        <wp:anchor distT="0" distB="0" distL="114300" distR="114300" simplePos="0" relativeHeight="251665408" behindDoc="0" locked="0" layoutInCell="1" allowOverlap="1" wp14:anchorId="405E5CF1" wp14:editId="7F2055B6">
          <wp:simplePos x="0" y="0"/>
          <wp:positionH relativeFrom="margin">
            <wp:posOffset>5029554</wp:posOffset>
          </wp:positionH>
          <wp:positionV relativeFrom="paragraph">
            <wp:posOffset>-240919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AD4">
      <w:rPr>
        <w:rFonts w:asciiTheme="minorBidi" w:hAnsiTheme="minorBidi"/>
        <w:sz w:val="16"/>
        <w:szCs w:val="16"/>
        <w:lang w:val="en-US"/>
      </w:rPr>
      <w:t>U</w:t>
    </w:r>
    <w:r w:rsidR="009B0AD4" w:rsidRPr="00B002E0">
      <w:rPr>
        <w:rFonts w:asciiTheme="minorBidi" w:hAnsiTheme="minorBidi"/>
        <w:sz w:val="16"/>
        <w:szCs w:val="16"/>
        <w:lang w:val="ru-RU"/>
      </w:rPr>
      <w:t>034</w:t>
    </w:r>
    <w:r w:rsidR="00B002E0" w:rsidRPr="00B002E0">
      <w:rPr>
        <w:rFonts w:asciiTheme="minorBidi" w:hAnsiTheme="minorBidi"/>
        <w:sz w:val="16"/>
        <w:szCs w:val="16"/>
        <w:lang w:val="ru-RU"/>
      </w:rPr>
      <w:t>-</w:t>
    </w:r>
    <w:r w:rsidR="00B002E0">
      <w:rPr>
        <w:rFonts w:asciiTheme="minorBidi" w:hAnsiTheme="minorBidi"/>
        <w:sz w:val="16"/>
        <w:szCs w:val="16"/>
        <w:lang w:val="en-US"/>
      </w:rPr>
      <w:t>v</w:t>
    </w:r>
    <w:r w:rsidR="00B002E0" w:rsidRPr="00B002E0">
      <w:rPr>
        <w:rFonts w:asciiTheme="minorBidi" w:hAnsiTheme="minorBidi"/>
        <w:sz w:val="16"/>
        <w:szCs w:val="16"/>
        <w:lang w:val="ru-RU"/>
      </w:rPr>
      <w:t>1.0-</w:t>
    </w:r>
    <w:r w:rsidR="00B002E0">
      <w:rPr>
        <w:rFonts w:asciiTheme="minorBidi" w:hAnsiTheme="minorBidi"/>
        <w:sz w:val="16"/>
        <w:szCs w:val="16"/>
        <w:lang w:val="en-US"/>
      </w:rPr>
      <w:t>HO</w:t>
    </w:r>
    <w:r w:rsidR="00B002E0" w:rsidRPr="00B002E0">
      <w:rPr>
        <w:rFonts w:asciiTheme="minorBidi" w:hAnsiTheme="minorBidi"/>
        <w:sz w:val="16"/>
        <w:szCs w:val="16"/>
        <w:lang w:val="ru-RU"/>
      </w:rPr>
      <w:t>-</w:t>
    </w:r>
    <w:r w:rsidR="00B002E0">
      <w:rPr>
        <w:rFonts w:asciiTheme="minorBidi" w:hAnsiTheme="minorBidi"/>
        <w:sz w:val="16"/>
        <w:szCs w:val="16"/>
        <w:lang w:val="en-US"/>
      </w:rPr>
      <w:t>RU</w:t>
    </w:r>
    <w:r w:rsidR="009B0AD4" w:rsidRPr="00B002E0">
      <w:rPr>
        <w:rFonts w:asciiTheme="minorBidi" w:hAnsiTheme="minorBidi"/>
        <w:sz w:val="16"/>
        <w:szCs w:val="16"/>
        <w:lang w:val="ru-RU"/>
      </w:rPr>
      <w:tab/>
    </w:r>
    <w:r w:rsidR="00684A7A" w:rsidRPr="00684A7A">
      <w:rPr>
        <w:rFonts w:asciiTheme="minorBidi" w:hAnsiTheme="minorBidi"/>
        <w:sz w:val="16"/>
        <w:szCs w:val="16"/>
        <w:lang w:val="ru-RU"/>
      </w:rPr>
      <w:tab/>
    </w:r>
    <w:r w:rsidR="009B0AD4" w:rsidRPr="00B002E0">
      <w:rPr>
        <w:rFonts w:asciiTheme="minorBidi" w:hAnsiTheme="minorBidi"/>
        <w:sz w:val="16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B8" w:rsidRDefault="001163B8" w:rsidP="005C04A2">
      <w:pPr>
        <w:spacing w:after="0" w:line="240" w:lineRule="auto"/>
      </w:pPr>
      <w:r>
        <w:separator/>
      </w:r>
    </w:p>
  </w:footnote>
  <w:footnote w:type="continuationSeparator" w:id="0">
    <w:p w:rsidR="001163B8" w:rsidRDefault="001163B8" w:rsidP="005C04A2">
      <w:pPr>
        <w:spacing w:after="0" w:line="240" w:lineRule="auto"/>
      </w:pPr>
      <w:r>
        <w:continuationSeparator/>
      </w:r>
    </w:p>
  </w:footnote>
  <w:footnote w:id="1">
    <w:p w:rsidR="002A6991" w:rsidRPr="00924136" w:rsidRDefault="002A6991" w:rsidP="002A6991">
      <w:pPr>
        <w:pStyle w:val="FootnoteText"/>
        <w:rPr>
          <w:lang w:val="ru-RU"/>
        </w:rPr>
      </w:pPr>
      <w:r w:rsidRPr="002A7087">
        <w:rPr>
          <w:rStyle w:val="FootnoteReference"/>
        </w:rPr>
        <w:footnoteRef/>
      </w:r>
      <w:r w:rsidRPr="00C82A8F">
        <w:rPr>
          <w:lang w:val="ru-RU"/>
        </w:rPr>
        <w:t>.</w:t>
      </w:r>
      <w:r w:rsidRPr="00C82A8F">
        <w:rPr>
          <w:lang w:val="ru-RU"/>
        </w:rPr>
        <w:tab/>
      </w:r>
      <w:r w:rsidR="00924136">
        <w:rPr>
          <w:lang w:val="ru-RU"/>
        </w:rPr>
        <w:t>Часто</w:t>
      </w:r>
      <w:r w:rsidR="00924136" w:rsidRPr="00924136">
        <w:rPr>
          <w:lang w:val="ru-RU"/>
        </w:rPr>
        <w:t xml:space="preserve"> </w:t>
      </w:r>
      <w:r w:rsidR="00924136">
        <w:rPr>
          <w:lang w:val="ru-RU"/>
        </w:rPr>
        <w:t>используется</w:t>
      </w:r>
      <w:r w:rsidR="00924136" w:rsidRPr="00924136">
        <w:rPr>
          <w:lang w:val="ru-RU"/>
        </w:rPr>
        <w:t xml:space="preserve"> «</w:t>
      </w:r>
      <w:r w:rsidR="00924136">
        <w:rPr>
          <w:lang w:val="ru-RU"/>
        </w:rPr>
        <w:t>Конвенция</w:t>
      </w:r>
      <w:r w:rsidR="00924136" w:rsidRPr="00924136">
        <w:rPr>
          <w:lang w:val="ru-RU"/>
        </w:rPr>
        <w:t xml:space="preserve"> </w:t>
      </w:r>
      <w:r w:rsidR="00924136">
        <w:rPr>
          <w:lang w:val="ru-RU"/>
        </w:rPr>
        <w:t>нематериального</w:t>
      </w:r>
      <w:r w:rsidR="00924136" w:rsidRPr="00924136">
        <w:rPr>
          <w:lang w:val="ru-RU"/>
        </w:rPr>
        <w:t xml:space="preserve"> </w:t>
      </w:r>
      <w:r w:rsidR="00924136">
        <w:rPr>
          <w:lang w:val="ru-RU"/>
        </w:rPr>
        <w:t>наследия</w:t>
      </w:r>
      <w:r w:rsidR="00924136" w:rsidRPr="00924136">
        <w:rPr>
          <w:lang w:val="ru-RU"/>
        </w:rPr>
        <w:t>», «</w:t>
      </w:r>
      <w:r w:rsidR="00924136">
        <w:rPr>
          <w:lang w:val="ru-RU"/>
        </w:rPr>
        <w:t>Конвенция</w:t>
      </w:r>
      <w:r w:rsidR="00924136" w:rsidRPr="00924136">
        <w:rPr>
          <w:lang w:val="ru-RU"/>
        </w:rPr>
        <w:t xml:space="preserve"> 2003</w:t>
      </w:r>
      <w:r w:rsidR="00924136" w:rsidRPr="00924136">
        <w:t> </w:t>
      </w:r>
      <w:r w:rsidR="00924136">
        <w:rPr>
          <w:lang w:val="ru-RU"/>
        </w:rPr>
        <w:t>г</w:t>
      </w:r>
      <w:r w:rsidR="00924136" w:rsidRPr="00924136">
        <w:rPr>
          <w:lang w:val="ru-RU"/>
        </w:rPr>
        <w:t>.»</w:t>
      </w:r>
      <w:r w:rsidR="00924136">
        <w:rPr>
          <w:lang w:val="ru-RU"/>
        </w:rPr>
        <w:t xml:space="preserve"> и, для целей данного раздела, просто «Конвенция»</w:t>
      </w:r>
      <w:r w:rsidRPr="0092413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924136" w:rsidRDefault="009B0AD4" w:rsidP="009B0AD4">
    <w:pPr>
      <w:pStyle w:val="Header"/>
      <w:rPr>
        <w:rFonts w:asciiTheme="minorBidi" w:hAnsiTheme="minorBidi"/>
        <w:sz w:val="16"/>
        <w:szCs w:val="16"/>
        <w:lang w:val="ru-RU"/>
      </w:rPr>
    </w:pPr>
    <w:r w:rsidRPr="009B0AD4">
      <w:rPr>
        <w:rStyle w:val="PageNumber"/>
        <w:rFonts w:asciiTheme="minorBidi" w:hAnsiTheme="minorBidi"/>
        <w:sz w:val="16"/>
        <w:szCs w:val="16"/>
      </w:rPr>
      <w:fldChar w:fldCharType="begin"/>
    </w:r>
    <w:r w:rsidRPr="00924136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9B0AD4">
      <w:rPr>
        <w:rStyle w:val="PageNumber"/>
        <w:rFonts w:asciiTheme="minorBidi" w:hAnsiTheme="minorBidi"/>
        <w:sz w:val="16"/>
        <w:szCs w:val="16"/>
        <w:lang w:val="en-US"/>
      </w:rPr>
      <w:instrText>PAGE</w:instrText>
    </w:r>
    <w:r w:rsidRPr="00924136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9B0AD4">
      <w:rPr>
        <w:rStyle w:val="PageNumber"/>
        <w:rFonts w:asciiTheme="minorBidi" w:hAnsiTheme="minorBidi"/>
        <w:sz w:val="16"/>
        <w:szCs w:val="16"/>
      </w:rPr>
      <w:fldChar w:fldCharType="separate"/>
    </w:r>
    <w:r w:rsidR="008F42B3">
      <w:rPr>
        <w:rStyle w:val="PageNumber"/>
        <w:rFonts w:asciiTheme="minorBidi" w:hAnsiTheme="minorBidi"/>
        <w:noProof/>
        <w:sz w:val="16"/>
        <w:szCs w:val="16"/>
        <w:lang w:val="en-US"/>
      </w:rPr>
      <w:t>4</w:t>
    </w:r>
    <w:r w:rsidRPr="009B0AD4">
      <w:rPr>
        <w:rStyle w:val="PageNumber"/>
        <w:rFonts w:asciiTheme="minorBidi" w:hAnsiTheme="minorBidi"/>
        <w:sz w:val="16"/>
        <w:szCs w:val="16"/>
      </w:rPr>
      <w:fldChar w:fldCharType="end"/>
    </w:r>
    <w:r w:rsidRPr="00924136">
      <w:rPr>
        <w:rStyle w:val="PageNumber"/>
        <w:rFonts w:asciiTheme="minorBidi" w:hAnsiTheme="minorBidi"/>
        <w:sz w:val="16"/>
        <w:szCs w:val="16"/>
        <w:lang w:val="ru-RU"/>
      </w:rPr>
      <w:tab/>
    </w:r>
    <w:r w:rsidR="00B002E0">
      <w:rPr>
        <w:rStyle w:val="PageNumber"/>
        <w:rFonts w:asciiTheme="minorBidi" w:hAnsiTheme="minorBidi"/>
        <w:sz w:val="16"/>
        <w:szCs w:val="16"/>
        <w:lang w:val="ru-RU"/>
      </w:rPr>
      <w:t>Раздел</w:t>
    </w:r>
    <w:r w:rsidRPr="00924136">
      <w:rPr>
        <w:rStyle w:val="PageNumber"/>
        <w:rFonts w:asciiTheme="minorBidi" w:hAnsiTheme="minorBidi"/>
        <w:sz w:val="16"/>
        <w:szCs w:val="16"/>
        <w:lang w:val="ru-RU"/>
      </w:rPr>
      <w:t xml:space="preserve"> 34: </w:t>
    </w:r>
    <w:r w:rsidR="00B002E0">
      <w:rPr>
        <w:rStyle w:val="PageNumber"/>
        <w:rFonts w:asciiTheme="minorBidi" w:hAnsiTheme="minorBidi"/>
        <w:sz w:val="16"/>
        <w:szCs w:val="16"/>
        <w:lang w:val="ru-RU"/>
      </w:rPr>
      <w:t>Заключительная сессия семинара по инвентаризации</w:t>
    </w:r>
    <w:r w:rsidRPr="00924136">
      <w:rPr>
        <w:rFonts w:asciiTheme="minorBidi" w:hAnsiTheme="minorBidi"/>
        <w:sz w:val="16"/>
        <w:szCs w:val="16"/>
        <w:lang w:val="ru-RU"/>
      </w:rPr>
      <w:tab/>
    </w:r>
    <w:r w:rsidR="00B002E0">
      <w:rPr>
        <w:rFonts w:asciiTheme="minorBidi" w:hAnsiTheme="minorBidi"/>
        <w:sz w:val="16"/>
        <w:szCs w:val="16"/>
        <w:lang w:val="ru-RU"/>
      </w:rPr>
      <w:t>Раздаточный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924136" w:rsidRDefault="00924136" w:rsidP="009B0AD4">
    <w:pPr>
      <w:pStyle w:val="Header"/>
      <w:rPr>
        <w:rFonts w:asciiTheme="minorBidi" w:hAnsiTheme="minorBidi"/>
        <w:sz w:val="16"/>
        <w:szCs w:val="16"/>
        <w:lang w:val="ru-RU"/>
      </w:rPr>
    </w:pPr>
    <w:r>
      <w:rPr>
        <w:rFonts w:asciiTheme="minorBidi" w:hAnsiTheme="minorBidi"/>
        <w:sz w:val="16"/>
        <w:szCs w:val="16"/>
        <w:lang w:val="ru-RU"/>
      </w:rPr>
      <w:t>Раздаточный</w:t>
    </w:r>
    <w:r w:rsidRPr="00924136">
      <w:rPr>
        <w:rFonts w:asciiTheme="minorBidi" w:hAnsiTheme="minorBidi"/>
        <w:sz w:val="16"/>
        <w:szCs w:val="16"/>
        <w:lang w:val="ru-RU"/>
      </w:rPr>
      <w:t xml:space="preserve"> </w:t>
    </w:r>
    <w:r>
      <w:rPr>
        <w:rFonts w:asciiTheme="minorBidi" w:hAnsiTheme="minorBidi"/>
        <w:sz w:val="16"/>
        <w:szCs w:val="16"/>
        <w:lang w:val="ru-RU"/>
      </w:rPr>
      <w:t>материал</w:t>
    </w:r>
    <w:r w:rsidR="009B0AD4" w:rsidRPr="00924136">
      <w:rPr>
        <w:rFonts w:asciiTheme="minorBidi" w:hAnsiTheme="minorBidi"/>
        <w:sz w:val="16"/>
        <w:szCs w:val="16"/>
        <w:lang w:val="ru-RU"/>
      </w:rPr>
      <w:tab/>
    </w:r>
    <w:r>
      <w:rPr>
        <w:rFonts w:asciiTheme="minorBidi" w:hAnsiTheme="minorBidi"/>
        <w:sz w:val="16"/>
        <w:szCs w:val="16"/>
        <w:lang w:val="ru-RU"/>
      </w:rPr>
      <w:t>Раздел</w:t>
    </w:r>
    <w:r w:rsidR="009B0AD4" w:rsidRPr="00924136">
      <w:rPr>
        <w:rStyle w:val="PageNumber"/>
        <w:rFonts w:asciiTheme="minorBidi" w:hAnsiTheme="minorBidi"/>
        <w:sz w:val="16"/>
        <w:szCs w:val="16"/>
        <w:lang w:val="ru-RU"/>
      </w:rPr>
      <w:t xml:space="preserve"> 34: </w:t>
    </w:r>
    <w:r>
      <w:rPr>
        <w:rStyle w:val="PageNumber"/>
        <w:rFonts w:asciiTheme="minorBidi" w:hAnsiTheme="minorBidi"/>
        <w:sz w:val="16"/>
        <w:szCs w:val="16"/>
        <w:lang w:val="ru-RU"/>
      </w:rPr>
      <w:t>Заключительная сессия семинара по инвентаризации</w:t>
    </w:r>
    <w:r w:rsidR="009B0AD4" w:rsidRPr="00924136">
      <w:rPr>
        <w:rFonts w:asciiTheme="minorBidi" w:hAnsiTheme="minorBidi"/>
        <w:sz w:val="16"/>
        <w:szCs w:val="16"/>
        <w:lang w:val="ru-RU"/>
      </w:rPr>
      <w:tab/>
    </w:r>
    <w:r w:rsidR="009B0AD4" w:rsidRPr="009B0AD4">
      <w:rPr>
        <w:rStyle w:val="PageNumber"/>
        <w:rFonts w:asciiTheme="minorBidi" w:hAnsiTheme="minorBidi"/>
        <w:sz w:val="16"/>
        <w:szCs w:val="16"/>
      </w:rPr>
      <w:fldChar w:fldCharType="begin"/>
    </w:r>
    <w:r w:rsidR="009B0AD4" w:rsidRPr="00924136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="009B0AD4" w:rsidRPr="009B0AD4">
      <w:rPr>
        <w:rStyle w:val="PageNumber"/>
        <w:rFonts w:asciiTheme="minorBidi" w:hAnsiTheme="minorBidi"/>
        <w:sz w:val="16"/>
        <w:szCs w:val="16"/>
        <w:lang w:val="en-US"/>
      </w:rPr>
      <w:instrText>PAGE</w:instrText>
    </w:r>
    <w:r w:rsidR="009B0AD4" w:rsidRPr="00924136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="009B0AD4" w:rsidRPr="009B0AD4">
      <w:rPr>
        <w:rStyle w:val="PageNumber"/>
        <w:rFonts w:asciiTheme="minorBidi" w:hAnsiTheme="minorBidi"/>
        <w:sz w:val="16"/>
        <w:szCs w:val="16"/>
      </w:rPr>
      <w:fldChar w:fldCharType="separate"/>
    </w:r>
    <w:r w:rsidR="008F42B3">
      <w:rPr>
        <w:rStyle w:val="PageNumber"/>
        <w:rFonts w:asciiTheme="minorBidi" w:hAnsiTheme="minorBidi"/>
        <w:noProof/>
        <w:sz w:val="16"/>
        <w:szCs w:val="16"/>
        <w:lang w:val="en-US"/>
      </w:rPr>
      <w:t>5</w:t>
    </w:r>
    <w:r w:rsidR="009B0AD4" w:rsidRPr="009B0AD4">
      <w:rPr>
        <w:rStyle w:val="PageNumber"/>
        <w:rFonts w:asciiTheme="minorBidi" w:hAnsiTheme="minorBidi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D4" w:rsidRPr="009B0AD4" w:rsidRDefault="009B0AD4" w:rsidP="009B0AD4">
    <w:pPr>
      <w:pStyle w:val="Header"/>
      <w:rPr>
        <w:rFonts w:asciiTheme="minorBidi" w:hAnsiTheme="minorBidi"/>
        <w:sz w:val="16"/>
        <w:szCs w:val="16"/>
      </w:rPr>
    </w:pPr>
    <w:r>
      <w:tab/>
    </w:r>
    <w:r w:rsidR="00B002E0" w:rsidRPr="00B002E0">
      <w:rPr>
        <w:rFonts w:ascii="Arial" w:hAnsi="Arial" w:cs="Arial"/>
        <w:sz w:val="16"/>
        <w:szCs w:val="16"/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C84"/>
    <w:multiLevelType w:val="hybridMultilevel"/>
    <w:tmpl w:val="DFAC6A1C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292505"/>
    <w:multiLevelType w:val="hybridMultilevel"/>
    <w:tmpl w:val="F99EA8F4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935B0"/>
    <w:multiLevelType w:val="hybridMultilevel"/>
    <w:tmpl w:val="BBF658E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3C4CE2"/>
    <w:multiLevelType w:val="hybridMultilevel"/>
    <w:tmpl w:val="65420614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6E87FB5"/>
    <w:multiLevelType w:val="hybridMultilevel"/>
    <w:tmpl w:val="419207CC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9C8"/>
    <w:multiLevelType w:val="hybridMultilevel"/>
    <w:tmpl w:val="7AEC2820"/>
    <w:lvl w:ilvl="0" w:tplc="EF52BB98">
      <w:start w:val="1"/>
      <w:numFmt w:val="lowerLetter"/>
      <w:pStyle w:val="nua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3E4F"/>
    <w:multiLevelType w:val="hybridMultilevel"/>
    <w:tmpl w:val="5E9E408E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ED540C5"/>
    <w:multiLevelType w:val="hybridMultilevel"/>
    <w:tmpl w:val="22429FB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B2153B"/>
    <w:multiLevelType w:val="hybridMultilevel"/>
    <w:tmpl w:val="7592D05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6AE3DDD"/>
    <w:multiLevelType w:val="hybridMultilevel"/>
    <w:tmpl w:val="295ACE5C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6D64AA1"/>
    <w:multiLevelType w:val="hybridMultilevel"/>
    <w:tmpl w:val="68F291F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4712E78"/>
    <w:multiLevelType w:val="hybridMultilevel"/>
    <w:tmpl w:val="DFF440B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B227267"/>
    <w:multiLevelType w:val="hybridMultilevel"/>
    <w:tmpl w:val="379CE348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770051F"/>
    <w:multiLevelType w:val="hybridMultilevel"/>
    <w:tmpl w:val="4BAA15D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8B15E54"/>
    <w:multiLevelType w:val="hybridMultilevel"/>
    <w:tmpl w:val="292E10C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</w:num>
  <w:num w:numId="17">
    <w:abstractNumId w:val="3"/>
  </w:num>
  <w:num w:numId="18">
    <w:abstractNumId w:val="13"/>
  </w:num>
  <w:num w:numId="19">
    <w:abstractNumId w:val="12"/>
  </w:num>
  <w:num w:numId="20">
    <w:abstractNumId w:val="10"/>
  </w:num>
  <w:num w:numId="21">
    <w:abstractNumId w:val="14"/>
  </w:num>
  <w:num w:numId="22">
    <w:abstractNumId w:val="7"/>
  </w:num>
  <w:num w:numId="23">
    <w:abstractNumId w:val="8"/>
  </w:num>
  <w:num w:numId="24">
    <w:abstractNumId w:val="0"/>
  </w:num>
  <w:num w:numId="25">
    <w:abstractNumId w:val="4"/>
  </w:num>
  <w:num w:numId="26">
    <w:abstractNumId w:val="9"/>
  </w:num>
  <w:num w:numId="27">
    <w:abstractNumId w:val="15"/>
  </w:num>
  <w:num w:numId="28">
    <w:abstractNumId w:val="1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A2"/>
    <w:rsid w:val="00003082"/>
    <w:rsid w:val="000F5E55"/>
    <w:rsid w:val="001163B8"/>
    <w:rsid w:val="002A6991"/>
    <w:rsid w:val="003424C3"/>
    <w:rsid w:val="00376494"/>
    <w:rsid w:val="003F0937"/>
    <w:rsid w:val="00406189"/>
    <w:rsid w:val="00411346"/>
    <w:rsid w:val="004B5733"/>
    <w:rsid w:val="00525E72"/>
    <w:rsid w:val="00557033"/>
    <w:rsid w:val="0056600A"/>
    <w:rsid w:val="00583EF7"/>
    <w:rsid w:val="005C04A2"/>
    <w:rsid w:val="00660044"/>
    <w:rsid w:val="00684A7A"/>
    <w:rsid w:val="006F2F4B"/>
    <w:rsid w:val="00740156"/>
    <w:rsid w:val="0079638A"/>
    <w:rsid w:val="00821C02"/>
    <w:rsid w:val="008F42B3"/>
    <w:rsid w:val="00924136"/>
    <w:rsid w:val="009B0AD4"/>
    <w:rsid w:val="00A513C0"/>
    <w:rsid w:val="00A64497"/>
    <w:rsid w:val="00B002E0"/>
    <w:rsid w:val="00B23E48"/>
    <w:rsid w:val="00C82A8F"/>
    <w:rsid w:val="00CE3E3A"/>
    <w:rsid w:val="00D45943"/>
    <w:rsid w:val="00D818BB"/>
    <w:rsid w:val="00E07808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160A9"/>
  <w15:docId w15:val="{A801C691-E64D-45C4-90A2-18CC7BF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B0AD4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9B0AD4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nua">
    <w:name w:val="énu (a)"/>
    <w:basedOn w:val="Normal"/>
    <w:rsid w:val="005C04A2"/>
    <w:pPr>
      <w:numPr>
        <w:numId w:val="1"/>
      </w:numPr>
      <w:spacing w:after="60" w:line="280" w:lineRule="exact"/>
      <w:jc w:val="both"/>
    </w:pPr>
    <w:rPr>
      <w:rFonts w:ascii="Arial" w:eastAsia="SimSun" w:hAnsi="Arial" w:cs="Arial"/>
      <w:noProof/>
      <w:sz w:val="20"/>
      <w:szCs w:val="24"/>
    </w:rPr>
  </w:style>
  <w:style w:type="character" w:styleId="FootnoteReference">
    <w:name w:val="footnote reference"/>
    <w:unhideWhenUsed/>
    <w:rsid w:val="005C04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48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B23E4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23E4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23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F2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D4"/>
  </w:style>
  <w:style w:type="paragraph" w:styleId="Footer">
    <w:name w:val="footer"/>
    <w:basedOn w:val="Normal"/>
    <w:link w:val="FooterChar"/>
    <w:unhideWhenUsed/>
    <w:rsid w:val="009B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0AD4"/>
  </w:style>
  <w:style w:type="character" w:styleId="PageNumber">
    <w:name w:val="page number"/>
    <w:rsid w:val="009B0AD4"/>
  </w:style>
  <w:style w:type="character" w:styleId="Hyperlink">
    <w:name w:val="Hyperlink"/>
    <w:basedOn w:val="DefaultParagraphFont"/>
    <w:unhideWhenUsed/>
    <w:rsid w:val="0068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10</cp:revision>
  <dcterms:created xsi:type="dcterms:W3CDTF">2015-11-20T13:46:00Z</dcterms:created>
  <dcterms:modified xsi:type="dcterms:W3CDTF">2018-03-28T10:08:00Z</dcterms:modified>
</cp:coreProperties>
</file>