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F17CE" w14:textId="7BF2CE72" w:rsidR="00593797" w:rsidRPr="00E648AB" w:rsidRDefault="002C6043" w:rsidP="00E00611">
      <w:pPr>
        <w:pStyle w:val="Chapitre"/>
        <w:rPr>
          <w:noProof w:val="0"/>
          <w:lang w:val="fr-FR"/>
        </w:rPr>
      </w:pPr>
      <w:r w:rsidRPr="00E648AB">
        <w:rPr>
          <w:noProof w:val="0"/>
          <w:lang w:val="fr-FR"/>
        </w:rPr>
        <w:t>UN</w:t>
      </w:r>
      <w:r w:rsidR="00593797" w:rsidRPr="00E648AB">
        <w:rPr>
          <w:noProof w:val="0"/>
          <w:lang w:val="fr-FR"/>
        </w:rPr>
        <w:t>it</w:t>
      </w:r>
      <w:r w:rsidR="00E648AB" w:rsidRPr="00E648AB">
        <w:rPr>
          <w:noProof w:val="0"/>
          <w:lang w:val="fr-FR"/>
        </w:rPr>
        <w:t>é</w:t>
      </w:r>
      <w:r w:rsidR="00593797" w:rsidRPr="00E648AB">
        <w:rPr>
          <w:noProof w:val="0"/>
          <w:lang w:val="fr-FR"/>
        </w:rPr>
        <w:t xml:space="preserve"> 4</w:t>
      </w:r>
      <w:r w:rsidR="00DB7D28" w:rsidRPr="00E648AB">
        <w:rPr>
          <w:noProof w:val="0"/>
          <w:lang w:val="fr-FR"/>
        </w:rPr>
        <w:t>6</w:t>
      </w:r>
    </w:p>
    <w:p w14:paraId="271663F7" w14:textId="148C06B5" w:rsidR="002A2BBA" w:rsidRDefault="006404D6" w:rsidP="002A2BBA">
      <w:pPr>
        <w:pStyle w:val="UPlan"/>
        <w:rPr>
          <w:noProof w:val="0"/>
          <w:lang w:val="fr-FR"/>
        </w:rPr>
      </w:pPr>
      <w:r>
        <w:rPr>
          <w:noProof w:val="0"/>
          <w:lang w:val="fr-FR"/>
        </w:rPr>
        <w:t xml:space="preserve">Scénarios et jeux pour </w:t>
      </w:r>
      <w:r w:rsidRPr="006404D6">
        <w:rPr>
          <w:noProof w:val="0"/>
          <w:lang w:val="fr-FR" w:eastAsia="en-US"/>
        </w:rPr>
        <w:t>l’élaboration</w:t>
      </w:r>
      <w:r>
        <w:rPr>
          <w:noProof w:val="0"/>
          <w:lang w:val="fr-FR"/>
        </w:rPr>
        <w:t xml:space="preserve"> de plans de </w:t>
      </w:r>
      <w:r w:rsidRPr="006404D6">
        <w:rPr>
          <w:noProof w:val="0"/>
          <w:lang w:val="fr-FR"/>
        </w:rPr>
        <w:t>sauvegarde</w:t>
      </w:r>
    </w:p>
    <w:p w14:paraId="2864CEAD" w14:textId="2C10AF70" w:rsidR="00EB6604" w:rsidRPr="00EB6604" w:rsidRDefault="00EB6604" w:rsidP="00EB6604">
      <w:pPr>
        <w:spacing w:before="480"/>
        <w:rPr>
          <w:rFonts w:ascii="Arial" w:eastAsia="Times New Roman" w:hAnsi="Arial" w:cs="Arial"/>
          <w:lang w:val="fr-FR" w:eastAsia="pt-BR"/>
        </w:rPr>
      </w:pPr>
      <w:r w:rsidRPr="00EB6604">
        <w:rPr>
          <w:rFonts w:ascii="Arial" w:eastAsia="Times New Roman" w:hAnsi="Arial" w:cs="Arial"/>
          <w:lang w:val="fr-FR" w:eastAsia="pt-BR"/>
        </w:rPr>
        <w:t xml:space="preserve">Publié en </w:t>
      </w:r>
      <w:r w:rsidR="002E32FA">
        <w:rPr>
          <w:rFonts w:ascii="Arial" w:eastAsia="Times New Roman" w:hAnsi="Arial" w:cs="Arial"/>
          <w:lang w:val="fr-FR" w:eastAsia="pt-BR"/>
        </w:rPr>
        <w:t>2016</w:t>
      </w:r>
      <w:r w:rsidRPr="00EB6604">
        <w:rPr>
          <w:rFonts w:ascii="Arial" w:eastAsia="Times New Roman" w:hAnsi="Arial" w:cs="Arial"/>
          <w:lang w:val="fr-FR" w:eastAsia="pt-BR"/>
        </w:rPr>
        <w:t xml:space="preserve"> par l’Organisation des Nations Unies pour l’éducation, la science et la culture </w:t>
      </w:r>
    </w:p>
    <w:p w14:paraId="3E5978DF" w14:textId="77777777" w:rsidR="00EB6604" w:rsidRPr="00EB6604" w:rsidRDefault="00EB6604" w:rsidP="00EB6604">
      <w:pPr>
        <w:tabs>
          <w:tab w:val="left" w:pos="567"/>
        </w:tabs>
        <w:autoSpaceDE w:val="0"/>
        <w:autoSpaceDN w:val="0"/>
        <w:adjustRightInd w:val="0"/>
        <w:snapToGrid w:val="0"/>
        <w:spacing w:before="120" w:after="120" w:line="240" w:lineRule="auto"/>
        <w:jc w:val="both"/>
        <w:rPr>
          <w:rFonts w:ascii="Arial" w:hAnsi="Arial" w:cs="Arial"/>
          <w:lang w:val="fr-FR"/>
        </w:rPr>
      </w:pPr>
      <w:r w:rsidRPr="00EB6604">
        <w:rPr>
          <w:rFonts w:ascii="Arial" w:hAnsi="Arial" w:cs="Arial"/>
          <w:lang w:val="fr-FR"/>
        </w:rPr>
        <w:t>7, place de Fontenoy, 75352 Paris 07 SP, France</w:t>
      </w:r>
    </w:p>
    <w:p w14:paraId="097EDB6E" w14:textId="77777777" w:rsidR="00EB6604" w:rsidRPr="00EB6604" w:rsidRDefault="00EB6604" w:rsidP="00EB6604">
      <w:pPr>
        <w:tabs>
          <w:tab w:val="left" w:pos="567"/>
        </w:tabs>
        <w:autoSpaceDE w:val="0"/>
        <w:autoSpaceDN w:val="0"/>
        <w:adjustRightInd w:val="0"/>
        <w:snapToGrid w:val="0"/>
        <w:spacing w:before="120" w:after="120" w:line="240" w:lineRule="auto"/>
        <w:jc w:val="both"/>
        <w:rPr>
          <w:rFonts w:ascii="Arial" w:hAnsi="Arial" w:cs="Arial"/>
          <w:lang w:val="fr-FR"/>
        </w:rPr>
      </w:pPr>
      <w:bookmarkStart w:id="0" w:name="_GoBack"/>
      <w:bookmarkEnd w:id="0"/>
    </w:p>
    <w:p w14:paraId="62B4CB53" w14:textId="56E230DF" w:rsidR="00EB6604" w:rsidRPr="00EB6604" w:rsidRDefault="00EB6604" w:rsidP="00EB6604">
      <w:pPr>
        <w:tabs>
          <w:tab w:val="left" w:pos="567"/>
        </w:tabs>
        <w:autoSpaceDE w:val="0"/>
        <w:autoSpaceDN w:val="0"/>
        <w:adjustRightInd w:val="0"/>
        <w:snapToGrid w:val="0"/>
        <w:spacing w:before="120" w:after="120" w:line="240" w:lineRule="auto"/>
        <w:jc w:val="both"/>
        <w:rPr>
          <w:rFonts w:ascii="Arial" w:hAnsi="Arial" w:cs="Arial"/>
          <w:lang w:val="fr-FR"/>
        </w:rPr>
      </w:pPr>
      <w:r w:rsidRPr="00EB6604">
        <w:rPr>
          <w:rFonts w:ascii="Arial" w:hAnsi="Arial" w:cs="Arial"/>
          <w:lang w:val="fr-FR"/>
        </w:rPr>
        <w:t xml:space="preserve">© UNESCO </w:t>
      </w:r>
      <w:r w:rsidR="002E32FA">
        <w:rPr>
          <w:rFonts w:ascii="Arial" w:hAnsi="Arial" w:cs="Arial"/>
          <w:lang w:val="fr-FR"/>
        </w:rPr>
        <w:t>2016</w:t>
      </w:r>
    </w:p>
    <w:p w14:paraId="4CE90A1D" w14:textId="77777777" w:rsidR="00EB6604" w:rsidRPr="00EB6604" w:rsidRDefault="00EB6604" w:rsidP="00EB6604">
      <w:pPr>
        <w:autoSpaceDE w:val="0"/>
        <w:autoSpaceDN w:val="0"/>
        <w:adjustRightInd w:val="0"/>
        <w:rPr>
          <w:rFonts w:ascii="Arial" w:hAnsi="Arial" w:cs="Arial"/>
          <w:lang w:val="fr-FR"/>
        </w:rPr>
      </w:pPr>
      <w:r w:rsidRPr="00EB6604">
        <w:rPr>
          <w:rFonts w:ascii="Arial" w:hAnsi="Arial" w:cs="Arial"/>
          <w:noProof/>
          <w:lang w:val="fr-FR" w:eastAsia="ja-JP"/>
        </w:rPr>
        <w:drawing>
          <wp:anchor distT="0" distB="0" distL="114300" distR="114300" simplePos="0" relativeHeight="251659264" behindDoc="0" locked="0" layoutInCell="1" allowOverlap="1" wp14:anchorId="0641E0BB" wp14:editId="28571E82">
            <wp:simplePos x="0" y="0"/>
            <wp:positionH relativeFrom="column">
              <wp:posOffset>-3810</wp:posOffset>
            </wp:positionH>
            <wp:positionV relativeFrom="paragraph">
              <wp:posOffset>202565</wp:posOffset>
            </wp:positionV>
            <wp:extent cx="756285" cy="265430"/>
            <wp:effectExtent l="0" t="0" r="5715"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85" cy="265430"/>
                    </a:xfrm>
                    <a:prstGeom prst="rect">
                      <a:avLst/>
                    </a:prstGeom>
                  </pic:spPr>
                </pic:pic>
              </a:graphicData>
            </a:graphic>
            <wp14:sizeRelH relativeFrom="page">
              <wp14:pctWidth>0</wp14:pctWidth>
            </wp14:sizeRelH>
            <wp14:sizeRelV relativeFrom="page">
              <wp14:pctHeight>0</wp14:pctHeight>
            </wp14:sizeRelV>
          </wp:anchor>
        </w:drawing>
      </w:r>
    </w:p>
    <w:p w14:paraId="2335E802" w14:textId="77777777" w:rsidR="00EB6604" w:rsidRPr="00EB6604" w:rsidRDefault="00EB6604" w:rsidP="00EB6604">
      <w:pPr>
        <w:autoSpaceDE w:val="0"/>
        <w:autoSpaceDN w:val="0"/>
        <w:adjustRightInd w:val="0"/>
        <w:rPr>
          <w:rFonts w:ascii="Arial" w:hAnsi="Arial" w:cs="Arial"/>
          <w:lang w:val="fr-FR"/>
        </w:rPr>
      </w:pPr>
    </w:p>
    <w:p w14:paraId="661256A9" w14:textId="77777777" w:rsidR="00EB6604" w:rsidRPr="00EB6604" w:rsidRDefault="00EB6604" w:rsidP="00EB6604">
      <w:pPr>
        <w:tabs>
          <w:tab w:val="left" w:pos="567"/>
        </w:tabs>
        <w:autoSpaceDE w:val="0"/>
        <w:autoSpaceDN w:val="0"/>
        <w:adjustRightInd w:val="0"/>
        <w:snapToGrid w:val="0"/>
        <w:spacing w:before="120" w:after="120" w:line="240" w:lineRule="auto"/>
        <w:jc w:val="both"/>
        <w:rPr>
          <w:rFonts w:ascii="Arial" w:hAnsi="Arial" w:cs="Arial"/>
          <w:lang w:val="fr-FR"/>
        </w:rPr>
      </w:pPr>
      <w:r w:rsidRPr="00EB6604">
        <w:rPr>
          <w:rFonts w:ascii="Arial" w:hAnsi="Arial" w:cs="Arial"/>
          <w:lang w:val="fr-FR"/>
        </w:rPr>
        <w:t>Œuvre publiée en libre accès sous la licence Attribution-ShareAlike 3.0 IGO (CC-BY-SA 3.0 IGO) (</w:t>
      </w:r>
      <w:hyperlink r:id="rId9" w:history="1">
        <w:r w:rsidRPr="00EB6604">
          <w:rPr>
            <w:rFonts w:ascii="Arial" w:hAnsi="Arial" w:cs="Arial"/>
            <w:lang w:val="fr-FR"/>
          </w:rPr>
          <w:t>http://creativecommons.org/licenses/by-sa/3.0/igo/</w:t>
        </w:r>
      </w:hyperlink>
      <w:r w:rsidRPr="00EB6604">
        <w:rPr>
          <w:rFonts w:ascii="Arial" w:hAnsi="Arial" w:cs="Arial"/>
          <w:lang w:val="fr-FR"/>
        </w:rPr>
        <w:t>). Les utilisateurs du contenu de la présente publication acceptent les termes d’utilisation de l’Archive ouverte de libre accès UNESCO (</w:t>
      </w:r>
      <w:hyperlink r:id="rId10" w:history="1">
        <w:r w:rsidRPr="00EB6604">
          <w:rPr>
            <w:rFonts w:ascii="Arial" w:hAnsi="Arial" w:cs="Arial"/>
            <w:lang w:val="fr-FR"/>
          </w:rPr>
          <w:t>www.unesco.org/open-access/terms-use-ccbysa-fr</w:t>
        </w:r>
      </w:hyperlink>
      <w:r w:rsidRPr="00EB6604">
        <w:rPr>
          <w:rFonts w:ascii="Arial" w:hAnsi="Arial" w:cs="Arial"/>
          <w:lang w:val="fr-FR"/>
        </w:rPr>
        <w:t>).</w:t>
      </w:r>
    </w:p>
    <w:p w14:paraId="68938B9A" w14:textId="77777777" w:rsidR="00EB6604" w:rsidRPr="00EB6604" w:rsidRDefault="00EB6604" w:rsidP="00EB6604">
      <w:pPr>
        <w:tabs>
          <w:tab w:val="left" w:pos="567"/>
        </w:tabs>
        <w:autoSpaceDE w:val="0"/>
        <w:autoSpaceDN w:val="0"/>
        <w:adjustRightInd w:val="0"/>
        <w:snapToGrid w:val="0"/>
        <w:spacing w:before="120" w:after="120" w:line="240" w:lineRule="auto"/>
        <w:jc w:val="both"/>
        <w:rPr>
          <w:rFonts w:ascii="Arial" w:hAnsi="Arial" w:cs="Arial"/>
          <w:lang w:val="fr-FR"/>
        </w:rPr>
      </w:pPr>
      <w:r w:rsidRPr="00EB6604">
        <w:rPr>
          <w:rFonts w:ascii="Arial" w:hAnsi="Arial" w:cs="Arial"/>
          <w:lang w:val="fr-FR"/>
        </w:rPr>
        <w:t xml:space="preserve">Les images dans cette publication ne sont pas couvertes par la licence CC-BY-SA et ne peuvent en aucune façon être commercialisées ou reproduites sans l’autorisation expresse des détenteurs des droits de reproduction. </w:t>
      </w:r>
    </w:p>
    <w:p w14:paraId="7F5F7699" w14:textId="77777777" w:rsidR="00EB6604" w:rsidRPr="00EB6604" w:rsidRDefault="00EB6604" w:rsidP="00EB6604">
      <w:pPr>
        <w:tabs>
          <w:tab w:val="left" w:pos="567"/>
        </w:tabs>
        <w:autoSpaceDE w:val="0"/>
        <w:autoSpaceDN w:val="0"/>
        <w:adjustRightInd w:val="0"/>
        <w:snapToGrid w:val="0"/>
        <w:spacing w:before="120" w:after="120" w:line="240" w:lineRule="auto"/>
        <w:jc w:val="both"/>
        <w:rPr>
          <w:rFonts w:ascii="Arial" w:hAnsi="Arial" w:cs="Arial"/>
          <w:lang w:val="fr-FR"/>
        </w:rPr>
      </w:pPr>
    </w:p>
    <w:p w14:paraId="0C55BBC1" w14:textId="4E393D78" w:rsidR="00EB6604" w:rsidRPr="00EB6604" w:rsidRDefault="00EB6604" w:rsidP="00EB6604">
      <w:pPr>
        <w:tabs>
          <w:tab w:val="left" w:pos="567"/>
        </w:tabs>
        <w:autoSpaceDE w:val="0"/>
        <w:autoSpaceDN w:val="0"/>
        <w:adjustRightInd w:val="0"/>
        <w:snapToGrid w:val="0"/>
        <w:spacing w:before="120" w:after="120" w:line="240" w:lineRule="auto"/>
        <w:jc w:val="both"/>
        <w:rPr>
          <w:rFonts w:ascii="Arial" w:hAnsi="Arial" w:cs="Arial"/>
          <w:lang w:val="en-US"/>
        </w:rPr>
      </w:pPr>
      <w:r w:rsidRPr="00EB6604">
        <w:rPr>
          <w:rFonts w:ascii="Arial" w:hAnsi="Arial" w:cs="Arial"/>
          <w:lang w:val="en-US"/>
        </w:rPr>
        <w:t>Titre original : Scenarios and games for developing safeguarding plans</w:t>
      </w:r>
    </w:p>
    <w:p w14:paraId="50108B71" w14:textId="5FA2CF47" w:rsidR="00EB6604" w:rsidRPr="00EB6604" w:rsidRDefault="00EB6604" w:rsidP="00EB6604">
      <w:pPr>
        <w:tabs>
          <w:tab w:val="left" w:pos="567"/>
        </w:tabs>
        <w:autoSpaceDE w:val="0"/>
        <w:autoSpaceDN w:val="0"/>
        <w:adjustRightInd w:val="0"/>
        <w:snapToGrid w:val="0"/>
        <w:spacing w:before="120" w:after="120" w:line="240" w:lineRule="auto"/>
        <w:jc w:val="both"/>
        <w:rPr>
          <w:rFonts w:ascii="Arial" w:hAnsi="Arial" w:cs="Arial"/>
          <w:lang w:val="fr-FR"/>
        </w:rPr>
      </w:pPr>
      <w:r w:rsidRPr="00EB6604">
        <w:rPr>
          <w:rFonts w:ascii="Arial" w:hAnsi="Arial" w:cs="Arial"/>
          <w:lang w:val="fr-FR"/>
        </w:rPr>
        <w:t xml:space="preserve">Publié en </w:t>
      </w:r>
      <w:r w:rsidR="002E32FA">
        <w:rPr>
          <w:rFonts w:ascii="Arial" w:hAnsi="Arial" w:cs="Arial"/>
          <w:lang w:val="fr-FR"/>
        </w:rPr>
        <w:t>2016</w:t>
      </w:r>
      <w:r w:rsidRPr="00EB6604">
        <w:rPr>
          <w:rFonts w:ascii="Arial" w:hAnsi="Arial" w:cs="Arial"/>
          <w:lang w:val="fr-FR"/>
        </w:rPr>
        <w:t xml:space="preserve"> par l’Organisation des Nations Unies pour l’éducation, la science et la culture </w:t>
      </w:r>
    </w:p>
    <w:p w14:paraId="25C24DF6" w14:textId="77777777" w:rsidR="00EB6604" w:rsidRPr="00EB6604" w:rsidRDefault="00EB6604" w:rsidP="00EB6604">
      <w:pPr>
        <w:tabs>
          <w:tab w:val="left" w:pos="567"/>
        </w:tabs>
        <w:autoSpaceDE w:val="0"/>
        <w:autoSpaceDN w:val="0"/>
        <w:adjustRightInd w:val="0"/>
        <w:snapToGrid w:val="0"/>
        <w:spacing w:before="120" w:after="120" w:line="240" w:lineRule="auto"/>
        <w:jc w:val="both"/>
        <w:rPr>
          <w:rFonts w:ascii="Arial" w:hAnsi="Arial" w:cs="Arial"/>
          <w:lang w:val="fr-FR"/>
        </w:rPr>
      </w:pPr>
    </w:p>
    <w:p w14:paraId="2A359D07" w14:textId="77777777" w:rsidR="00EB6604" w:rsidRPr="00EB6604" w:rsidRDefault="00EB6604" w:rsidP="00EB6604">
      <w:pPr>
        <w:tabs>
          <w:tab w:val="left" w:pos="567"/>
        </w:tabs>
        <w:autoSpaceDE w:val="0"/>
        <w:autoSpaceDN w:val="0"/>
        <w:adjustRightInd w:val="0"/>
        <w:snapToGrid w:val="0"/>
        <w:spacing w:before="120" w:after="120" w:line="240" w:lineRule="auto"/>
        <w:jc w:val="both"/>
        <w:rPr>
          <w:rFonts w:ascii="Arial" w:hAnsi="Arial" w:cs="Arial"/>
          <w:lang w:val="fr-FR"/>
        </w:rPr>
      </w:pPr>
      <w:r w:rsidRPr="00EB6604">
        <w:rPr>
          <w:rFonts w:ascii="Arial" w:hAnsi="Arial" w:cs="Arial"/>
          <w:lang w:val="fr-FR"/>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w:t>
      </w:r>
    </w:p>
    <w:p w14:paraId="65D5D408" w14:textId="77777777" w:rsidR="00EB6604" w:rsidRPr="00EB6604" w:rsidRDefault="00EB6604" w:rsidP="00EB6604">
      <w:pPr>
        <w:tabs>
          <w:tab w:val="left" w:pos="567"/>
        </w:tabs>
        <w:autoSpaceDE w:val="0"/>
        <w:autoSpaceDN w:val="0"/>
        <w:adjustRightInd w:val="0"/>
        <w:snapToGrid w:val="0"/>
        <w:spacing w:before="120" w:after="120" w:line="240" w:lineRule="auto"/>
        <w:jc w:val="both"/>
        <w:rPr>
          <w:rFonts w:ascii="Arial" w:hAnsi="Arial" w:cs="Arial"/>
          <w:lang w:val="fr-FR"/>
        </w:rPr>
      </w:pPr>
    </w:p>
    <w:p w14:paraId="5734237A" w14:textId="77777777" w:rsidR="00EB6604" w:rsidRPr="00EB6604" w:rsidRDefault="00EB6604" w:rsidP="00EB6604">
      <w:pPr>
        <w:tabs>
          <w:tab w:val="left" w:pos="567"/>
        </w:tabs>
        <w:autoSpaceDE w:val="0"/>
        <w:autoSpaceDN w:val="0"/>
        <w:adjustRightInd w:val="0"/>
        <w:snapToGrid w:val="0"/>
        <w:spacing w:before="120" w:after="120" w:line="240" w:lineRule="auto"/>
        <w:jc w:val="both"/>
        <w:rPr>
          <w:rFonts w:ascii="Arial" w:hAnsi="Arial" w:cs="Arial"/>
          <w:lang w:val="fr-FR"/>
        </w:rPr>
      </w:pPr>
      <w:r w:rsidRPr="00EB6604">
        <w:rPr>
          <w:rFonts w:ascii="Arial" w:hAnsi="Arial" w:cs="Arial"/>
          <w:lang w:val="fr-FR"/>
        </w:rPr>
        <w:t>Les idées et les opinions exprimées dans cette publication sont celles des auteurs ; elles ne reflètent pas nécessairement les points de vue de l’UNESCO et n’engagent en aucune façon l’Organisation.</w:t>
      </w:r>
      <w:r w:rsidRPr="00EB6604">
        <w:rPr>
          <w:rFonts w:ascii="Arial" w:hAnsi="Arial" w:cs="Arial"/>
          <w:lang w:val="fr-FR"/>
        </w:rPr>
        <w:br w:type="page"/>
      </w:r>
    </w:p>
    <w:p w14:paraId="3367BAF9" w14:textId="49FC415B" w:rsidR="008224AD" w:rsidRPr="00E648AB" w:rsidRDefault="00A71866" w:rsidP="00BD50E9">
      <w:pPr>
        <w:pStyle w:val="Titcoul"/>
        <w:rPr>
          <w:noProof w:val="0"/>
          <w:lang w:val="fr-FR"/>
        </w:rPr>
      </w:pPr>
      <w:r>
        <w:rPr>
          <w:noProof w:val="0"/>
          <w:lang w:val="fr-FR"/>
        </w:rPr>
        <w:lastRenderedPageBreak/>
        <w:t>exposé</w:t>
      </w:r>
      <w:r w:rsidR="00E648AB">
        <w:rPr>
          <w:noProof w:val="0"/>
          <w:lang w:val="fr-FR"/>
        </w:rPr>
        <w:t xml:space="preserve"> du </w:t>
      </w:r>
      <w:r w:rsidR="00E648AB" w:rsidRPr="00E648AB">
        <w:rPr>
          <w:noProof w:val="0"/>
          <w:lang w:val="fr-FR"/>
        </w:rPr>
        <w:t>facilitateur</w:t>
      </w:r>
      <w:r w:rsidR="007C5BFB" w:rsidRPr="00E648AB">
        <w:rPr>
          <w:noProof w:val="0"/>
          <w:lang w:val="fr-FR"/>
        </w:rPr>
        <w:t xml:space="preserve"> </w:t>
      </w:r>
      <w:r w:rsidR="008224AD" w:rsidRPr="00E648AB">
        <w:rPr>
          <w:noProof w:val="0"/>
          <w:lang w:val="fr-FR"/>
        </w:rPr>
        <w:t>1</w:t>
      </w:r>
      <w:r w:rsidR="00E648AB">
        <w:rPr>
          <w:noProof w:val="0"/>
          <w:lang w:val="fr-FR"/>
        </w:rPr>
        <w:t xml:space="preserve"> </w:t>
      </w:r>
      <w:r w:rsidR="00354E68" w:rsidRPr="00E648AB">
        <w:rPr>
          <w:noProof w:val="0"/>
          <w:lang w:val="fr-FR"/>
        </w:rPr>
        <w:t>:</w:t>
      </w:r>
      <w:r w:rsidR="008224AD" w:rsidRPr="00E648AB">
        <w:rPr>
          <w:noProof w:val="0"/>
          <w:lang w:val="fr-FR"/>
        </w:rPr>
        <w:t xml:space="preserve"> Introduction</w:t>
      </w:r>
    </w:p>
    <w:p w14:paraId="21A1ABB4" w14:textId="268427FE" w:rsidR="008224AD" w:rsidRPr="00E648AB" w:rsidRDefault="00E648AB" w:rsidP="00E869B1">
      <w:pPr>
        <w:pStyle w:val="Heading4"/>
      </w:pPr>
      <w:r>
        <w:t>Introduction aux jeux de rôles</w:t>
      </w:r>
    </w:p>
    <w:p w14:paraId="35958694" w14:textId="75EE3AD8" w:rsidR="008224AD" w:rsidRDefault="00E648AB" w:rsidP="00E00611">
      <w:pPr>
        <w:pStyle w:val="Texte1"/>
      </w:pPr>
      <w:r>
        <w:t>Après la journée de présentation d</w:t>
      </w:r>
      <w:r w:rsidR="0037030B">
        <w:t>e cet atelier de cinq jours, le facilitateur choisira</w:t>
      </w:r>
      <w:r>
        <w:t xml:space="preserve"> un, deux ou la totalité des trois scénarios proposés dans le matériel pédagogique de l’atelier. Il sera fait référence à ces trois scénarios sous les simples noms de Blika, Limnu et Kassen. Les jeux consistent à analyser le PCI dans une optique de sauvegarde</w:t>
      </w:r>
      <w:r w:rsidR="00B727A6">
        <w:t>, en élaborant des plans de s</w:t>
      </w:r>
      <w:r w:rsidR="00860441">
        <w:t>auvegarde et en les estimant</w:t>
      </w:r>
      <w:r w:rsidR="00B727A6">
        <w:t xml:space="preserve">. Ce sont également des exercices à réaliser en groupe et qui nécessitent de trouver des compromis dans des contextes </w:t>
      </w:r>
      <w:r w:rsidR="001937A3">
        <w:t xml:space="preserve">complexes. Pour les trois jeux, un groupe, composé de 9 à 14 participants, </w:t>
      </w:r>
      <w:r w:rsidR="007C446C">
        <w:t>doit élaborer un plan de sauvegarde pour un élément spéc</w:t>
      </w:r>
      <w:r w:rsidR="00E03DAB">
        <w:t>ifique du PCI d’une communauté.</w:t>
      </w:r>
    </w:p>
    <w:p w14:paraId="78D179B1" w14:textId="7411B80F" w:rsidR="007C446C" w:rsidRDefault="007C446C" w:rsidP="00E00611">
      <w:pPr>
        <w:pStyle w:val="Texte1"/>
      </w:pPr>
      <w:r>
        <w:t>En collaboration avec les organisateurs et le bureau hors Siège de l’UNESCO</w:t>
      </w:r>
      <w:r w:rsidR="0037030B">
        <w:t>, le facilitateur définira</w:t>
      </w:r>
      <w:r>
        <w:t xml:space="preserve"> quels jeux sont les mieux adap</w:t>
      </w:r>
      <w:r w:rsidR="00C00F4B">
        <w:t>tés à chaque atelier. Lorsque 3 jour</w:t>
      </w:r>
      <w:r w:rsidR="009201BA">
        <w:t>née</w:t>
      </w:r>
      <w:r w:rsidR="00C00F4B">
        <w:t>s et demi</w:t>
      </w:r>
      <w:r w:rsidR="009201BA">
        <w:t>e</w:t>
      </w:r>
      <w:r w:rsidR="00C00F4B">
        <w:t xml:space="preserve"> peuvent être consacré</w:t>
      </w:r>
      <w:r w:rsidR="00860441">
        <w:t>e</w:t>
      </w:r>
      <w:r w:rsidR="00C00F4B">
        <w:t>s</w:t>
      </w:r>
      <w:r w:rsidR="00B23321">
        <w:t xml:space="preserve"> aux jeux/aux scénarios, l’association Blika/K</w:t>
      </w:r>
      <w:r w:rsidR="00C00F4B">
        <w:t>assen ou Limnu/Kassen sera</w:t>
      </w:r>
      <w:r w:rsidR="00E03DAB">
        <w:t xml:space="preserve"> la plus appropriée.</w:t>
      </w:r>
    </w:p>
    <w:p w14:paraId="4BBD7CC7" w14:textId="6B8B2598" w:rsidR="00B23321" w:rsidRDefault="00B23321" w:rsidP="00E00611">
      <w:pPr>
        <w:pStyle w:val="Texte1"/>
      </w:pPr>
      <w:r>
        <w:t xml:space="preserve">Les trois scénarios sont conçus, à l’origine, pour être utilisés dans le cadre de jeux pour lesquels des participants, jouant des rôles bien définis, essayent d’élaborer </w:t>
      </w:r>
      <w:r w:rsidR="00D27F2C">
        <w:t xml:space="preserve">en groupe </w:t>
      </w:r>
      <w:r>
        <w:t xml:space="preserve">les grandes </w:t>
      </w:r>
      <w:r w:rsidR="00D27F2C">
        <w:t>lig</w:t>
      </w:r>
      <w:r w:rsidR="00F04698">
        <w:t>nes de plans de sauvegarde d’</w:t>
      </w:r>
      <w:r w:rsidR="00D27F2C">
        <w:t>élément</w:t>
      </w:r>
      <w:r w:rsidR="00F04698">
        <w:t>s</w:t>
      </w:r>
      <w:r w:rsidR="00D27F2C">
        <w:t xml:space="preserve"> du</w:t>
      </w:r>
      <w:r>
        <w:t xml:space="preserve"> PCI qu’ils ont choisi</w:t>
      </w:r>
      <w:r w:rsidR="00F04698">
        <w:t>s</w:t>
      </w:r>
      <w:r>
        <w:t>. La plupart</w:t>
      </w:r>
      <w:r w:rsidR="00860441">
        <w:t xml:space="preserve"> des rôles à jouer</w:t>
      </w:r>
      <w:r w:rsidR="009201BA">
        <w:t xml:space="preserve"> sont ceux de</w:t>
      </w:r>
      <w:r>
        <w:t xml:space="preserve"> repré</w:t>
      </w:r>
      <w:r w:rsidR="009201BA">
        <w:t>sentants de la communauté ou de</w:t>
      </w:r>
      <w:r>
        <w:t xml:space="preserve"> praticiens de l’élé</w:t>
      </w:r>
      <w:r w:rsidR="00D27F2C">
        <w:t>ment, mais dans certains des jeux proposés</w:t>
      </w:r>
      <w:r>
        <w:t xml:space="preserve">, </w:t>
      </w:r>
      <w:r w:rsidR="00D27F2C">
        <w:t>il existe également, dans des proportions variables, des rôles de fonctionnaires, d’experts</w:t>
      </w:r>
      <w:r w:rsidR="00F04698">
        <w:t xml:space="preserve"> externes et d’autres personnes, </w:t>
      </w:r>
      <w:r w:rsidR="00D27F2C">
        <w:t xml:space="preserve">impliquées dans la sauvegarde mais extérieures à la communauté. </w:t>
      </w:r>
      <w:r w:rsidR="00EB6FD3">
        <w:t>Tout en tenant le rôle qui lui</w:t>
      </w:r>
      <w:r w:rsidR="00F04698">
        <w:t xml:space="preserve"> a</w:t>
      </w:r>
      <w:r w:rsidR="00EB6FD3">
        <w:t>ura été assigné dans le jeu, le facilitateur encouragera</w:t>
      </w:r>
      <w:r w:rsidR="00F04698">
        <w:t xml:space="preserve"> et, si n</w:t>
      </w:r>
      <w:r w:rsidR="00EB6FD3">
        <w:t>écessaire, dirigera</w:t>
      </w:r>
      <w:r w:rsidR="00F04698">
        <w:t xml:space="preserve"> les discussions.</w:t>
      </w:r>
    </w:p>
    <w:p w14:paraId="7B75A84E" w14:textId="32F3462C" w:rsidR="00F04698" w:rsidRDefault="00F04698" w:rsidP="00E00611">
      <w:pPr>
        <w:pStyle w:val="Texte1"/>
      </w:pPr>
      <w:r>
        <w:t>Dans certaines circ</w:t>
      </w:r>
      <w:r w:rsidR="009201BA">
        <w:t>onstances, lorsque l’approche du</w:t>
      </w:r>
      <w:r>
        <w:t xml:space="preserve"> jeu de rôle semble moins appropriée, une alternative est envisageable sous la forme d’une discussion entre les participants, ré</w:t>
      </w:r>
      <w:r w:rsidR="009201BA">
        <w:t>partis en plusieurs groupes, à propos</w:t>
      </w:r>
      <w:r>
        <w:t xml:space="preserve"> du/des scénario(s). Les notes du facilitateur de chacun des trois scénarios donnent des recommandations sur la manière d’utiliser le matériel fourni dans le cadre d’une approche </w:t>
      </w:r>
      <w:r w:rsidR="00E03DAB">
        <w:t>sans jeu de rôle.</w:t>
      </w:r>
    </w:p>
    <w:p w14:paraId="1BB36BE0" w14:textId="09F64F0C" w:rsidR="00E723CD" w:rsidRDefault="00E723CD" w:rsidP="00E00611">
      <w:pPr>
        <w:pStyle w:val="Texte1"/>
      </w:pPr>
      <w:r>
        <w:t xml:space="preserve">Quelle que soit l’approche choisie – avec ou sans jeu de rôle </w:t>
      </w:r>
      <w:r w:rsidR="00A52D76">
        <w:t>–</w:t>
      </w:r>
      <w:r>
        <w:t xml:space="preserve"> </w:t>
      </w:r>
      <w:r w:rsidR="00A52D76">
        <w:t xml:space="preserve">cet atelier nécessite une </w:t>
      </w:r>
      <w:r w:rsidR="00786CDB">
        <w:t xml:space="preserve">grande préparation et une </w:t>
      </w:r>
      <w:r w:rsidR="00EB6FD3">
        <w:t>forte implication de la part du facilitateur</w:t>
      </w:r>
      <w:r w:rsidR="00786CDB">
        <w:t xml:space="preserve">. </w:t>
      </w:r>
      <w:r w:rsidR="00C05BC3">
        <w:t>Tout en ayant une connaissance précise des acquis préalables des participants (dans les cas de</w:t>
      </w:r>
      <w:r w:rsidR="00EB6FD3">
        <w:t>s jeux de rôle de</w:t>
      </w:r>
      <w:r w:rsidR="00C05BC3">
        <w:t xml:space="preserve"> Blika et d</w:t>
      </w:r>
      <w:r w:rsidR="00BE3953">
        <w:t>e Limnu, tous les participants n</w:t>
      </w:r>
      <w:r w:rsidR="00C05BC3">
        <w:t>e disposent pas des mêmes</w:t>
      </w:r>
      <w:r w:rsidR="00B87693">
        <w:t xml:space="preserve"> connaissances</w:t>
      </w:r>
      <w:r w:rsidR="00EB6FD3">
        <w:t>), il devra</w:t>
      </w:r>
      <w:r w:rsidR="00937405">
        <w:t xml:space="preserve"> se familiariser avec tout le matériel pédagogique. </w:t>
      </w:r>
      <w:r w:rsidR="00EB6FD3">
        <w:t>Le facilitateur devra</w:t>
      </w:r>
      <w:r w:rsidR="00C05BC3">
        <w:t xml:space="preserve"> étudier la mise en œuvre de la Convention dans le pays </w:t>
      </w:r>
      <w:r w:rsidR="0055088D">
        <w:t>où se déroule l’atelier, y compris la sauvegarde, l’inventaire et les politiques en faveur des communautés afin de mieux comprendre et de b</w:t>
      </w:r>
      <w:r w:rsidR="00EB6FD3">
        <w:t>ien diriger les discussions. Le facilitateur devra être capable</w:t>
      </w:r>
      <w:r w:rsidR="0055088D">
        <w:t xml:space="preserve"> d’improviser car les discussions au sein des groupes sont susceptibles d’évoluer de façon inattendue, voire imprévisible, ce qui est </w:t>
      </w:r>
      <w:r w:rsidR="00860441">
        <w:t xml:space="preserve">toutefois </w:t>
      </w:r>
      <w:r w:rsidR="008404C6">
        <w:t>très utile.</w:t>
      </w:r>
    </w:p>
    <w:p w14:paraId="1F0350D3" w14:textId="32E24354" w:rsidR="00E648AB" w:rsidRDefault="001F04E1" w:rsidP="00B12BAC">
      <w:pPr>
        <w:pStyle w:val="Texte1"/>
      </w:pPr>
      <w:r>
        <w:t xml:space="preserve">L’objectif de l’atelier n’étant pas d’élaborer un plan de sauvegarde </w:t>
      </w:r>
      <w:r w:rsidR="00860441">
        <w:t xml:space="preserve">type </w:t>
      </w:r>
      <w:r>
        <w:t>av</w:t>
      </w:r>
      <w:r w:rsidR="00EB6FD3">
        <w:t xml:space="preserve">ec des résultats prédéfinis, le facilitateur ne devra </w:t>
      </w:r>
      <w:r>
        <w:t>pa</w:t>
      </w:r>
      <w:r w:rsidR="00EB6FD3">
        <w:t>s être trop « interventionniste</w:t>
      </w:r>
      <w:r>
        <w:t> ». Tout en laissant les participants faire leur</w:t>
      </w:r>
      <w:r w:rsidR="00B12BAC">
        <w:t>s</w:t>
      </w:r>
      <w:r>
        <w:t xml:space="preserve"> propre</w:t>
      </w:r>
      <w:r w:rsidR="00B12BAC">
        <w:t>s</w:t>
      </w:r>
      <w:r w:rsidR="00EB6FD3">
        <w:t xml:space="preserve"> choix, le</w:t>
      </w:r>
      <w:r>
        <w:t xml:space="preserve"> </w:t>
      </w:r>
      <w:r w:rsidR="00EB6FD3">
        <w:t>facilitateur devra</w:t>
      </w:r>
      <w:r>
        <w:t xml:space="preserve"> surtout veiller à ce que tous les points essentiels soient abordés à chaque étape </w:t>
      </w:r>
      <w:r w:rsidR="00EB6FD3">
        <w:t>du processus. Afin d’aider le facilitateur</w:t>
      </w:r>
      <w:r w:rsidR="00B12BAC">
        <w:t xml:space="preserve"> à </w:t>
      </w:r>
      <w:r w:rsidR="00B12BAC">
        <w:lastRenderedPageBreak/>
        <w:t>orienter les discussions</w:t>
      </w:r>
      <w:r w:rsidR="0037030B">
        <w:t>, des questions d’ordre général</w:t>
      </w:r>
      <w:r w:rsidR="00B12BAC">
        <w:t xml:space="preserve"> et </w:t>
      </w:r>
      <w:r w:rsidR="00EB6FD3">
        <w:t xml:space="preserve">d’autres </w:t>
      </w:r>
      <w:r w:rsidR="00B12BAC">
        <w:t>propres à chaque étape du processus, sont présentées dans les notes du facil</w:t>
      </w:r>
      <w:r w:rsidR="008404C6">
        <w:t>itateur de chaque jeu/scénario.</w:t>
      </w:r>
    </w:p>
    <w:p w14:paraId="0221EA93" w14:textId="33D6D999" w:rsidR="00B12BAC" w:rsidRPr="0015267A" w:rsidRDefault="00EB6FD3" w:rsidP="00B12BAC">
      <w:pPr>
        <w:pStyle w:val="Texte1"/>
      </w:pPr>
      <w:r>
        <w:t xml:space="preserve">Dans les trois jeux, le facilitateur </w:t>
      </w:r>
      <w:r w:rsidR="00860441">
        <w:t xml:space="preserve">a </w:t>
      </w:r>
      <w:r>
        <w:t>un rôle </w:t>
      </w:r>
      <w:r w:rsidR="00860441">
        <w:t xml:space="preserve">double </w:t>
      </w:r>
      <w:r>
        <w:t>: il interprète</w:t>
      </w:r>
      <w:r w:rsidR="00B12BAC">
        <w:t xml:space="preserve"> un</w:t>
      </w:r>
      <w:r>
        <w:t xml:space="preserve"> rôle dans le scénario mais il doit</w:t>
      </w:r>
      <w:r w:rsidR="00B12BAC">
        <w:t xml:space="preserve"> également, avec un œil extérieur, suivre les discussions et </w:t>
      </w:r>
      <w:r>
        <w:t>être attentif</w:t>
      </w:r>
      <w:r w:rsidR="00B12BAC">
        <w:t xml:space="preserve"> à la particip</w:t>
      </w:r>
      <w:r>
        <w:t>ation de chacun des joueurs. Il peut être amené</w:t>
      </w:r>
      <w:r w:rsidR="00B12BAC">
        <w:t xml:space="preserve"> à piloter certains rôles, par exemple, en invitant des participants – lorsque cela s’avère nécessaire –</w:t>
      </w:r>
      <w:r w:rsidR="0015267A">
        <w:t xml:space="preserve"> à évoquer </w:t>
      </w:r>
      <w:r w:rsidR="0015267A" w:rsidRPr="0037030B">
        <w:t>des points m</w:t>
      </w:r>
      <w:r w:rsidR="00CC6579" w:rsidRPr="0037030B">
        <w:t>entionnés sur leur fiche descriptive de rôle</w:t>
      </w:r>
      <w:r w:rsidR="00860441">
        <w:t xml:space="preserve"> </w:t>
      </w:r>
      <w:r w:rsidR="00CC6579">
        <w:t>qu’ils n’auraient</w:t>
      </w:r>
      <w:r w:rsidR="0015267A">
        <w:t xml:space="preserve"> pas spontanément évoq</w:t>
      </w:r>
      <w:r w:rsidR="00A94B5E">
        <w:t xml:space="preserve">ué d’eux-mêmes. Lors des pauses </w:t>
      </w:r>
      <w:r>
        <w:t>café et déjeuner, le facilitateur peu</w:t>
      </w:r>
      <w:r w:rsidR="0015267A">
        <w:t xml:space="preserve">t débattre des progrès accomplis avec </w:t>
      </w:r>
      <w:r w:rsidR="0015267A" w:rsidRPr="00EB6FD3">
        <w:t>la présidence et</w:t>
      </w:r>
      <w:r w:rsidR="0015267A">
        <w:rPr>
          <w:color w:val="3366FF"/>
        </w:rPr>
        <w:t xml:space="preserve"> </w:t>
      </w:r>
      <w:r w:rsidR="0015267A" w:rsidRPr="00FB5A6A">
        <w:t>le</w:t>
      </w:r>
      <w:r w:rsidR="00FB5A6A" w:rsidRPr="00FB5A6A">
        <w:t xml:space="preserve"> rapporteur</w:t>
      </w:r>
      <w:r>
        <w:t>. Il</w:t>
      </w:r>
      <w:r w:rsidR="0015267A" w:rsidRPr="0015267A">
        <w:t xml:space="preserve"> </w:t>
      </w:r>
      <w:r w:rsidR="0015267A">
        <w:t xml:space="preserve">ne </w:t>
      </w:r>
      <w:r>
        <w:t>devra</w:t>
      </w:r>
      <w:r w:rsidR="0015267A" w:rsidRPr="0015267A">
        <w:t xml:space="preserve"> </w:t>
      </w:r>
      <w:r w:rsidR="00873315">
        <w:t>faire de</w:t>
      </w:r>
      <w:r w:rsidR="0015267A">
        <w:t xml:space="preserve"> recommandat</w:t>
      </w:r>
      <w:r w:rsidR="00873315">
        <w:t>ions que sur les modalités de progression dans le jeu lorsque le groupe sera confronté à des problèmes qu’il ne pourra vraisemblablement pas résoudre seul et qui bloquent le proc</w:t>
      </w:r>
      <w:r w:rsidR="008404C6">
        <w:t>essus d’apprentissage.</w:t>
      </w:r>
    </w:p>
    <w:p w14:paraId="03F6039B" w14:textId="6F5A3E90" w:rsidR="008224AD" w:rsidRPr="00873315" w:rsidRDefault="00873315" w:rsidP="00E00611">
      <w:pPr>
        <w:pStyle w:val="Heading4"/>
        <w:rPr>
          <w:rFonts w:eastAsia="Arial Unicode MS"/>
          <w:b w:val="0"/>
        </w:rPr>
      </w:pPr>
      <w:r>
        <w:rPr>
          <w:rFonts w:eastAsia="Arial Unicode MS"/>
        </w:rPr>
        <w:t>Trois scé</w:t>
      </w:r>
      <w:r w:rsidR="008224AD" w:rsidRPr="00873315">
        <w:rPr>
          <w:rFonts w:eastAsia="Arial Unicode MS"/>
        </w:rPr>
        <w:t>narios</w:t>
      </w:r>
    </w:p>
    <w:p w14:paraId="43895E6D" w14:textId="42E638B0" w:rsidR="008224AD" w:rsidRPr="00873315" w:rsidRDefault="008224AD" w:rsidP="00E00611">
      <w:pPr>
        <w:pStyle w:val="Texte1"/>
      </w:pPr>
      <w:r w:rsidRPr="00873315">
        <w:rPr>
          <w:b/>
          <w:bCs/>
        </w:rPr>
        <w:t>Blika</w:t>
      </w:r>
      <w:r w:rsidR="00873315">
        <w:t>, ou plus précisément « La sauvegarde du PCI ori dans la République d</w:t>
      </w:r>
      <w:r w:rsidR="00CC6579">
        <w:t>u</w:t>
      </w:r>
      <w:r w:rsidR="00873315">
        <w:t xml:space="preserve"> Blika », concerne une communauté d’immigran</w:t>
      </w:r>
      <w:r w:rsidR="00213640">
        <w:t xml:space="preserve">ts établis dans le pays </w:t>
      </w:r>
      <w:r w:rsidR="00873315">
        <w:t>et qui répond au nom de « Ori »</w:t>
      </w:r>
      <w:r w:rsidR="000B137B">
        <w:t xml:space="preserve">. Cette communauté vit dans les principales </w:t>
      </w:r>
      <w:r w:rsidR="0016051E">
        <w:t xml:space="preserve">villes </w:t>
      </w:r>
      <w:r w:rsidR="000B137B">
        <w:t xml:space="preserve">d’un pays relativement développé. Un groupe diversifié, composé en grande partie de représentants de la communauté, </w:t>
      </w:r>
      <w:r w:rsidR="004D2F0B">
        <w:t xml:space="preserve">élabore un plan de sauvegarde de son PCI. Les particularités du contexte </w:t>
      </w:r>
      <w:r w:rsidR="004B3F05">
        <w:t xml:space="preserve">national </w:t>
      </w:r>
      <w:r w:rsidR="004D2F0B">
        <w:t xml:space="preserve">sont les suivantes : un certain nombre d’éléments du PCI sont en cours d’inventaire avec le soutien </w:t>
      </w:r>
      <w:r w:rsidR="004B3F05">
        <w:t xml:space="preserve">du gouvernement, des politiques </w:t>
      </w:r>
      <w:r w:rsidR="004D2F0B">
        <w:t xml:space="preserve">plus </w:t>
      </w:r>
      <w:r w:rsidR="004B3F05">
        <w:t>favorables à la communauté</w:t>
      </w:r>
      <w:r w:rsidR="004D2F0B">
        <w:t xml:space="preserve"> ori</w:t>
      </w:r>
      <w:r w:rsidR="00622C36">
        <w:t>e</w:t>
      </w:r>
      <w:r w:rsidR="004D2F0B">
        <w:t xml:space="preserve"> (et aux autres minorités</w:t>
      </w:r>
      <w:r w:rsidR="004B3F05">
        <w:t xml:space="preserve"> du pays</w:t>
      </w:r>
      <w:r w:rsidR="00B82F3A">
        <w:t>) doivent être élaborées et déboucher su</w:t>
      </w:r>
      <w:r w:rsidR="00024F2E">
        <w:t xml:space="preserve">r des attitudes plus positives. </w:t>
      </w:r>
      <w:r w:rsidR="00B82F3A">
        <w:t>Bli</w:t>
      </w:r>
      <w:r w:rsidR="00024F2E">
        <w:t>ka, dans sa version jeu de rôle, peut occuper j</w:t>
      </w:r>
      <w:r w:rsidR="00567700">
        <w:t>usqu’à 2 journées de l’atelier.</w:t>
      </w:r>
    </w:p>
    <w:p w14:paraId="5F0C032D" w14:textId="0AFF08D6" w:rsidR="008224AD" w:rsidRPr="00873315" w:rsidRDefault="008224AD" w:rsidP="00E00611">
      <w:pPr>
        <w:pStyle w:val="Texte1"/>
      </w:pPr>
      <w:r w:rsidRPr="00873315">
        <w:rPr>
          <w:b/>
          <w:bCs/>
        </w:rPr>
        <w:t>Limnu</w:t>
      </w:r>
      <w:r w:rsidR="00B82F3A">
        <w:t>, ou plus précisément « La sauvegarde du PCI de l</w:t>
      </w:r>
      <w:r w:rsidR="00213640">
        <w:t>a vallée de Limnu dans le</w:t>
      </w:r>
      <w:r w:rsidR="00B765C8">
        <w:t xml:space="preserve"> Royaume du</w:t>
      </w:r>
      <w:r w:rsidR="00B82F3A">
        <w:t xml:space="preserve"> Lemnix »</w:t>
      </w:r>
      <w:r w:rsidR="004D2721">
        <w:t>,</w:t>
      </w:r>
      <w:r w:rsidR="00B82F3A">
        <w:t xml:space="preserve"> concer</w:t>
      </w:r>
      <w:r w:rsidR="00A2264A">
        <w:t xml:space="preserve">ne une petite communauté rurale, </w:t>
      </w:r>
      <w:r w:rsidR="00B82F3A">
        <w:t>vivant dans deux villages d’une vall</w:t>
      </w:r>
      <w:r w:rsidR="00F403EF">
        <w:t>ée reculée d’un pays en voie de développement</w:t>
      </w:r>
      <w:r w:rsidR="00A2264A">
        <w:t>, dont la survie en tant que communauté est en jeu. En collaboration avec quelques experts extérieurs à la communauté, les représentants communautaires élaborent un plan de sauvegarde pour des éléments du PCI qui sont en lien assez étroit les uns avec les autres et avec un</w:t>
      </w:r>
      <w:r w:rsidR="0016051E">
        <w:t>e fête célébrée tous les ans</w:t>
      </w:r>
      <w:r w:rsidR="00A2264A">
        <w:t>. L’</w:t>
      </w:r>
      <w:r w:rsidR="00A2264A">
        <w:rPr>
          <w:lang w:eastAsia="en-US"/>
        </w:rPr>
        <w:t>élaboration</w:t>
      </w:r>
      <w:r w:rsidR="00A2264A">
        <w:t xml:space="preserve"> du plan de sauvegarde s’inscrit dans un contexte d’</w:t>
      </w:r>
      <w:r w:rsidR="00A2264A">
        <w:rPr>
          <w:lang w:eastAsia="en-US"/>
        </w:rPr>
        <w:t xml:space="preserve">initiatives </w:t>
      </w:r>
      <w:r w:rsidR="004D2721">
        <w:rPr>
          <w:lang w:eastAsia="en-US"/>
        </w:rPr>
        <w:t xml:space="preserve">en faveur </w:t>
      </w:r>
      <w:r w:rsidR="00860441">
        <w:rPr>
          <w:lang w:eastAsia="en-US"/>
        </w:rPr>
        <w:t>d</w:t>
      </w:r>
      <w:r w:rsidR="00A2264A">
        <w:rPr>
          <w:lang w:eastAsia="en-US"/>
        </w:rPr>
        <w:t>u développement rural mises en œuvre avec le soutien du gouvernement. Dans sa version jeu de rôle, Limnu peut occupe</w:t>
      </w:r>
      <w:r w:rsidR="004D2721">
        <w:rPr>
          <w:lang w:eastAsia="en-US"/>
        </w:rPr>
        <w:t xml:space="preserve">r entre 1 journée et demie et </w:t>
      </w:r>
      <w:r w:rsidR="00024F2E">
        <w:rPr>
          <w:lang w:eastAsia="en-US"/>
        </w:rPr>
        <w:t>2 journées</w:t>
      </w:r>
      <w:r w:rsidR="00567700">
        <w:rPr>
          <w:lang w:eastAsia="en-US"/>
        </w:rPr>
        <w:t xml:space="preserve"> de l’atelier.</w:t>
      </w:r>
    </w:p>
    <w:p w14:paraId="49EF7136" w14:textId="77D257B1" w:rsidR="008224AD" w:rsidRPr="00873315" w:rsidRDefault="008224AD" w:rsidP="00852CA8">
      <w:pPr>
        <w:pStyle w:val="Texte1"/>
      </w:pPr>
      <w:r w:rsidRPr="00873315">
        <w:rPr>
          <w:b/>
          <w:bCs/>
        </w:rPr>
        <w:t>Kassen</w:t>
      </w:r>
      <w:r w:rsidR="00024F2E">
        <w:t xml:space="preserve">, ou plus </w:t>
      </w:r>
      <w:r w:rsidR="003E57DE">
        <w:t>précisément « La sauvegarde du f</w:t>
      </w:r>
      <w:r w:rsidR="00024F2E">
        <w:t xml:space="preserve">anoko, une tradition de production fromagère </w:t>
      </w:r>
      <w:r w:rsidR="00A94B5E">
        <w:t>dans la République du</w:t>
      </w:r>
      <w:r w:rsidR="003E57DE">
        <w:t xml:space="preserve"> Kassen » concerne des membres d’une communauté minoritaire (les Fans), vivant dans un environnement rural et périurbain d’un pays en voie de développement, qui préparent un plan de sauvegarde d’un savoir-faire spécifique – l</w:t>
      </w:r>
      <w:r w:rsidR="00A8667A">
        <w:t>a préparation d</w:t>
      </w:r>
      <w:r w:rsidR="000F1FDA">
        <w:t>’</w:t>
      </w:r>
      <w:r w:rsidR="00A8667A">
        <w:t>u</w:t>
      </w:r>
      <w:r w:rsidR="000F1FDA">
        <w:t>n</w:t>
      </w:r>
      <w:r w:rsidR="00A8667A">
        <w:t xml:space="preserve"> fromage</w:t>
      </w:r>
      <w:r w:rsidR="000F1FDA">
        <w:t xml:space="preserve"> appelé</w:t>
      </w:r>
      <w:r w:rsidR="00A8667A">
        <w:t xml:space="preserve"> fanoko - </w:t>
      </w:r>
      <w:r w:rsidR="003E57DE">
        <w:t>dans un contexte de développement durable et de protection de la propriété intellectuelle, avec le soutien d’acteurs et d’intervenants publi</w:t>
      </w:r>
      <w:r w:rsidR="00A439AA">
        <w:t xml:space="preserve">cs et privés. Ce scénario </w:t>
      </w:r>
      <w:r w:rsidR="00A8667A">
        <w:t xml:space="preserve">aborde </w:t>
      </w:r>
      <w:r w:rsidR="003E57DE">
        <w:t>des problèmes liés à une pratique traditionnelle</w:t>
      </w:r>
      <w:r w:rsidR="00A439AA">
        <w:t xml:space="preserve"> confrontée à de nombreuses complexités dont la plupart sont en lien avec des questions </w:t>
      </w:r>
      <w:r w:rsidR="000F1FDA">
        <w:t>de propriété intellectuelle. Le facilitateur</w:t>
      </w:r>
      <w:r w:rsidR="00A439AA">
        <w:t xml:space="preserve"> </w:t>
      </w:r>
      <w:r w:rsidR="000F1FDA" w:rsidRPr="000F1FDA">
        <w:t>devra</w:t>
      </w:r>
      <w:r w:rsidR="00A439AA" w:rsidRPr="000F1FDA">
        <w:t xml:space="preserve"> disposer</w:t>
      </w:r>
      <w:r w:rsidR="00A439AA" w:rsidRPr="00A8667A">
        <w:t xml:space="preserve"> de</w:t>
      </w:r>
      <w:r w:rsidR="00A439AA">
        <w:rPr>
          <w:color w:val="3366FF"/>
        </w:rPr>
        <w:t xml:space="preserve"> </w:t>
      </w:r>
      <w:r w:rsidR="00A439AA">
        <w:t xml:space="preserve">suffisamment d’informations sur les questions de propriété intellectuelle pour </w:t>
      </w:r>
      <w:r w:rsidR="00A8667A">
        <w:t xml:space="preserve">guider </w:t>
      </w:r>
      <w:r w:rsidR="00A439AA">
        <w:t>la discussion. Si nécessaire, des info</w:t>
      </w:r>
      <w:r w:rsidR="00A8667A">
        <w:t xml:space="preserve">rmations complémentaires sur le sujet </w:t>
      </w:r>
      <w:r w:rsidR="00A439AA">
        <w:t xml:space="preserve">peuvent être trouvées dans l’unité consacrée à </w:t>
      </w:r>
      <w:r w:rsidR="00A439AA">
        <w:lastRenderedPageBreak/>
        <w:t>la propriété intellectuelle. Dans sa version jeu de rôle, K</w:t>
      </w:r>
      <w:r w:rsidR="004D2721">
        <w:t xml:space="preserve">assen peut occuper entre 1 journée </w:t>
      </w:r>
      <w:r w:rsidR="00A439AA">
        <w:t>et 1 jour</w:t>
      </w:r>
      <w:r w:rsidR="004D2721">
        <w:t>née</w:t>
      </w:r>
      <w:r w:rsidR="00A439AA">
        <w:t xml:space="preserve"> et demi</w:t>
      </w:r>
      <w:r w:rsidR="004D2721">
        <w:t>e</w:t>
      </w:r>
      <w:r w:rsidR="00C561DD">
        <w:t xml:space="preserve"> de l’atelier.</w:t>
      </w:r>
    </w:p>
    <w:p w14:paraId="236C606C" w14:textId="1BE3F915" w:rsidR="008224AD" w:rsidRPr="00873315" w:rsidRDefault="004D2721" w:rsidP="00E00611">
      <w:pPr>
        <w:pStyle w:val="Texte1"/>
        <w:rPr>
          <w:shd w:val="clear" w:color="auto" w:fill="FFFFFF"/>
        </w:rPr>
      </w:pPr>
      <w:r>
        <w:t>Les trois scénarios se déroulent dans des pays qui ont récemment ratifié la Convention. Dans le cas de Limnu, le pays n’a pas encore en</w:t>
      </w:r>
      <w:r w:rsidR="00A8667A">
        <w:t>tamé le processus d’inventaire, alors qu’</w:t>
      </w:r>
      <w:r w:rsidR="00A94B5E">
        <w:t>au</w:t>
      </w:r>
      <w:r w:rsidR="00CC6579">
        <w:t xml:space="preserve"> Kassen, là où</w:t>
      </w:r>
      <w:r>
        <w:t xml:space="preserve"> le fanoko est produit, le processus d’inventaire a déjà commencé. Enfin, dans le cas de Blika, il est prévu que plusieurs comités communautaires de sauvegarde soumettent leurs premières propositions d’inclusion d’un ou de plusieurs élémen</w:t>
      </w:r>
      <w:r w:rsidR="00C561DD">
        <w:t>ts de leur PCI à un inventaire.</w:t>
      </w:r>
    </w:p>
    <w:p w14:paraId="3251A478" w14:textId="7AA221A1" w:rsidR="008224AD" w:rsidRPr="00873315" w:rsidRDefault="004D2721" w:rsidP="00E00611">
      <w:pPr>
        <w:pStyle w:val="Heading4"/>
        <w:rPr>
          <w:rFonts w:eastAsia="Arial Unicode MS"/>
          <w:b w:val="0"/>
          <w:shd w:val="clear" w:color="auto" w:fill="FFFFFF"/>
        </w:rPr>
      </w:pPr>
      <w:r>
        <w:rPr>
          <w:rFonts w:eastAsia="Arial Unicode MS"/>
        </w:rPr>
        <w:t>Rôles et joueurs</w:t>
      </w:r>
    </w:p>
    <w:p w14:paraId="3B335C1D" w14:textId="45DF135A" w:rsidR="00A8667A" w:rsidRDefault="00283EC6" w:rsidP="00E00611">
      <w:pPr>
        <w:pStyle w:val="Texte1"/>
        <w:rPr>
          <w:shd w:val="clear" w:color="auto" w:fill="FFFFFF"/>
        </w:rPr>
      </w:pPr>
      <w:r>
        <w:rPr>
          <w:shd w:val="clear" w:color="auto" w:fill="FFFFFF"/>
        </w:rPr>
        <w:t>Outre l</w:t>
      </w:r>
      <w:r w:rsidR="000F1FDA">
        <w:rPr>
          <w:shd w:val="clear" w:color="auto" w:fill="FFFFFF"/>
        </w:rPr>
        <w:t>e rôle que le facilitateur doit</w:t>
      </w:r>
      <w:r w:rsidR="00A8667A">
        <w:rPr>
          <w:shd w:val="clear" w:color="auto" w:fill="FFFFFF"/>
        </w:rPr>
        <w:t xml:space="preserve"> jouer</w:t>
      </w:r>
      <w:r>
        <w:rPr>
          <w:shd w:val="clear" w:color="auto" w:fill="FFFFFF"/>
        </w:rPr>
        <w:t>, il y a dix rôles pour</w:t>
      </w:r>
      <w:r w:rsidR="000F1FDA">
        <w:rPr>
          <w:shd w:val="clear" w:color="auto" w:fill="FFFFFF"/>
        </w:rPr>
        <w:t xml:space="preserve"> Kassen</w:t>
      </w:r>
      <w:r>
        <w:rPr>
          <w:shd w:val="clear" w:color="auto" w:fill="FFFFFF"/>
        </w:rPr>
        <w:t>, douze pour Blika et treize pour Limnu. La plupart des rôles n’ont pas de genre défini, certains oui. Il n’y a évidemment aucun problème à ce qu’un homme joue un rôle de femme ou qu’un jeune joue le rôle d’une p</w:t>
      </w:r>
      <w:r w:rsidR="00C561DD">
        <w:rPr>
          <w:shd w:val="clear" w:color="auto" w:fill="FFFFFF"/>
        </w:rPr>
        <w:t>ersonne âgée et réciproquement.</w:t>
      </w:r>
    </w:p>
    <w:p w14:paraId="4039FF25" w14:textId="5639F2F9" w:rsidR="004266F2" w:rsidRDefault="004266F2" w:rsidP="004266F2">
      <w:pPr>
        <w:pStyle w:val="Texte1"/>
        <w:rPr>
          <w:shd w:val="clear" w:color="auto" w:fill="FFFFFF"/>
        </w:rPr>
      </w:pPr>
      <w:r>
        <w:rPr>
          <w:shd w:val="clear" w:color="auto" w:fill="FFFFFF"/>
        </w:rPr>
        <w:t xml:space="preserve">Dans le cas de Blika, le </w:t>
      </w:r>
      <w:r w:rsidRPr="004266F2">
        <w:rPr>
          <w:shd w:val="clear" w:color="auto" w:fill="FFFFFF"/>
        </w:rPr>
        <w:t>facilitateur</w:t>
      </w:r>
      <w:r>
        <w:rPr>
          <w:shd w:val="clear" w:color="auto" w:fill="FFFFFF"/>
        </w:rPr>
        <w:t xml:space="preserve"> jouera le rôle d’un consultant externe (il s’agit du treizième rôle qui vient s ‘ajouter aux douze rôles tenus par les participants) détaché par le </w:t>
      </w:r>
      <w:r w:rsidR="00622C36">
        <w:rPr>
          <w:shd w:val="clear" w:color="auto" w:fill="FFFFFF"/>
        </w:rPr>
        <w:t>m</w:t>
      </w:r>
      <w:r w:rsidRPr="004266F2">
        <w:rPr>
          <w:shd w:val="clear" w:color="auto" w:fill="FFFFFF"/>
        </w:rPr>
        <w:t>inistère</w:t>
      </w:r>
      <w:r>
        <w:rPr>
          <w:shd w:val="clear" w:color="auto" w:fill="FFFFFF"/>
        </w:rPr>
        <w:t xml:space="preserve"> de la </w:t>
      </w:r>
      <w:r w:rsidR="00622C36">
        <w:rPr>
          <w:shd w:val="clear" w:color="auto" w:fill="FFFFFF"/>
        </w:rPr>
        <w:t>C</w:t>
      </w:r>
      <w:r>
        <w:rPr>
          <w:shd w:val="clear" w:color="auto" w:fill="FFFFFF"/>
        </w:rPr>
        <w:t xml:space="preserve">ulture. Dans le cas de Limnu, le </w:t>
      </w:r>
      <w:r w:rsidRPr="004266F2">
        <w:rPr>
          <w:shd w:val="clear" w:color="auto" w:fill="FFFFFF"/>
        </w:rPr>
        <w:t>facilitateur</w:t>
      </w:r>
      <w:r>
        <w:rPr>
          <w:shd w:val="clear" w:color="auto" w:fill="FFFFFF"/>
        </w:rPr>
        <w:t xml:space="preserve"> jouera </w:t>
      </w:r>
      <w:r w:rsidRPr="004266F2">
        <w:rPr>
          <w:shd w:val="clear" w:color="auto" w:fill="FFFFFF"/>
        </w:rPr>
        <w:t>également</w:t>
      </w:r>
      <w:r>
        <w:rPr>
          <w:shd w:val="clear" w:color="auto" w:fill="FFFFFF"/>
        </w:rPr>
        <w:t xml:space="preserve"> le rôle d’un consultant externe. Enfin, dans le jeu de rôle de Kassen, le </w:t>
      </w:r>
      <w:r w:rsidRPr="004266F2">
        <w:rPr>
          <w:shd w:val="clear" w:color="auto" w:fill="FFFFFF"/>
        </w:rPr>
        <w:t>facilitateur</w:t>
      </w:r>
      <w:r>
        <w:rPr>
          <w:shd w:val="clear" w:color="auto" w:fill="FFFFFF"/>
        </w:rPr>
        <w:t xml:space="preserve"> assistera un avocat de la </w:t>
      </w:r>
      <w:r w:rsidRPr="004266F2">
        <w:rPr>
          <w:shd w:val="clear" w:color="auto" w:fill="FFFFFF"/>
        </w:rPr>
        <w:t>communauté</w:t>
      </w:r>
      <w:r>
        <w:rPr>
          <w:shd w:val="clear" w:color="auto" w:fill="FFFFFF"/>
        </w:rPr>
        <w:t xml:space="preserve"> fan qui joue un rôle dans les discussions – </w:t>
      </w:r>
      <w:r w:rsidRPr="004266F2">
        <w:rPr>
          <w:shd w:val="clear" w:color="auto" w:fill="FFFFFF"/>
          <w:lang w:eastAsia="en-US"/>
        </w:rPr>
        <w:t>en particulier</w:t>
      </w:r>
      <w:r>
        <w:rPr>
          <w:shd w:val="clear" w:color="auto" w:fill="FFFFFF"/>
        </w:rPr>
        <w:t xml:space="preserve"> en ce qui concerne les questions de </w:t>
      </w:r>
      <w:r w:rsidRPr="004266F2">
        <w:rPr>
          <w:shd w:val="clear" w:color="auto" w:fill="FFFFFF"/>
        </w:rPr>
        <w:t>propriété</w:t>
      </w:r>
      <w:r>
        <w:rPr>
          <w:shd w:val="clear" w:color="auto" w:fill="FFFFFF"/>
        </w:rPr>
        <w:t xml:space="preserve"> </w:t>
      </w:r>
      <w:r w:rsidRPr="004266F2">
        <w:rPr>
          <w:shd w:val="clear" w:color="auto" w:fill="FFFFFF"/>
        </w:rPr>
        <w:t>intellectuelle</w:t>
      </w:r>
      <w:r>
        <w:rPr>
          <w:shd w:val="clear" w:color="auto" w:fill="FFFFFF"/>
        </w:rPr>
        <w:t>. Ce rôle</w:t>
      </w:r>
      <w:r w:rsidR="0000563F">
        <w:rPr>
          <w:shd w:val="clear" w:color="auto" w:fill="FFFFFF"/>
        </w:rPr>
        <w:t xml:space="preserve"> </w:t>
      </w:r>
      <w:r>
        <w:rPr>
          <w:shd w:val="clear" w:color="auto" w:fill="FFFFFF"/>
        </w:rPr>
        <w:t xml:space="preserve">consiste essentiellement à communiquer des </w:t>
      </w:r>
      <w:r w:rsidRPr="004266F2">
        <w:rPr>
          <w:shd w:val="clear" w:color="auto" w:fill="FFFFFF"/>
        </w:rPr>
        <w:t>informations</w:t>
      </w:r>
      <w:r>
        <w:rPr>
          <w:shd w:val="clear" w:color="auto" w:fill="FFFFFF"/>
        </w:rPr>
        <w:t xml:space="preserve"> sur la </w:t>
      </w:r>
      <w:r w:rsidRPr="004266F2">
        <w:rPr>
          <w:shd w:val="clear" w:color="auto" w:fill="FFFFFF"/>
        </w:rPr>
        <w:t>propriété</w:t>
      </w:r>
      <w:r>
        <w:rPr>
          <w:shd w:val="clear" w:color="auto" w:fill="FFFFFF"/>
        </w:rPr>
        <w:t xml:space="preserve"> </w:t>
      </w:r>
      <w:r w:rsidRPr="004266F2">
        <w:rPr>
          <w:shd w:val="clear" w:color="auto" w:fill="FFFFFF"/>
        </w:rPr>
        <w:t>intellectuelle</w:t>
      </w:r>
      <w:r w:rsidR="00C561DD">
        <w:rPr>
          <w:shd w:val="clear" w:color="auto" w:fill="FFFFFF"/>
        </w:rPr>
        <w:t>.</w:t>
      </w:r>
    </w:p>
    <w:p w14:paraId="3475FFCB" w14:textId="12CB5AE9" w:rsidR="004266F2" w:rsidRDefault="0000563F" w:rsidP="00E00611">
      <w:pPr>
        <w:pStyle w:val="Texte1"/>
        <w:rPr>
          <w:shd w:val="clear" w:color="auto" w:fill="FFFFFF"/>
        </w:rPr>
      </w:pPr>
      <w:r>
        <w:rPr>
          <w:shd w:val="clear" w:color="auto" w:fill="FFFFFF"/>
        </w:rPr>
        <w:t xml:space="preserve">Dans l’idéal, deux groupes joueront simultanément au même jeu, chacun d’entre eux étant assisté par un des </w:t>
      </w:r>
      <w:r w:rsidRPr="0000563F">
        <w:rPr>
          <w:shd w:val="clear" w:color="auto" w:fill="FFFFFF"/>
        </w:rPr>
        <w:t>facilitateur</w:t>
      </w:r>
      <w:r>
        <w:rPr>
          <w:shd w:val="clear" w:color="auto" w:fill="FFFFFF"/>
        </w:rPr>
        <w:t xml:space="preserve">s. S’il n’y a pas assez de joueurs, le </w:t>
      </w:r>
      <w:r w:rsidRPr="0000563F">
        <w:rPr>
          <w:shd w:val="clear" w:color="auto" w:fill="FFFFFF"/>
        </w:rPr>
        <w:t>facilitateur</w:t>
      </w:r>
      <w:r w:rsidR="00FB5A6A">
        <w:rPr>
          <w:shd w:val="clear" w:color="auto" w:fill="FFFFFF"/>
        </w:rPr>
        <w:t xml:space="preserve"> décidera des rôles à supprimer. Si, au contraire, il y a trop de joueurs, deux personnes peuvent jouer un seul et même rôle. Le nombre de participants à l’atelier, donc le nombre de joueurs, devra être limité. Un troisième groupe ne pourra être constitué que si un troisième </w:t>
      </w:r>
      <w:r w:rsidR="00FB5A6A" w:rsidRPr="00FB5A6A">
        <w:rPr>
          <w:shd w:val="clear" w:color="auto" w:fill="FFFFFF"/>
        </w:rPr>
        <w:t>facilitateur</w:t>
      </w:r>
      <w:r w:rsidR="00C561DD">
        <w:rPr>
          <w:shd w:val="clear" w:color="auto" w:fill="FFFFFF"/>
        </w:rPr>
        <w:t xml:space="preserve"> est disponible.</w:t>
      </w:r>
    </w:p>
    <w:p w14:paraId="2F02FF93" w14:textId="1743978C" w:rsidR="00FB5A6A" w:rsidRDefault="000F1FDA" w:rsidP="003D5EC5">
      <w:pPr>
        <w:pStyle w:val="Texte1"/>
        <w:rPr>
          <w:shd w:val="clear" w:color="auto" w:fill="FFFFFF"/>
        </w:rPr>
      </w:pPr>
      <w:r>
        <w:rPr>
          <w:shd w:val="clear" w:color="auto" w:fill="FFFFFF"/>
        </w:rPr>
        <w:t>Le facilitateur distribuera</w:t>
      </w:r>
      <w:r w:rsidR="00FB5A6A">
        <w:rPr>
          <w:shd w:val="clear" w:color="auto" w:fill="FFFFFF"/>
        </w:rPr>
        <w:t xml:space="preserve"> les rôles en concertation avec les organi</w:t>
      </w:r>
      <w:r>
        <w:rPr>
          <w:shd w:val="clear" w:color="auto" w:fill="FFFFFF"/>
        </w:rPr>
        <w:t>sateurs locaux de l’atelier. Le facilitateur pourra</w:t>
      </w:r>
      <w:r w:rsidR="00FB5A6A">
        <w:rPr>
          <w:shd w:val="clear" w:color="auto" w:fill="FFFFFF"/>
        </w:rPr>
        <w:t xml:space="preserve"> </w:t>
      </w:r>
      <w:r w:rsidR="00FB5A6A" w:rsidRPr="00FB5A6A">
        <w:rPr>
          <w:shd w:val="clear" w:color="auto" w:fill="FFFFFF"/>
        </w:rPr>
        <w:t>également</w:t>
      </w:r>
      <w:r w:rsidR="00FB5A6A">
        <w:rPr>
          <w:shd w:val="clear" w:color="auto" w:fill="FFFFFF"/>
        </w:rPr>
        <w:t xml:space="preserve"> les consulter quant à la répartition en sous-groupes. Les participants ne devront pas changer de rôle une fois le jeu commencé. Dans les trois scénarios, les participants, une fois leurs rôles attribués, désigneront un président ; pour Blika et Kassen, ils devront </w:t>
      </w:r>
      <w:r w:rsidR="00FB5A6A" w:rsidRPr="00FB5A6A">
        <w:rPr>
          <w:shd w:val="clear" w:color="auto" w:fill="FFFFFF"/>
        </w:rPr>
        <w:t>également</w:t>
      </w:r>
      <w:r w:rsidR="00FB5A6A">
        <w:rPr>
          <w:shd w:val="clear" w:color="auto" w:fill="FFFFFF"/>
        </w:rPr>
        <w:t xml:space="preserve"> choisir un volontaire qui assurera les fonctions de r</w:t>
      </w:r>
      <w:r w:rsidR="00FB5A6A" w:rsidRPr="00FB5A6A">
        <w:rPr>
          <w:shd w:val="clear" w:color="auto" w:fill="FFFFFF"/>
        </w:rPr>
        <w:t>apporteur</w:t>
      </w:r>
      <w:r w:rsidR="00071B14">
        <w:rPr>
          <w:shd w:val="clear" w:color="auto" w:fill="FFFFFF"/>
        </w:rPr>
        <w:t>. Pour Limnu, le r</w:t>
      </w:r>
      <w:r w:rsidR="00071B14" w:rsidRPr="00071B14">
        <w:rPr>
          <w:shd w:val="clear" w:color="auto" w:fill="FFFFFF"/>
        </w:rPr>
        <w:t>apporteur</w:t>
      </w:r>
      <w:r w:rsidR="00071B14">
        <w:rPr>
          <w:shd w:val="clear" w:color="auto" w:fill="FFFFFF"/>
        </w:rPr>
        <w:t xml:space="preserve"> a un rôle spécifique, il sera attribué par le </w:t>
      </w:r>
      <w:r w:rsidR="00071B14" w:rsidRPr="00071B14">
        <w:rPr>
          <w:shd w:val="clear" w:color="auto" w:fill="FFFFFF"/>
        </w:rPr>
        <w:t>facilitateur</w:t>
      </w:r>
      <w:r w:rsidR="00C561DD">
        <w:rPr>
          <w:shd w:val="clear" w:color="auto" w:fill="FFFFFF"/>
        </w:rPr>
        <w:t>.</w:t>
      </w:r>
    </w:p>
    <w:p w14:paraId="22650790" w14:textId="026BEF00" w:rsidR="00071B14" w:rsidRPr="00071B14" w:rsidRDefault="00F0386C" w:rsidP="003D5EC5">
      <w:pPr>
        <w:pStyle w:val="Texte1"/>
        <w:rPr>
          <w:szCs w:val="20"/>
          <w:shd w:val="clear" w:color="auto" w:fill="FFFFFF"/>
        </w:rPr>
      </w:pPr>
      <w:r>
        <w:rPr>
          <w:szCs w:val="20"/>
          <w:shd w:val="clear" w:color="auto" w:fill="FFFFFF"/>
        </w:rPr>
        <w:t>Bien qu’il</w:t>
      </w:r>
      <w:r w:rsidR="00071B14" w:rsidRPr="00071B14">
        <w:rPr>
          <w:szCs w:val="20"/>
          <w:shd w:val="clear" w:color="auto" w:fill="FFFFFF"/>
        </w:rPr>
        <w:t xml:space="preserve"> </w:t>
      </w:r>
      <w:r>
        <w:rPr>
          <w:szCs w:val="20"/>
          <w:shd w:val="clear" w:color="auto" w:fill="FFFFFF"/>
        </w:rPr>
        <w:t>participe</w:t>
      </w:r>
      <w:r w:rsidR="00071B14">
        <w:rPr>
          <w:szCs w:val="20"/>
          <w:shd w:val="clear" w:color="auto" w:fill="FFFFFF"/>
        </w:rPr>
        <w:t xml:space="preserve"> aux déb</w:t>
      </w:r>
      <w:r>
        <w:rPr>
          <w:szCs w:val="20"/>
          <w:shd w:val="clear" w:color="auto" w:fill="FFFFFF"/>
        </w:rPr>
        <w:t>ats du mieux qu’il puisse, le rapporteur</w:t>
      </w:r>
      <w:r w:rsidR="00071B14">
        <w:rPr>
          <w:szCs w:val="20"/>
          <w:shd w:val="clear" w:color="auto" w:fill="FFFFFF"/>
        </w:rPr>
        <w:t xml:space="preserve"> </w:t>
      </w:r>
      <w:r>
        <w:rPr>
          <w:szCs w:val="20"/>
          <w:shd w:val="clear" w:color="auto" w:fill="FFFFFF"/>
        </w:rPr>
        <w:t xml:space="preserve">est </w:t>
      </w:r>
      <w:r w:rsidR="00071B14">
        <w:rPr>
          <w:szCs w:val="20"/>
          <w:shd w:val="clear" w:color="auto" w:fill="FFFFFF"/>
        </w:rPr>
        <w:t xml:space="preserve">avant tout en </w:t>
      </w:r>
      <w:r>
        <w:rPr>
          <w:szCs w:val="20"/>
          <w:shd w:val="clear" w:color="auto" w:fill="FFFFFF"/>
        </w:rPr>
        <w:t>charge de prendre des notes, il devra</w:t>
      </w:r>
      <w:r w:rsidR="00071B14">
        <w:rPr>
          <w:szCs w:val="20"/>
          <w:shd w:val="clear" w:color="auto" w:fill="FFFFFF"/>
        </w:rPr>
        <w:t xml:space="preserve"> </w:t>
      </w:r>
      <w:r w:rsidR="00071B14" w:rsidRPr="00071B14">
        <w:rPr>
          <w:szCs w:val="20"/>
          <w:shd w:val="clear" w:color="auto" w:fill="FFFFFF"/>
        </w:rPr>
        <w:t>également</w:t>
      </w:r>
      <w:r w:rsidR="00071B14">
        <w:rPr>
          <w:szCs w:val="20"/>
          <w:shd w:val="clear" w:color="auto" w:fill="FFFFFF"/>
        </w:rPr>
        <w:t xml:space="preserve"> rendre les discussions plus aisées en notant les principaux résultats et conclusions des débats au sein du groupe, tels que les éléments choisis, les groupes et les communautés associés, etc. Lorsque les jeux s</w:t>
      </w:r>
      <w:r w:rsidR="00C45503">
        <w:rPr>
          <w:szCs w:val="20"/>
          <w:shd w:val="clear" w:color="auto" w:fill="FFFFFF"/>
        </w:rPr>
        <w:t>er</w:t>
      </w:r>
      <w:r>
        <w:rPr>
          <w:szCs w:val="20"/>
          <w:shd w:val="clear" w:color="auto" w:fill="FFFFFF"/>
        </w:rPr>
        <w:t>ont terminés, les différents</w:t>
      </w:r>
      <w:r w:rsidR="00071B14">
        <w:rPr>
          <w:szCs w:val="20"/>
          <w:shd w:val="clear" w:color="auto" w:fill="FFFFFF"/>
        </w:rPr>
        <w:t xml:space="preserve"> rapport</w:t>
      </w:r>
      <w:r w:rsidR="00C45503">
        <w:rPr>
          <w:szCs w:val="20"/>
          <w:shd w:val="clear" w:color="auto" w:fill="FFFFFF"/>
        </w:rPr>
        <w:t>eurs présenteront, en séance plé</w:t>
      </w:r>
      <w:r w:rsidR="00071B14">
        <w:rPr>
          <w:szCs w:val="20"/>
          <w:shd w:val="clear" w:color="auto" w:fill="FFFFFF"/>
        </w:rPr>
        <w:t>nière</w:t>
      </w:r>
      <w:r w:rsidR="00C45503">
        <w:rPr>
          <w:szCs w:val="20"/>
          <w:shd w:val="clear" w:color="auto" w:fill="FFFFFF"/>
        </w:rPr>
        <w:t>,</w:t>
      </w:r>
      <w:r w:rsidR="00071B14">
        <w:rPr>
          <w:szCs w:val="20"/>
          <w:shd w:val="clear" w:color="auto" w:fill="FFFFFF"/>
        </w:rPr>
        <w:t xml:space="preserve"> </w:t>
      </w:r>
      <w:r w:rsidR="00C45503">
        <w:rPr>
          <w:szCs w:val="20"/>
          <w:shd w:val="clear" w:color="auto" w:fill="FFFFFF"/>
        </w:rPr>
        <w:t>les résultats et conclusions des discussions du groupe et expliqueront comment ces</w:t>
      </w:r>
      <w:r>
        <w:rPr>
          <w:szCs w:val="20"/>
          <w:shd w:val="clear" w:color="auto" w:fill="FFFFFF"/>
        </w:rPr>
        <w:t xml:space="preserve"> résultats ont été</w:t>
      </w:r>
      <w:r w:rsidR="00202433">
        <w:rPr>
          <w:szCs w:val="20"/>
          <w:shd w:val="clear" w:color="auto" w:fill="FFFFFF"/>
        </w:rPr>
        <w:t xml:space="preserve"> obtenus</w:t>
      </w:r>
      <w:r>
        <w:rPr>
          <w:szCs w:val="20"/>
          <w:shd w:val="clear" w:color="auto" w:fill="FFFFFF"/>
        </w:rPr>
        <w:t>. Le rapporteur aidera</w:t>
      </w:r>
      <w:r w:rsidR="00C45503">
        <w:rPr>
          <w:szCs w:val="20"/>
          <w:shd w:val="clear" w:color="auto" w:fill="FFFFFF"/>
        </w:rPr>
        <w:t xml:space="preserve"> </w:t>
      </w:r>
      <w:r w:rsidR="00C45503" w:rsidRPr="00C45503">
        <w:rPr>
          <w:szCs w:val="20"/>
          <w:shd w:val="clear" w:color="auto" w:fill="FFFFFF"/>
        </w:rPr>
        <w:t>également</w:t>
      </w:r>
      <w:r w:rsidR="00C45503">
        <w:rPr>
          <w:szCs w:val="20"/>
          <w:shd w:val="clear" w:color="auto" w:fill="FFFFFF"/>
        </w:rPr>
        <w:t xml:space="preserve"> la présidence si s</w:t>
      </w:r>
      <w:r>
        <w:rPr>
          <w:szCs w:val="20"/>
          <w:shd w:val="clear" w:color="auto" w:fill="FFFFFF"/>
        </w:rPr>
        <w:t>a mémoire est défaillante. S’il le souhaite, le rapporteur peut utiliser l</w:t>
      </w:r>
      <w:r w:rsidR="00BB1F77">
        <w:rPr>
          <w:szCs w:val="20"/>
          <w:shd w:val="clear" w:color="auto" w:fill="FFFFFF"/>
        </w:rPr>
        <w:t>es formulaires destiné</w:t>
      </w:r>
      <w:r w:rsidR="00C45503">
        <w:rPr>
          <w:szCs w:val="20"/>
          <w:shd w:val="clear" w:color="auto" w:fill="FFFFFF"/>
        </w:rPr>
        <w:t>s à ren</w:t>
      </w:r>
      <w:r w:rsidR="00BB1F77">
        <w:rPr>
          <w:szCs w:val="20"/>
          <w:shd w:val="clear" w:color="auto" w:fill="FFFFFF"/>
        </w:rPr>
        <w:t>dre compte des</w:t>
      </w:r>
      <w:r>
        <w:rPr>
          <w:szCs w:val="20"/>
          <w:shd w:val="clear" w:color="auto" w:fill="FFFFFF"/>
        </w:rPr>
        <w:t xml:space="preserve"> travaux du groupe</w:t>
      </w:r>
      <w:r w:rsidR="00BB1F77">
        <w:rPr>
          <w:szCs w:val="20"/>
          <w:shd w:val="clear" w:color="auto" w:fill="FFFFFF"/>
        </w:rPr>
        <w:t>, ceux-ci</w:t>
      </w:r>
      <w:r w:rsidR="00C45503">
        <w:rPr>
          <w:szCs w:val="20"/>
          <w:shd w:val="clear" w:color="auto" w:fill="FFFFFF"/>
        </w:rPr>
        <w:t xml:space="preserve"> sont disponibles sous forme d’imprimés pour chacun des scénarios (</w:t>
      </w:r>
      <w:r w:rsidR="006A50F2">
        <w:rPr>
          <w:szCs w:val="20"/>
          <w:shd w:val="clear" w:color="auto" w:fill="FFFFFF"/>
        </w:rPr>
        <w:t xml:space="preserve">Blika </w:t>
      </w:r>
      <w:r w:rsidR="00C45503">
        <w:rPr>
          <w:szCs w:val="20"/>
          <w:shd w:val="clear" w:color="auto" w:fill="FFFFFF"/>
        </w:rPr>
        <w:t xml:space="preserve">Imprimé 6, </w:t>
      </w:r>
      <w:r w:rsidR="006A50F2">
        <w:rPr>
          <w:szCs w:val="20"/>
          <w:shd w:val="clear" w:color="auto" w:fill="FFFFFF"/>
        </w:rPr>
        <w:t xml:space="preserve">Limnu </w:t>
      </w:r>
      <w:r w:rsidR="00202433">
        <w:rPr>
          <w:szCs w:val="20"/>
          <w:shd w:val="clear" w:color="auto" w:fill="FFFFFF"/>
        </w:rPr>
        <w:t>Imprimé 5</w:t>
      </w:r>
      <w:r w:rsidR="00C45503">
        <w:rPr>
          <w:szCs w:val="20"/>
          <w:shd w:val="clear" w:color="auto" w:fill="FFFFFF"/>
        </w:rPr>
        <w:t xml:space="preserve">, </w:t>
      </w:r>
      <w:r w:rsidR="006A50F2">
        <w:rPr>
          <w:szCs w:val="20"/>
          <w:shd w:val="clear" w:color="auto" w:fill="FFFFFF"/>
        </w:rPr>
        <w:t xml:space="preserve">Kassen </w:t>
      </w:r>
      <w:r w:rsidR="00C45503">
        <w:rPr>
          <w:szCs w:val="20"/>
          <w:shd w:val="clear" w:color="auto" w:fill="FFFFFF"/>
        </w:rPr>
        <w:t>Imprimé 4).</w:t>
      </w:r>
    </w:p>
    <w:p w14:paraId="1A72AEB4" w14:textId="61C58AA4" w:rsidR="008224AD" w:rsidRPr="005B4A61" w:rsidRDefault="005B4A61" w:rsidP="00E00611">
      <w:pPr>
        <w:pStyle w:val="Heading4"/>
        <w:rPr>
          <w:rFonts w:eastAsia="Arial Unicode MS"/>
          <w:shd w:val="clear" w:color="auto" w:fill="FFFFFF"/>
        </w:rPr>
      </w:pPr>
      <w:r w:rsidRPr="005B4A61">
        <w:rPr>
          <w:rFonts w:eastAsia="Arial Unicode MS"/>
          <w:shd w:val="clear" w:color="auto" w:fill="FFFFFF"/>
        </w:rPr>
        <w:lastRenderedPageBreak/>
        <w:t>M</w:t>
      </w:r>
      <w:r w:rsidR="00937405">
        <w:rPr>
          <w:rFonts w:eastAsia="Arial Unicode MS"/>
          <w:shd w:val="clear" w:color="auto" w:fill="FFFFFF"/>
        </w:rPr>
        <w:t>atériel</w:t>
      </w:r>
      <w:r w:rsidRPr="005B4A61">
        <w:rPr>
          <w:rFonts w:eastAsia="Arial Unicode MS"/>
          <w:shd w:val="clear" w:color="auto" w:fill="FFFFFF"/>
        </w:rPr>
        <w:t xml:space="preserve"> </w:t>
      </w:r>
      <w:r>
        <w:rPr>
          <w:rFonts w:eastAsia="Arial Unicode MS"/>
          <w:shd w:val="clear" w:color="auto" w:fill="FFFFFF"/>
        </w:rPr>
        <w:t>à utiliser au cours des jeux</w:t>
      </w:r>
    </w:p>
    <w:p w14:paraId="66F3BA83" w14:textId="54B85CAC" w:rsidR="00860441" w:rsidRPr="005B4A61" w:rsidRDefault="00937405" w:rsidP="00E00611">
      <w:pPr>
        <w:pStyle w:val="Soustitre"/>
        <w:rPr>
          <w:noProof w:val="0"/>
          <w:shd w:val="clear" w:color="auto" w:fill="FFFFFF"/>
          <w:lang w:eastAsia="nl-NL"/>
        </w:rPr>
      </w:pPr>
      <w:r>
        <w:rPr>
          <w:noProof w:val="0"/>
          <w:shd w:val="clear" w:color="auto" w:fill="FFFFFF"/>
          <w:lang w:eastAsia="nl-NL"/>
        </w:rPr>
        <w:t>Aperçu du matériel</w:t>
      </w:r>
      <w:r w:rsidR="00F0386C">
        <w:rPr>
          <w:noProof w:val="0"/>
          <w:shd w:val="clear" w:color="auto" w:fill="FFFFFF"/>
          <w:lang w:eastAsia="nl-NL"/>
        </w:rPr>
        <w:t xml:space="preserve"> mis à disposition du</w:t>
      </w:r>
      <w:r w:rsidR="005B4A61">
        <w:rPr>
          <w:noProof w:val="0"/>
          <w:shd w:val="clear" w:color="auto" w:fill="FFFFFF"/>
          <w:lang w:eastAsia="nl-NL"/>
        </w:rPr>
        <w:t xml:space="preserve"> </w:t>
      </w:r>
      <w:r w:rsidR="00F0386C">
        <w:rPr>
          <w:noProof w:val="0"/>
          <w:shd w:val="clear" w:color="auto" w:fill="FFFFFF"/>
          <w:lang w:eastAsia="nl-NL"/>
        </w:rPr>
        <w:t>facilitateur</w:t>
      </w:r>
      <w:r w:rsidR="005B4A61">
        <w:rPr>
          <w:noProof w:val="0"/>
          <w:shd w:val="clear" w:color="auto" w:fill="FFFFFF"/>
          <w:lang w:eastAsia="nl-NL"/>
        </w:rPr>
        <w:t xml:space="preserve"> pour l’Unité 46</w:t>
      </w:r>
    </w:p>
    <w:tbl>
      <w:tblPr>
        <w:tblStyle w:val="TableGrid"/>
        <w:tblpPr w:leftFromText="141" w:rightFromText="141" w:vertAnchor="text" w:tblpY="1"/>
        <w:tblOverlap w:val="never"/>
        <w:tblW w:w="7371" w:type="dxa"/>
        <w:tblLook w:val="04A0" w:firstRow="1" w:lastRow="0" w:firstColumn="1" w:lastColumn="0" w:noHBand="0" w:noVBand="1"/>
      </w:tblPr>
      <w:tblGrid>
        <w:gridCol w:w="2273"/>
        <w:gridCol w:w="5098"/>
      </w:tblGrid>
      <w:tr w:rsidR="005F7C50" w:rsidRPr="005B4A61" w14:paraId="1C84EAA6" w14:textId="77777777" w:rsidTr="005B4A61">
        <w:trPr>
          <w:trHeight w:val="252"/>
        </w:trPr>
        <w:tc>
          <w:tcPr>
            <w:tcW w:w="7371" w:type="dxa"/>
            <w:gridSpan w:val="2"/>
            <w:shd w:val="clear" w:color="auto" w:fill="auto"/>
            <w:vAlign w:val="center"/>
          </w:tcPr>
          <w:p w14:paraId="5C9007B7" w14:textId="6EF2B185" w:rsidR="005F7C50" w:rsidRPr="005B4A61" w:rsidRDefault="005B4A61" w:rsidP="005B4A61">
            <w:pPr>
              <w:spacing w:before="120"/>
              <w:jc w:val="center"/>
              <w:rPr>
                <w:rFonts w:ascii="Arial" w:eastAsia="Arial Unicode MS" w:hAnsi="Arial" w:cs="Arial"/>
                <w:b/>
                <w:bCs/>
                <w:sz w:val="20"/>
                <w:szCs w:val="20"/>
                <w:shd w:val="clear" w:color="auto" w:fill="FFFFFF"/>
                <w:lang w:val="fr-FR" w:eastAsia="nl-NL"/>
              </w:rPr>
            </w:pPr>
            <w:r>
              <w:rPr>
                <w:rFonts w:ascii="Arial" w:eastAsia="Arial Unicode MS" w:hAnsi="Arial" w:cs="Arial"/>
                <w:b/>
                <w:bCs/>
                <w:sz w:val="20"/>
                <w:szCs w:val="20"/>
                <w:shd w:val="clear" w:color="auto" w:fill="FFFFFF"/>
                <w:lang w:val="fr-FR" w:eastAsia="nl-NL"/>
              </w:rPr>
              <w:t xml:space="preserve">Notes du </w:t>
            </w:r>
            <w:r w:rsidRPr="005B4A61">
              <w:rPr>
                <w:rFonts w:ascii="Arial" w:eastAsia="Arial Unicode MS" w:hAnsi="Arial" w:cs="Arial"/>
                <w:b/>
                <w:bCs/>
                <w:sz w:val="20"/>
                <w:szCs w:val="20"/>
                <w:shd w:val="clear" w:color="auto" w:fill="FFFFFF"/>
                <w:lang w:val="fr-FR" w:eastAsia="nl-NL"/>
              </w:rPr>
              <w:t>facilitateur</w:t>
            </w:r>
          </w:p>
        </w:tc>
      </w:tr>
      <w:tr w:rsidR="008224AD" w:rsidRPr="005B4A61" w14:paraId="50511BAE" w14:textId="77777777" w:rsidTr="005B4A61">
        <w:tc>
          <w:tcPr>
            <w:tcW w:w="2273" w:type="dxa"/>
          </w:tcPr>
          <w:p w14:paraId="7D975581" w14:textId="79C842A3" w:rsidR="008224AD" w:rsidRPr="005B4A61" w:rsidRDefault="008224AD" w:rsidP="005B4A61">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 xml:space="preserve">U046 </w:t>
            </w:r>
            <w:r w:rsidR="005F7C50" w:rsidRPr="005B4A61">
              <w:rPr>
                <w:rFonts w:ascii="Arial" w:eastAsia="Arial Unicode MS" w:hAnsi="Arial" w:cs="Arial"/>
                <w:b/>
                <w:sz w:val="20"/>
                <w:szCs w:val="20"/>
                <w:shd w:val="clear" w:color="auto" w:fill="FFFFFF"/>
                <w:lang w:val="fr-FR" w:eastAsia="nl-NL"/>
              </w:rPr>
              <w:t>Intro</w:t>
            </w:r>
            <w:r w:rsidR="007705E1" w:rsidRPr="005B4A61">
              <w:rPr>
                <w:rFonts w:ascii="Arial" w:eastAsia="Arial Unicode MS" w:hAnsi="Arial" w:cs="Arial"/>
                <w:b/>
                <w:sz w:val="20"/>
                <w:szCs w:val="20"/>
                <w:shd w:val="clear" w:color="auto" w:fill="FFFFFF"/>
                <w:lang w:val="fr-FR" w:eastAsia="nl-NL"/>
              </w:rPr>
              <w:t xml:space="preserve"> </w:t>
            </w:r>
            <w:r w:rsidRPr="005B4A61">
              <w:rPr>
                <w:rFonts w:ascii="Arial" w:eastAsia="Arial Unicode MS" w:hAnsi="Arial" w:cs="Arial"/>
                <w:b/>
                <w:sz w:val="20"/>
                <w:szCs w:val="20"/>
                <w:shd w:val="clear" w:color="auto" w:fill="FFFFFF"/>
                <w:lang w:val="fr-FR" w:eastAsia="nl-NL"/>
              </w:rPr>
              <w:t>FN</w:t>
            </w:r>
            <w:r w:rsidRPr="005B4A61">
              <w:rPr>
                <w:rFonts w:ascii="Arial" w:hAnsi="Arial"/>
                <w:b/>
                <w:sz w:val="20"/>
                <w:shd w:val="clear" w:color="auto" w:fill="FFFFFF"/>
                <w:lang w:val="fr-FR"/>
              </w:rPr>
              <w:t>1</w:t>
            </w:r>
          </w:p>
        </w:tc>
        <w:tc>
          <w:tcPr>
            <w:tcW w:w="5098" w:type="dxa"/>
          </w:tcPr>
          <w:p w14:paraId="011651EA" w14:textId="42BDD6EE" w:rsidR="008224AD" w:rsidRPr="005B4A61" w:rsidRDefault="005B4A61" w:rsidP="005B4A61">
            <w:pPr>
              <w:spacing w:before="120"/>
              <w:jc w:val="both"/>
              <w:rPr>
                <w:rFonts w:ascii="Arial" w:hAnsi="Arial"/>
                <w:i/>
                <w:iCs/>
                <w:sz w:val="20"/>
                <w:shd w:val="clear" w:color="auto" w:fill="FFFFFF"/>
                <w:lang w:val="fr-FR"/>
              </w:rPr>
            </w:pPr>
            <w:r>
              <w:rPr>
                <w:rFonts w:ascii="Arial" w:hAnsi="Arial"/>
                <w:i/>
                <w:iCs/>
                <w:sz w:val="20"/>
                <w:shd w:val="clear" w:color="auto" w:fill="FFFFFF"/>
                <w:lang w:val="fr-FR"/>
              </w:rPr>
              <w:t xml:space="preserve">Introduction aux jeux </w:t>
            </w:r>
          </w:p>
        </w:tc>
      </w:tr>
      <w:tr w:rsidR="008224AD" w:rsidRPr="002E32FA" w14:paraId="3198B43B" w14:textId="77777777" w:rsidTr="005B4A61">
        <w:tc>
          <w:tcPr>
            <w:tcW w:w="2273" w:type="dxa"/>
          </w:tcPr>
          <w:p w14:paraId="529FB95A" w14:textId="746DDBE1" w:rsidR="008224AD" w:rsidRPr="005B4A61" w:rsidRDefault="008224AD" w:rsidP="005B4A61">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 xml:space="preserve">U046 </w:t>
            </w:r>
            <w:r w:rsidR="005F7C50" w:rsidRPr="005B4A61">
              <w:rPr>
                <w:rFonts w:ascii="Arial" w:eastAsia="Arial Unicode MS" w:hAnsi="Arial" w:cs="Arial"/>
                <w:b/>
                <w:sz w:val="20"/>
                <w:szCs w:val="20"/>
                <w:shd w:val="clear" w:color="auto" w:fill="FFFFFF"/>
                <w:lang w:val="fr-FR" w:eastAsia="nl-NL"/>
              </w:rPr>
              <w:t xml:space="preserve">Blika </w:t>
            </w:r>
            <w:r w:rsidRPr="005B4A61">
              <w:rPr>
                <w:rFonts w:ascii="Arial" w:hAnsi="Arial"/>
                <w:b/>
                <w:sz w:val="20"/>
                <w:shd w:val="clear" w:color="auto" w:fill="FFFFFF"/>
                <w:lang w:val="fr-FR"/>
              </w:rPr>
              <w:t>FN2</w:t>
            </w:r>
          </w:p>
        </w:tc>
        <w:tc>
          <w:tcPr>
            <w:tcW w:w="5098" w:type="dxa"/>
          </w:tcPr>
          <w:p w14:paraId="5496A083" w14:textId="410CD219" w:rsidR="008224AD" w:rsidRPr="005B4A61" w:rsidRDefault="005B4A61" w:rsidP="005B4A61">
            <w:pPr>
              <w:spacing w:before="120"/>
              <w:jc w:val="both"/>
              <w:rPr>
                <w:rFonts w:ascii="Arial" w:hAnsi="Arial"/>
                <w:i/>
                <w:iCs/>
                <w:sz w:val="20"/>
                <w:shd w:val="clear" w:color="auto" w:fill="FFFFFF"/>
                <w:lang w:val="fr-FR"/>
              </w:rPr>
            </w:pPr>
            <w:r>
              <w:rPr>
                <w:rFonts w:ascii="Arial" w:hAnsi="Arial"/>
                <w:i/>
                <w:iCs/>
                <w:sz w:val="20"/>
                <w:shd w:val="clear" w:color="auto" w:fill="FFFFFF"/>
                <w:lang w:val="fr-FR"/>
              </w:rPr>
              <w:t>Sauveg</w:t>
            </w:r>
            <w:r w:rsidR="00213640">
              <w:rPr>
                <w:rFonts w:ascii="Arial" w:hAnsi="Arial"/>
                <w:i/>
                <w:iCs/>
                <w:sz w:val="20"/>
                <w:shd w:val="clear" w:color="auto" w:fill="FFFFFF"/>
                <w:lang w:val="fr-FR"/>
              </w:rPr>
              <w:t>arde du PCI ori au</w:t>
            </w:r>
            <w:r>
              <w:rPr>
                <w:rFonts w:ascii="Arial" w:hAnsi="Arial"/>
                <w:i/>
                <w:iCs/>
                <w:sz w:val="20"/>
                <w:shd w:val="clear" w:color="auto" w:fill="FFFFFF"/>
                <w:lang w:val="fr-FR"/>
              </w:rPr>
              <w:t xml:space="preserve"> Blika</w:t>
            </w:r>
          </w:p>
        </w:tc>
      </w:tr>
      <w:tr w:rsidR="008224AD" w:rsidRPr="002E32FA" w14:paraId="0EEBE7DE" w14:textId="77777777" w:rsidTr="005B4A61">
        <w:tc>
          <w:tcPr>
            <w:tcW w:w="2273" w:type="dxa"/>
          </w:tcPr>
          <w:p w14:paraId="4A4711D3" w14:textId="239C163E" w:rsidR="008224AD" w:rsidRPr="005B4A61" w:rsidRDefault="008224AD" w:rsidP="005B4A61">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 xml:space="preserve">U046 </w:t>
            </w:r>
            <w:r w:rsidR="005F7C50" w:rsidRPr="005B4A61">
              <w:rPr>
                <w:rFonts w:ascii="Arial" w:eastAsia="Arial Unicode MS" w:hAnsi="Arial" w:cs="Arial"/>
                <w:b/>
                <w:sz w:val="20"/>
                <w:szCs w:val="20"/>
                <w:shd w:val="clear" w:color="auto" w:fill="FFFFFF"/>
                <w:lang w:val="fr-FR" w:eastAsia="nl-NL"/>
              </w:rPr>
              <w:t xml:space="preserve">Limnu </w:t>
            </w:r>
            <w:r w:rsidRPr="005B4A61">
              <w:rPr>
                <w:rFonts w:ascii="Arial" w:hAnsi="Arial"/>
                <w:b/>
                <w:sz w:val="20"/>
                <w:shd w:val="clear" w:color="auto" w:fill="FFFFFF"/>
                <w:lang w:val="fr-FR"/>
              </w:rPr>
              <w:t>FN3</w:t>
            </w:r>
          </w:p>
        </w:tc>
        <w:tc>
          <w:tcPr>
            <w:tcW w:w="5098" w:type="dxa"/>
          </w:tcPr>
          <w:p w14:paraId="2383B60D" w14:textId="5C5EB2F7" w:rsidR="008224AD" w:rsidRPr="005B4A61" w:rsidRDefault="005B4A61" w:rsidP="005B4A61">
            <w:pPr>
              <w:spacing w:before="120"/>
              <w:jc w:val="both"/>
              <w:rPr>
                <w:rFonts w:ascii="Arial" w:hAnsi="Arial"/>
                <w:i/>
                <w:iCs/>
                <w:sz w:val="20"/>
                <w:shd w:val="clear" w:color="auto" w:fill="FFFFFF"/>
                <w:lang w:val="fr-FR"/>
              </w:rPr>
            </w:pPr>
            <w:r w:rsidRPr="005B4A61">
              <w:rPr>
                <w:rFonts w:ascii="Arial" w:hAnsi="Arial"/>
                <w:i/>
                <w:iCs/>
                <w:sz w:val="20"/>
                <w:shd w:val="clear" w:color="auto" w:fill="FFFFFF"/>
                <w:lang w:val="fr-FR"/>
              </w:rPr>
              <w:t>Sauvegarde</w:t>
            </w:r>
            <w:r>
              <w:rPr>
                <w:rFonts w:ascii="Arial" w:hAnsi="Arial"/>
                <w:i/>
                <w:iCs/>
                <w:sz w:val="20"/>
                <w:shd w:val="clear" w:color="auto" w:fill="FFFFFF"/>
                <w:lang w:val="fr-FR"/>
              </w:rPr>
              <w:t xml:space="preserve"> du PCI dans la vallée de Limnu</w:t>
            </w:r>
          </w:p>
        </w:tc>
      </w:tr>
      <w:tr w:rsidR="008224AD" w:rsidRPr="002E32FA" w14:paraId="0DFE091E" w14:textId="77777777" w:rsidTr="005B4A61">
        <w:tc>
          <w:tcPr>
            <w:tcW w:w="2273" w:type="dxa"/>
          </w:tcPr>
          <w:p w14:paraId="0B2AECA5" w14:textId="27226CE0" w:rsidR="008224AD" w:rsidRPr="005B4A61" w:rsidRDefault="008224AD" w:rsidP="005B4A61">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 xml:space="preserve">U046 </w:t>
            </w:r>
            <w:r w:rsidR="005F7C50" w:rsidRPr="005B4A61">
              <w:rPr>
                <w:rFonts w:ascii="Arial" w:eastAsia="Arial Unicode MS" w:hAnsi="Arial" w:cs="Arial"/>
                <w:b/>
                <w:sz w:val="20"/>
                <w:szCs w:val="20"/>
                <w:shd w:val="clear" w:color="auto" w:fill="FFFFFF"/>
                <w:lang w:val="fr-FR" w:eastAsia="nl-NL"/>
              </w:rPr>
              <w:t xml:space="preserve">Kassen </w:t>
            </w:r>
            <w:r w:rsidRPr="005B4A61">
              <w:rPr>
                <w:rFonts w:ascii="Arial" w:hAnsi="Arial"/>
                <w:b/>
                <w:sz w:val="20"/>
                <w:shd w:val="clear" w:color="auto" w:fill="FFFFFF"/>
                <w:lang w:val="fr-FR"/>
              </w:rPr>
              <w:t>FN4</w:t>
            </w:r>
          </w:p>
        </w:tc>
        <w:tc>
          <w:tcPr>
            <w:tcW w:w="5098" w:type="dxa"/>
          </w:tcPr>
          <w:p w14:paraId="08C523E0" w14:textId="026FF9DC" w:rsidR="005B4A61" w:rsidRPr="005B4A61" w:rsidRDefault="005B4A61" w:rsidP="005B4A61">
            <w:pPr>
              <w:spacing w:before="120"/>
              <w:jc w:val="both"/>
              <w:rPr>
                <w:rFonts w:ascii="Arial" w:hAnsi="Arial"/>
                <w:i/>
                <w:iCs/>
                <w:sz w:val="20"/>
                <w:shd w:val="clear" w:color="auto" w:fill="FFFFFF"/>
                <w:lang w:val="fr-FR"/>
              </w:rPr>
            </w:pPr>
            <w:r w:rsidRPr="005B4A61">
              <w:rPr>
                <w:rFonts w:ascii="Arial" w:hAnsi="Arial"/>
                <w:i/>
                <w:iCs/>
                <w:sz w:val="20"/>
                <w:shd w:val="clear" w:color="auto" w:fill="FFFFFF"/>
                <w:lang w:val="fr-FR"/>
              </w:rPr>
              <w:t>Sauvegarde</w:t>
            </w:r>
            <w:r>
              <w:rPr>
                <w:rFonts w:ascii="Arial" w:hAnsi="Arial"/>
                <w:i/>
                <w:iCs/>
                <w:sz w:val="20"/>
                <w:shd w:val="clear" w:color="auto" w:fill="FFFFFF"/>
                <w:lang w:val="fr-FR"/>
              </w:rPr>
              <w:t xml:space="preserve"> d’une tradition de produ</w:t>
            </w:r>
            <w:r w:rsidR="00A94B5E">
              <w:rPr>
                <w:rFonts w:ascii="Arial" w:hAnsi="Arial"/>
                <w:i/>
                <w:iCs/>
                <w:sz w:val="20"/>
                <w:shd w:val="clear" w:color="auto" w:fill="FFFFFF"/>
                <w:lang w:val="fr-FR"/>
              </w:rPr>
              <w:t>ction fromagère chez les Fan</w:t>
            </w:r>
            <w:r w:rsidR="00E148FF">
              <w:rPr>
                <w:rFonts w:ascii="Arial" w:hAnsi="Arial"/>
                <w:i/>
                <w:iCs/>
                <w:sz w:val="20"/>
                <w:shd w:val="clear" w:color="auto" w:fill="FFFFFF"/>
                <w:lang w:val="fr-FR"/>
              </w:rPr>
              <w:t>s</w:t>
            </w:r>
            <w:r w:rsidR="00A94B5E">
              <w:rPr>
                <w:rFonts w:ascii="Arial" w:hAnsi="Arial"/>
                <w:i/>
                <w:iCs/>
                <w:sz w:val="20"/>
                <w:shd w:val="clear" w:color="auto" w:fill="FFFFFF"/>
                <w:lang w:val="fr-FR"/>
              </w:rPr>
              <w:t xml:space="preserve"> au Kassen</w:t>
            </w:r>
          </w:p>
        </w:tc>
      </w:tr>
      <w:tr w:rsidR="005F7C50" w:rsidRPr="005B4A61" w14:paraId="786C67D9" w14:textId="77777777" w:rsidTr="005B4A61">
        <w:tc>
          <w:tcPr>
            <w:tcW w:w="7371" w:type="dxa"/>
            <w:gridSpan w:val="2"/>
          </w:tcPr>
          <w:p w14:paraId="1565AB61" w14:textId="06997477" w:rsidR="005F7C50" w:rsidRPr="005B4A61" w:rsidRDefault="005B4A61" w:rsidP="005B4A61">
            <w:pPr>
              <w:spacing w:before="120"/>
              <w:jc w:val="center"/>
              <w:rPr>
                <w:rFonts w:ascii="Arial" w:eastAsia="Arial Unicode MS" w:hAnsi="Arial" w:cs="Arial"/>
                <w:b/>
                <w:bCs/>
                <w:sz w:val="20"/>
                <w:szCs w:val="20"/>
                <w:shd w:val="clear" w:color="auto" w:fill="FFFFFF"/>
                <w:lang w:val="fr-FR" w:eastAsia="nl-NL"/>
              </w:rPr>
            </w:pPr>
            <w:r w:rsidRPr="005B4A61">
              <w:rPr>
                <w:rFonts w:ascii="Arial" w:eastAsia="Arial Unicode MS" w:hAnsi="Arial" w:cs="Arial"/>
                <w:b/>
                <w:bCs/>
                <w:sz w:val="20"/>
                <w:szCs w:val="20"/>
                <w:shd w:val="clear" w:color="auto" w:fill="FFFFFF"/>
                <w:lang w:val="fr-FR" w:eastAsia="nl-NL"/>
              </w:rPr>
              <w:t>Présentation</w:t>
            </w:r>
            <w:r>
              <w:rPr>
                <w:rFonts w:ascii="Arial" w:eastAsia="Arial Unicode MS" w:hAnsi="Arial" w:cs="Arial"/>
                <w:b/>
                <w:bCs/>
                <w:sz w:val="20"/>
                <w:szCs w:val="20"/>
                <w:shd w:val="clear" w:color="auto" w:fill="FFFFFF"/>
                <w:lang w:val="fr-FR" w:eastAsia="nl-NL"/>
              </w:rPr>
              <w:t xml:space="preserve">s PowerPoint </w:t>
            </w:r>
          </w:p>
        </w:tc>
      </w:tr>
      <w:tr w:rsidR="008224AD" w:rsidRPr="002E32FA" w14:paraId="1D56EAC0" w14:textId="77777777" w:rsidTr="005B4A61">
        <w:tc>
          <w:tcPr>
            <w:tcW w:w="2273" w:type="dxa"/>
          </w:tcPr>
          <w:p w14:paraId="65B074F9" w14:textId="46E1A3C9" w:rsidR="008224AD" w:rsidRPr="005B4A61" w:rsidRDefault="008224AD" w:rsidP="005B4A61">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 xml:space="preserve">U046 </w:t>
            </w:r>
            <w:r w:rsidR="003045B0" w:rsidRPr="005B4A61">
              <w:rPr>
                <w:rFonts w:ascii="Arial" w:eastAsia="Arial Unicode MS" w:hAnsi="Arial" w:cs="Arial"/>
                <w:b/>
                <w:sz w:val="20"/>
                <w:szCs w:val="20"/>
                <w:shd w:val="clear" w:color="auto" w:fill="FFFFFF"/>
                <w:lang w:val="fr-FR" w:eastAsia="nl-NL"/>
              </w:rPr>
              <w:t xml:space="preserve">Blika </w:t>
            </w:r>
            <w:r w:rsidRPr="005B4A61">
              <w:rPr>
                <w:rFonts w:ascii="Arial" w:hAnsi="Arial"/>
                <w:b/>
                <w:sz w:val="20"/>
                <w:shd w:val="clear" w:color="auto" w:fill="FFFFFF"/>
                <w:lang w:val="fr-FR"/>
              </w:rPr>
              <w:t>PPT</w:t>
            </w:r>
          </w:p>
        </w:tc>
        <w:tc>
          <w:tcPr>
            <w:tcW w:w="5098" w:type="dxa"/>
          </w:tcPr>
          <w:p w14:paraId="3D8473B0" w14:textId="21212F8B" w:rsidR="008224AD" w:rsidRPr="005B4A61" w:rsidRDefault="005B4A61" w:rsidP="005B4A61">
            <w:pPr>
              <w:spacing w:before="120"/>
              <w:jc w:val="both"/>
              <w:rPr>
                <w:rFonts w:ascii="Arial" w:hAnsi="Arial"/>
                <w:i/>
                <w:iCs/>
                <w:sz w:val="20"/>
                <w:shd w:val="clear" w:color="auto" w:fill="FFFFFF"/>
                <w:lang w:val="fr-FR"/>
              </w:rPr>
            </w:pPr>
            <w:r>
              <w:rPr>
                <w:rFonts w:ascii="Arial" w:hAnsi="Arial"/>
                <w:i/>
                <w:iCs/>
                <w:sz w:val="20"/>
                <w:shd w:val="clear" w:color="auto" w:fill="FFFFFF"/>
                <w:lang w:val="fr-FR"/>
              </w:rPr>
              <w:t>Sauveg</w:t>
            </w:r>
            <w:r w:rsidR="00213640">
              <w:rPr>
                <w:rFonts w:ascii="Arial" w:hAnsi="Arial"/>
                <w:i/>
                <w:iCs/>
                <w:sz w:val="20"/>
                <w:shd w:val="clear" w:color="auto" w:fill="FFFFFF"/>
                <w:lang w:val="fr-FR"/>
              </w:rPr>
              <w:t>arde du PCI ori au</w:t>
            </w:r>
            <w:r>
              <w:rPr>
                <w:rFonts w:ascii="Arial" w:hAnsi="Arial"/>
                <w:i/>
                <w:iCs/>
                <w:sz w:val="20"/>
                <w:shd w:val="clear" w:color="auto" w:fill="FFFFFF"/>
                <w:lang w:val="fr-FR"/>
              </w:rPr>
              <w:t xml:space="preserve"> Blika</w:t>
            </w:r>
          </w:p>
        </w:tc>
      </w:tr>
      <w:tr w:rsidR="008224AD" w:rsidRPr="002E32FA" w14:paraId="0FDC9BE0" w14:textId="77777777" w:rsidTr="005B4A61">
        <w:tc>
          <w:tcPr>
            <w:tcW w:w="2273" w:type="dxa"/>
          </w:tcPr>
          <w:p w14:paraId="2A7889FD" w14:textId="4A03A131" w:rsidR="008224AD" w:rsidRPr="005B4A61" w:rsidRDefault="008224AD" w:rsidP="005B4A61">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 xml:space="preserve">U046 </w:t>
            </w:r>
            <w:r w:rsidR="003045B0" w:rsidRPr="005B4A61">
              <w:rPr>
                <w:rFonts w:ascii="Arial" w:eastAsia="Arial Unicode MS" w:hAnsi="Arial" w:cs="Arial"/>
                <w:b/>
                <w:sz w:val="20"/>
                <w:szCs w:val="20"/>
                <w:shd w:val="clear" w:color="auto" w:fill="FFFFFF"/>
                <w:lang w:val="fr-FR" w:eastAsia="nl-NL"/>
              </w:rPr>
              <w:t xml:space="preserve">Limnu </w:t>
            </w:r>
            <w:r w:rsidRPr="005B4A61">
              <w:rPr>
                <w:rFonts w:ascii="Arial" w:hAnsi="Arial"/>
                <w:b/>
                <w:sz w:val="20"/>
                <w:shd w:val="clear" w:color="auto" w:fill="FFFFFF"/>
                <w:lang w:val="fr-FR"/>
              </w:rPr>
              <w:t>PPT</w:t>
            </w:r>
          </w:p>
        </w:tc>
        <w:tc>
          <w:tcPr>
            <w:tcW w:w="5098" w:type="dxa"/>
          </w:tcPr>
          <w:p w14:paraId="6D527843" w14:textId="6DBA5F42" w:rsidR="008224AD" w:rsidRPr="005B4A61" w:rsidRDefault="005B4A61" w:rsidP="005B4A61">
            <w:pPr>
              <w:spacing w:before="120"/>
              <w:jc w:val="both"/>
              <w:rPr>
                <w:rFonts w:ascii="Arial" w:hAnsi="Arial"/>
                <w:i/>
                <w:iCs/>
                <w:sz w:val="20"/>
                <w:shd w:val="clear" w:color="auto" w:fill="FFFFFF"/>
                <w:lang w:val="fr-FR"/>
              </w:rPr>
            </w:pPr>
            <w:r w:rsidRPr="005B4A61">
              <w:rPr>
                <w:rFonts w:ascii="Arial" w:hAnsi="Arial"/>
                <w:i/>
                <w:iCs/>
                <w:sz w:val="20"/>
                <w:shd w:val="clear" w:color="auto" w:fill="FFFFFF"/>
                <w:lang w:val="fr-FR"/>
              </w:rPr>
              <w:t>Sauvegarde</w:t>
            </w:r>
            <w:r>
              <w:rPr>
                <w:rFonts w:ascii="Arial" w:hAnsi="Arial"/>
                <w:i/>
                <w:iCs/>
                <w:sz w:val="20"/>
                <w:shd w:val="clear" w:color="auto" w:fill="FFFFFF"/>
                <w:lang w:val="fr-FR"/>
              </w:rPr>
              <w:t xml:space="preserve"> du PCI dans la vallée de Limnu</w:t>
            </w:r>
          </w:p>
        </w:tc>
      </w:tr>
      <w:tr w:rsidR="008224AD" w:rsidRPr="002E32FA" w14:paraId="380EF20D" w14:textId="77777777" w:rsidTr="005B4A61">
        <w:tc>
          <w:tcPr>
            <w:tcW w:w="2273" w:type="dxa"/>
          </w:tcPr>
          <w:p w14:paraId="1D54ABD5" w14:textId="35F8BA96" w:rsidR="008224AD" w:rsidRPr="005B4A61" w:rsidRDefault="008224AD" w:rsidP="005B4A61">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 xml:space="preserve">U046 </w:t>
            </w:r>
            <w:r w:rsidR="003045B0" w:rsidRPr="005B4A61">
              <w:rPr>
                <w:rFonts w:ascii="Arial" w:eastAsia="Arial Unicode MS" w:hAnsi="Arial" w:cs="Arial"/>
                <w:b/>
                <w:sz w:val="20"/>
                <w:szCs w:val="20"/>
                <w:shd w:val="clear" w:color="auto" w:fill="FFFFFF"/>
                <w:lang w:val="fr-FR" w:eastAsia="nl-NL"/>
              </w:rPr>
              <w:t xml:space="preserve">Kassen </w:t>
            </w:r>
            <w:r w:rsidRPr="005B4A61">
              <w:rPr>
                <w:rFonts w:ascii="Arial" w:hAnsi="Arial"/>
                <w:b/>
                <w:sz w:val="20"/>
                <w:shd w:val="clear" w:color="auto" w:fill="FFFFFF"/>
                <w:lang w:val="fr-FR"/>
              </w:rPr>
              <w:t>PPT</w:t>
            </w:r>
          </w:p>
        </w:tc>
        <w:tc>
          <w:tcPr>
            <w:tcW w:w="5098" w:type="dxa"/>
          </w:tcPr>
          <w:p w14:paraId="5450BA7B" w14:textId="1CD12426" w:rsidR="008224AD" w:rsidRPr="005B4A61" w:rsidRDefault="005B4A61" w:rsidP="005B4A61">
            <w:pPr>
              <w:spacing w:before="120"/>
              <w:jc w:val="both"/>
              <w:rPr>
                <w:rFonts w:ascii="Arial" w:hAnsi="Arial"/>
                <w:i/>
                <w:iCs/>
                <w:sz w:val="20"/>
                <w:shd w:val="clear" w:color="auto" w:fill="FFFFFF"/>
                <w:lang w:val="fr-FR"/>
              </w:rPr>
            </w:pPr>
            <w:r w:rsidRPr="005B4A61">
              <w:rPr>
                <w:rFonts w:ascii="Arial" w:hAnsi="Arial"/>
                <w:i/>
                <w:iCs/>
                <w:sz w:val="20"/>
                <w:shd w:val="clear" w:color="auto" w:fill="FFFFFF"/>
                <w:lang w:val="fr-FR"/>
              </w:rPr>
              <w:t>Sauvegarde</w:t>
            </w:r>
            <w:r>
              <w:rPr>
                <w:rFonts w:ascii="Arial" w:hAnsi="Arial"/>
                <w:i/>
                <w:iCs/>
                <w:sz w:val="20"/>
                <w:shd w:val="clear" w:color="auto" w:fill="FFFFFF"/>
                <w:lang w:val="fr-FR"/>
              </w:rPr>
              <w:t xml:space="preserve"> d’une tradition de produ</w:t>
            </w:r>
            <w:r w:rsidR="00A94B5E">
              <w:rPr>
                <w:rFonts w:ascii="Arial" w:hAnsi="Arial"/>
                <w:i/>
                <w:iCs/>
                <w:sz w:val="20"/>
                <w:shd w:val="clear" w:color="auto" w:fill="FFFFFF"/>
                <w:lang w:val="fr-FR"/>
              </w:rPr>
              <w:t>ction fromagère chez les Fan</w:t>
            </w:r>
            <w:r w:rsidR="00E148FF">
              <w:rPr>
                <w:rFonts w:ascii="Arial" w:hAnsi="Arial"/>
                <w:i/>
                <w:iCs/>
                <w:sz w:val="20"/>
                <w:shd w:val="clear" w:color="auto" w:fill="FFFFFF"/>
                <w:lang w:val="fr-FR"/>
              </w:rPr>
              <w:t>s</w:t>
            </w:r>
            <w:r w:rsidR="00A94B5E">
              <w:rPr>
                <w:rFonts w:ascii="Arial" w:hAnsi="Arial"/>
                <w:i/>
                <w:iCs/>
                <w:sz w:val="20"/>
                <w:shd w:val="clear" w:color="auto" w:fill="FFFFFF"/>
                <w:lang w:val="fr-FR"/>
              </w:rPr>
              <w:t xml:space="preserve"> au Kassen</w:t>
            </w:r>
          </w:p>
        </w:tc>
      </w:tr>
    </w:tbl>
    <w:p w14:paraId="293CE5B2" w14:textId="2044962A" w:rsidR="00E73507" w:rsidRPr="005B4A61" w:rsidRDefault="005B4A61" w:rsidP="008224AD">
      <w:pPr>
        <w:spacing w:after="0"/>
        <w:jc w:val="both"/>
        <w:rPr>
          <w:rFonts w:ascii="Arial" w:eastAsia="Arial Unicode MS" w:hAnsi="Arial" w:cs="Arial"/>
          <w:shd w:val="clear" w:color="auto" w:fill="FFFFFF"/>
          <w:lang w:val="fr-FR" w:eastAsia="nl-NL"/>
        </w:rPr>
      </w:pPr>
      <w:r w:rsidRPr="005B4A61">
        <w:rPr>
          <w:rFonts w:ascii="Arial" w:eastAsia="Arial Unicode MS" w:hAnsi="Arial" w:cs="Arial"/>
          <w:shd w:val="clear" w:color="auto" w:fill="FFFFFF"/>
          <w:lang w:val="fr-FR" w:eastAsia="nl-NL"/>
        </w:rPr>
        <w:br w:type="textWrapping" w:clear="all"/>
      </w:r>
    </w:p>
    <w:p w14:paraId="2F471333" w14:textId="3FC827D3" w:rsidR="00860441" w:rsidRPr="005B4A61" w:rsidRDefault="00937405" w:rsidP="00CB785F">
      <w:pPr>
        <w:pStyle w:val="Soustitre"/>
        <w:rPr>
          <w:noProof w:val="0"/>
          <w:shd w:val="clear" w:color="auto" w:fill="FFFFFF"/>
          <w:lang w:eastAsia="nl-NL"/>
        </w:rPr>
      </w:pPr>
      <w:r>
        <w:rPr>
          <w:noProof w:val="0"/>
          <w:shd w:val="clear" w:color="auto" w:fill="FFFFFF"/>
          <w:lang w:eastAsia="nl-NL"/>
        </w:rPr>
        <w:t>Aperçu du matériel mis à disposition des participants pour l’Unité 46</w:t>
      </w:r>
    </w:p>
    <w:tbl>
      <w:tblPr>
        <w:tblStyle w:val="TableGrid"/>
        <w:tblW w:w="0" w:type="auto"/>
        <w:tblInd w:w="-5" w:type="dxa"/>
        <w:tblLook w:val="04A0" w:firstRow="1" w:lastRow="0" w:firstColumn="1" w:lastColumn="0" w:noHBand="0" w:noVBand="1"/>
      </w:tblPr>
      <w:tblGrid>
        <w:gridCol w:w="2273"/>
        <w:gridCol w:w="5040"/>
      </w:tblGrid>
      <w:tr w:rsidR="005F7C50" w:rsidRPr="005B4A61" w14:paraId="0231A572" w14:textId="77777777" w:rsidTr="00CB785F">
        <w:tc>
          <w:tcPr>
            <w:tcW w:w="7313" w:type="dxa"/>
            <w:gridSpan w:val="2"/>
          </w:tcPr>
          <w:p w14:paraId="0FA9DA8A" w14:textId="2A2303BE" w:rsidR="005F7C50" w:rsidRPr="005B4A61" w:rsidRDefault="00937405" w:rsidP="00E869B1">
            <w:pPr>
              <w:spacing w:before="120"/>
              <w:jc w:val="center"/>
              <w:rPr>
                <w:rFonts w:ascii="Arial" w:eastAsia="Arial Unicode MS" w:hAnsi="Arial" w:cs="Arial"/>
                <w:b/>
                <w:bCs/>
                <w:sz w:val="20"/>
                <w:szCs w:val="20"/>
                <w:shd w:val="clear" w:color="auto" w:fill="FFFFFF"/>
                <w:lang w:val="fr-FR" w:eastAsia="nl-NL"/>
              </w:rPr>
            </w:pPr>
            <w:r>
              <w:rPr>
                <w:rFonts w:ascii="Arial" w:eastAsia="Arial Unicode MS" w:hAnsi="Arial" w:cs="Arial"/>
                <w:b/>
                <w:bCs/>
                <w:sz w:val="20"/>
                <w:szCs w:val="20"/>
                <w:shd w:val="clear" w:color="auto" w:fill="FFFFFF"/>
                <w:lang w:val="fr-FR" w:eastAsia="nl-NL"/>
              </w:rPr>
              <w:t>Imprimés</w:t>
            </w:r>
          </w:p>
        </w:tc>
      </w:tr>
      <w:tr w:rsidR="0075391D" w:rsidRPr="005B4A61" w14:paraId="3D71AAC0" w14:textId="77777777" w:rsidTr="00AD2191">
        <w:tc>
          <w:tcPr>
            <w:tcW w:w="7313" w:type="dxa"/>
            <w:gridSpan w:val="2"/>
          </w:tcPr>
          <w:p w14:paraId="341C518F" w14:textId="4A6B1028" w:rsidR="0075391D" w:rsidRPr="005B4A61" w:rsidRDefault="0075391D" w:rsidP="00FC1DBA">
            <w:pPr>
              <w:spacing w:before="120"/>
              <w:jc w:val="center"/>
              <w:rPr>
                <w:rFonts w:ascii="Arial" w:eastAsia="Arial Unicode MS" w:hAnsi="Arial" w:cs="Arial"/>
                <w:b/>
                <w:bCs/>
                <w:sz w:val="20"/>
                <w:szCs w:val="20"/>
                <w:shd w:val="clear" w:color="auto" w:fill="FFFFFF"/>
                <w:lang w:val="fr-FR" w:eastAsia="nl-NL"/>
              </w:rPr>
            </w:pPr>
            <w:r w:rsidRPr="005B4A61">
              <w:rPr>
                <w:rFonts w:ascii="Arial" w:eastAsia="Arial Unicode MS" w:hAnsi="Arial" w:cs="Arial"/>
                <w:b/>
                <w:bCs/>
                <w:sz w:val="20"/>
                <w:szCs w:val="20"/>
                <w:shd w:val="clear" w:color="auto" w:fill="FFFFFF"/>
                <w:lang w:val="fr-FR" w:eastAsia="nl-NL"/>
              </w:rPr>
              <w:t xml:space="preserve">Blika </w:t>
            </w:r>
          </w:p>
        </w:tc>
      </w:tr>
      <w:tr w:rsidR="008224AD" w:rsidRPr="002E32FA" w14:paraId="205223C5" w14:textId="77777777" w:rsidTr="00E869B1">
        <w:tc>
          <w:tcPr>
            <w:tcW w:w="2273" w:type="dxa"/>
          </w:tcPr>
          <w:p w14:paraId="018148C7" w14:textId="77777777" w:rsidR="008224AD" w:rsidRPr="005B4A61" w:rsidRDefault="008224AD"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Blika HO1</w:t>
            </w:r>
          </w:p>
        </w:tc>
        <w:tc>
          <w:tcPr>
            <w:tcW w:w="5040" w:type="dxa"/>
          </w:tcPr>
          <w:p w14:paraId="57D1A274" w14:textId="0710B2C4" w:rsidR="008224AD" w:rsidRPr="005B4A61" w:rsidRDefault="00937405" w:rsidP="00213640">
            <w:pPr>
              <w:spacing w:before="120"/>
              <w:jc w:val="both"/>
              <w:rPr>
                <w:rFonts w:ascii="Arial" w:hAnsi="Arial"/>
                <w:i/>
                <w:iCs/>
                <w:sz w:val="20"/>
                <w:shd w:val="clear" w:color="auto" w:fill="FFFFFF"/>
                <w:lang w:val="fr-FR"/>
              </w:rPr>
            </w:pPr>
            <w:r>
              <w:rPr>
                <w:rFonts w:ascii="Arial" w:hAnsi="Arial"/>
                <w:i/>
                <w:iCs/>
                <w:sz w:val="20"/>
                <w:shd w:val="clear" w:color="auto" w:fill="FFFFFF"/>
                <w:lang w:val="fr-FR"/>
              </w:rPr>
              <w:t xml:space="preserve">Bienvenue chez les Oris </w:t>
            </w:r>
            <w:r w:rsidR="00213640">
              <w:rPr>
                <w:rFonts w:ascii="Arial" w:hAnsi="Arial"/>
                <w:i/>
                <w:iCs/>
                <w:sz w:val="20"/>
                <w:shd w:val="clear" w:color="auto" w:fill="FFFFFF"/>
                <w:lang w:val="fr-FR"/>
              </w:rPr>
              <w:t xml:space="preserve">du </w:t>
            </w:r>
            <w:r>
              <w:rPr>
                <w:rFonts w:ascii="Arial" w:hAnsi="Arial"/>
                <w:i/>
                <w:iCs/>
                <w:sz w:val="20"/>
                <w:shd w:val="clear" w:color="auto" w:fill="FFFFFF"/>
                <w:lang w:val="fr-FR"/>
              </w:rPr>
              <w:t>Blika</w:t>
            </w:r>
          </w:p>
        </w:tc>
      </w:tr>
      <w:tr w:rsidR="008224AD" w:rsidRPr="002E32FA" w14:paraId="41C3B015" w14:textId="77777777" w:rsidTr="00E869B1">
        <w:tc>
          <w:tcPr>
            <w:tcW w:w="2273" w:type="dxa"/>
          </w:tcPr>
          <w:p w14:paraId="0A330387" w14:textId="77777777" w:rsidR="008224AD" w:rsidRPr="005B4A61" w:rsidRDefault="008224AD"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Blika HO2</w:t>
            </w:r>
          </w:p>
        </w:tc>
        <w:tc>
          <w:tcPr>
            <w:tcW w:w="5040" w:type="dxa"/>
          </w:tcPr>
          <w:p w14:paraId="621B060B" w14:textId="69438DDA" w:rsidR="008224AD" w:rsidRPr="00BB1F77" w:rsidRDefault="00630B07" w:rsidP="0012598F">
            <w:pPr>
              <w:spacing w:before="120"/>
              <w:jc w:val="both"/>
              <w:rPr>
                <w:rFonts w:ascii="Arial" w:hAnsi="Arial"/>
                <w:i/>
                <w:iCs/>
                <w:sz w:val="20"/>
                <w:shd w:val="clear" w:color="auto" w:fill="FFFFFF"/>
                <w:lang w:val="fr-FR"/>
              </w:rPr>
            </w:pPr>
            <w:r w:rsidRPr="00BB1F77">
              <w:rPr>
                <w:rFonts w:ascii="Arial" w:hAnsi="Arial"/>
                <w:i/>
                <w:iCs/>
                <w:sz w:val="20"/>
                <w:shd w:val="clear" w:color="auto" w:fill="FFFFFF"/>
                <w:lang w:val="fr-FR"/>
              </w:rPr>
              <w:t>F</w:t>
            </w:r>
            <w:r w:rsidR="00937405" w:rsidRPr="00BB1F77">
              <w:rPr>
                <w:rFonts w:ascii="Arial" w:hAnsi="Arial"/>
                <w:i/>
                <w:iCs/>
                <w:sz w:val="20"/>
                <w:shd w:val="clear" w:color="auto" w:fill="FFFFFF"/>
                <w:lang w:val="fr-FR"/>
              </w:rPr>
              <w:t>aites connaissance avec vos</w:t>
            </w:r>
            <w:r w:rsidRPr="00BB1F77">
              <w:rPr>
                <w:rFonts w:ascii="Arial" w:hAnsi="Arial"/>
                <w:i/>
                <w:iCs/>
                <w:sz w:val="20"/>
                <w:shd w:val="clear" w:color="auto" w:fill="FFFFFF"/>
                <w:lang w:val="fr-FR"/>
              </w:rPr>
              <w:t xml:space="preserve"> collègues</w:t>
            </w:r>
          </w:p>
        </w:tc>
      </w:tr>
      <w:tr w:rsidR="008224AD" w:rsidRPr="005B4A61" w14:paraId="312236DD" w14:textId="77777777" w:rsidTr="00E869B1">
        <w:tc>
          <w:tcPr>
            <w:tcW w:w="2273" w:type="dxa"/>
          </w:tcPr>
          <w:p w14:paraId="0B46F88A" w14:textId="77777777" w:rsidR="008224AD" w:rsidRPr="005B4A61" w:rsidRDefault="008224AD"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Blika HO3</w:t>
            </w:r>
          </w:p>
        </w:tc>
        <w:tc>
          <w:tcPr>
            <w:tcW w:w="5040" w:type="dxa"/>
          </w:tcPr>
          <w:p w14:paraId="3CB9709E" w14:textId="4938CDE1" w:rsidR="008224AD" w:rsidRPr="005B4A61" w:rsidRDefault="00630B07" w:rsidP="0012598F">
            <w:pPr>
              <w:spacing w:before="120"/>
              <w:jc w:val="both"/>
              <w:rPr>
                <w:rFonts w:ascii="Arial" w:hAnsi="Arial"/>
                <w:i/>
                <w:iCs/>
                <w:sz w:val="20"/>
                <w:shd w:val="clear" w:color="auto" w:fill="FFFFFF"/>
                <w:lang w:val="fr-FR"/>
              </w:rPr>
            </w:pPr>
            <w:r>
              <w:rPr>
                <w:rFonts w:ascii="Arial" w:hAnsi="Arial"/>
                <w:i/>
                <w:iCs/>
                <w:sz w:val="20"/>
                <w:shd w:val="clear" w:color="auto" w:fill="FFFFFF"/>
                <w:lang w:val="fr-FR"/>
              </w:rPr>
              <w:t>Fiches descriptives des rôles</w:t>
            </w:r>
          </w:p>
        </w:tc>
      </w:tr>
      <w:tr w:rsidR="008224AD" w:rsidRPr="002E32FA" w14:paraId="59C966C7" w14:textId="77777777" w:rsidTr="00E869B1">
        <w:tc>
          <w:tcPr>
            <w:tcW w:w="2273" w:type="dxa"/>
          </w:tcPr>
          <w:p w14:paraId="089F917B" w14:textId="77777777" w:rsidR="008224AD" w:rsidRPr="005B4A61" w:rsidRDefault="008224AD"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Blika HO4</w:t>
            </w:r>
          </w:p>
        </w:tc>
        <w:tc>
          <w:tcPr>
            <w:tcW w:w="5040" w:type="dxa"/>
          </w:tcPr>
          <w:p w14:paraId="6C9CE350" w14:textId="53FCB763" w:rsidR="008224AD" w:rsidRPr="005B4A61" w:rsidRDefault="00213640" w:rsidP="0012598F">
            <w:pPr>
              <w:spacing w:before="120"/>
              <w:jc w:val="both"/>
              <w:rPr>
                <w:rFonts w:ascii="Arial" w:hAnsi="Arial"/>
                <w:i/>
                <w:iCs/>
                <w:sz w:val="20"/>
                <w:shd w:val="clear" w:color="auto" w:fill="FFFFFF"/>
                <w:lang w:val="fr-FR"/>
              </w:rPr>
            </w:pPr>
            <w:r>
              <w:rPr>
                <w:rFonts w:ascii="Arial" w:hAnsi="Arial"/>
                <w:i/>
                <w:iCs/>
                <w:sz w:val="20"/>
                <w:shd w:val="clear" w:color="auto" w:fill="FFFFFF"/>
                <w:lang w:val="fr-FR"/>
              </w:rPr>
              <w:t>Le PCI ori au</w:t>
            </w:r>
            <w:r w:rsidR="00937405">
              <w:rPr>
                <w:rFonts w:ascii="Arial" w:hAnsi="Arial"/>
                <w:i/>
                <w:iCs/>
                <w:sz w:val="20"/>
                <w:shd w:val="clear" w:color="auto" w:fill="FFFFFF"/>
                <w:lang w:val="fr-FR"/>
              </w:rPr>
              <w:t xml:space="preserve"> Blika</w:t>
            </w:r>
          </w:p>
        </w:tc>
      </w:tr>
      <w:tr w:rsidR="008224AD" w:rsidRPr="002E32FA" w14:paraId="1A9BA653" w14:textId="77777777" w:rsidTr="00E869B1">
        <w:tc>
          <w:tcPr>
            <w:tcW w:w="2273" w:type="dxa"/>
          </w:tcPr>
          <w:p w14:paraId="1E78BDBB" w14:textId="77777777" w:rsidR="008224AD" w:rsidRPr="005B4A61" w:rsidRDefault="008224AD"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Blika HO5</w:t>
            </w:r>
          </w:p>
        </w:tc>
        <w:tc>
          <w:tcPr>
            <w:tcW w:w="5040" w:type="dxa"/>
          </w:tcPr>
          <w:p w14:paraId="191375D2" w14:textId="1FD1B775" w:rsidR="008224AD" w:rsidRPr="005B4A61" w:rsidRDefault="00630B07" w:rsidP="0012598F">
            <w:pPr>
              <w:spacing w:before="120"/>
              <w:jc w:val="both"/>
              <w:rPr>
                <w:rFonts w:ascii="Arial" w:hAnsi="Arial"/>
                <w:i/>
                <w:iCs/>
                <w:sz w:val="20"/>
                <w:shd w:val="clear" w:color="auto" w:fill="FFFFFF"/>
                <w:lang w:val="fr-FR"/>
              </w:rPr>
            </w:pPr>
            <w:r>
              <w:rPr>
                <w:rFonts w:ascii="Arial" w:hAnsi="Arial"/>
                <w:i/>
                <w:iCs/>
                <w:sz w:val="20"/>
                <w:shd w:val="clear" w:color="auto" w:fill="FFFFFF"/>
                <w:lang w:val="fr-FR"/>
              </w:rPr>
              <w:t xml:space="preserve">Exemple de plan de </w:t>
            </w:r>
            <w:r w:rsidRPr="00630B07">
              <w:rPr>
                <w:rFonts w:ascii="Arial" w:hAnsi="Arial"/>
                <w:i/>
                <w:iCs/>
                <w:sz w:val="20"/>
                <w:shd w:val="clear" w:color="auto" w:fill="FFFFFF"/>
                <w:lang w:val="fr-FR"/>
              </w:rPr>
              <w:t>sauvegarde</w:t>
            </w:r>
          </w:p>
        </w:tc>
      </w:tr>
      <w:tr w:rsidR="007C0C32" w:rsidRPr="002E32FA" w14:paraId="6A88E167" w14:textId="77777777" w:rsidTr="00E869B1">
        <w:tc>
          <w:tcPr>
            <w:tcW w:w="2273" w:type="dxa"/>
          </w:tcPr>
          <w:p w14:paraId="15039F23" w14:textId="7194DFB6" w:rsidR="007C0C32" w:rsidRPr="005B4A61" w:rsidRDefault="007C0C32"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Blika HO6</w:t>
            </w:r>
          </w:p>
        </w:tc>
        <w:tc>
          <w:tcPr>
            <w:tcW w:w="5040" w:type="dxa"/>
          </w:tcPr>
          <w:p w14:paraId="46FCC7C6" w14:textId="768BA278" w:rsidR="007C0C32" w:rsidRPr="005B4A61" w:rsidRDefault="007C0C32" w:rsidP="0012598F">
            <w:pPr>
              <w:spacing w:before="120"/>
              <w:jc w:val="both"/>
              <w:rPr>
                <w:rFonts w:ascii="Arial" w:hAnsi="Arial"/>
                <w:i/>
                <w:iCs/>
                <w:sz w:val="20"/>
                <w:shd w:val="clear" w:color="auto" w:fill="FFFFFF"/>
                <w:lang w:val="fr-FR"/>
              </w:rPr>
            </w:pPr>
            <w:r>
              <w:rPr>
                <w:rFonts w:ascii="Arial" w:hAnsi="Arial"/>
                <w:i/>
                <w:iCs/>
                <w:sz w:val="20"/>
                <w:shd w:val="clear" w:color="auto" w:fill="FFFFFF"/>
                <w:lang w:val="fr-FR"/>
              </w:rPr>
              <w:t>Formulaire</w:t>
            </w:r>
            <w:r w:rsidR="00012152">
              <w:rPr>
                <w:rFonts w:ascii="Arial" w:hAnsi="Arial"/>
                <w:i/>
                <w:iCs/>
                <w:sz w:val="20"/>
                <w:shd w:val="clear" w:color="auto" w:fill="FFFFFF"/>
                <w:lang w:val="fr-FR"/>
              </w:rPr>
              <w:t>s</w:t>
            </w:r>
            <w:r>
              <w:rPr>
                <w:rFonts w:ascii="Arial" w:hAnsi="Arial"/>
                <w:i/>
                <w:iCs/>
                <w:sz w:val="20"/>
                <w:shd w:val="clear" w:color="auto" w:fill="FFFFFF"/>
                <w:lang w:val="fr-FR"/>
              </w:rPr>
              <w:t xml:space="preserve"> pour rendre compte du travail en groupe</w:t>
            </w:r>
          </w:p>
        </w:tc>
      </w:tr>
      <w:tr w:rsidR="007C0C32" w:rsidRPr="002E32FA" w14:paraId="7419C9FD" w14:textId="77777777" w:rsidTr="00E869B1">
        <w:tc>
          <w:tcPr>
            <w:tcW w:w="2273" w:type="dxa"/>
          </w:tcPr>
          <w:p w14:paraId="604877FF" w14:textId="2D38236F" w:rsidR="007C0C32" w:rsidRPr="005B4A61" w:rsidRDefault="007C0C32"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Blika HO7</w:t>
            </w:r>
          </w:p>
        </w:tc>
        <w:tc>
          <w:tcPr>
            <w:tcW w:w="5040" w:type="dxa"/>
          </w:tcPr>
          <w:p w14:paraId="5730542B" w14:textId="0A8D2EAA" w:rsidR="007C0C32" w:rsidRPr="00EA1D5B" w:rsidRDefault="007C0C32" w:rsidP="00EA1D5B">
            <w:pPr>
              <w:spacing w:before="120"/>
              <w:jc w:val="both"/>
              <w:rPr>
                <w:rFonts w:ascii="Arial" w:hAnsi="Arial"/>
                <w:i/>
                <w:iCs/>
                <w:sz w:val="20"/>
                <w:shd w:val="clear" w:color="auto" w:fill="FFFFFF"/>
                <w:lang w:val="fr-FR"/>
              </w:rPr>
            </w:pPr>
            <w:r w:rsidRPr="00EA1D5B">
              <w:rPr>
                <w:rFonts w:ascii="Arial" w:hAnsi="Arial"/>
                <w:i/>
                <w:iCs/>
                <w:sz w:val="20"/>
                <w:shd w:val="clear" w:color="auto" w:fill="FFFFFF"/>
                <w:lang w:val="fr-FR"/>
              </w:rPr>
              <w:t>Tâches et questions d’orientation pour le travail en groupe (version avec jeu</w:t>
            </w:r>
            <w:r>
              <w:rPr>
                <w:rFonts w:ascii="Arial" w:hAnsi="Arial"/>
                <w:i/>
                <w:iCs/>
                <w:sz w:val="20"/>
                <w:shd w:val="clear" w:color="auto" w:fill="FFFFFF"/>
                <w:lang w:val="fr-FR"/>
              </w:rPr>
              <w:t xml:space="preserve"> de rôle</w:t>
            </w:r>
            <w:r w:rsidRPr="00EA1D5B">
              <w:rPr>
                <w:rFonts w:ascii="Arial" w:hAnsi="Arial"/>
                <w:i/>
                <w:iCs/>
                <w:sz w:val="20"/>
                <w:shd w:val="clear" w:color="auto" w:fill="FFFFFF"/>
                <w:lang w:val="fr-FR"/>
              </w:rPr>
              <w:t xml:space="preserve">) </w:t>
            </w:r>
          </w:p>
        </w:tc>
      </w:tr>
      <w:tr w:rsidR="007C0C32" w:rsidRPr="002E32FA" w14:paraId="207BAABF" w14:textId="77777777" w:rsidTr="00E869B1">
        <w:tc>
          <w:tcPr>
            <w:tcW w:w="2273" w:type="dxa"/>
          </w:tcPr>
          <w:p w14:paraId="77263436" w14:textId="187010B4" w:rsidR="007C0C32" w:rsidRPr="005B4A61" w:rsidRDefault="007C0C32"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Blika HO8</w:t>
            </w:r>
          </w:p>
        </w:tc>
        <w:tc>
          <w:tcPr>
            <w:tcW w:w="5040" w:type="dxa"/>
          </w:tcPr>
          <w:p w14:paraId="35FDBA97" w14:textId="77777777" w:rsidR="007C0C32" w:rsidRDefault="007C0C32" w:rsidP="007705E1">
            <w:pPr>
              <w:spacing w:before="120"/>
              <w:jc w:val="both"/>
              <w:rPr>
                <w:rFonts w:ascii="Arial" w:hAnsi="Arial"/>
                <w:i/>
                <w:iCs/>
                <w:sz w:val="20"/>
                <w:shd w:val="clear" w:color="auto" w:fill="FFFFFF"/>
                <w:lang w:val="fr-FR"/>
              </w:rPr>
            </w:pPr>
            <w:r w:rsidRPr="00EA1D5B">
              <w:rPr>
                <w:rFonts w:ascii="Arial" w:hAnsi="Arial"/>
                <w:i/>
                <w:iCs/>
                <w:sz w:val="20"/>
                <w:shd w:val="clear" w:color="auto" w:fill="FFFFFF"/>
                <w:lang w:val="fr-FR"/>
              </w:rPr>
              <w:t xml:space="preserve">Tâches et questions d’orientation pour le travail </w:t>
            </w:r>
            <w:r>
              <w:rPr>
                <w:rFonts w:ascii="Arial" w:hAnsi="Arial"/>
                <w:i/>
                <w:iCs/>
                <w:sz w:val="20"/>
                <w:shd w:val="clear" w:color="auto" w:fill="FFFFFF"/>
                <w:lang w:val="fr-FR"/>
              </w:rPr>
              <w:t>en groupe (version sans</w:t>
            </w:r>
            <w:r w:rsidRPr="00EA1D5B">
              <w:rPr>
                <w:rFonts w:ascii="Arial" w:hAnsi="Arial"/>
                <w:i/>
                <w:iCs/>
                <w:sz w:val="20"/>
                <w:shd w:val="clear" w:color="auto" w:fill="FFFFFF"/>
                <w:lang w:val="fr-FR"/>
              </w:rPr>
              <w:t xml:space="preserve"> jeu</w:t>
            </w:r>
            <w:r>
              <w:rPr>
                <w:rFonts w:ascii="Arial" w:hAnsi="Arial"/>
                <w:i/>
                <w:iCs/>
                <w:sz w:val="20"/>
                <w:shd w:val="clear" w:color="auto" w:fill="FFFFFF"/>
                <w:lang w:val="fr-FR"/>
              </w:rPr>
              <w:t xml:space="preserve"> de rôle</w:t>
            </w:r>
            <w:r w:rsidR="00EE3DF6">
              <w:rPr>
                <w:rFonts w:ascii="Arial" w:hAnsi="Arial"/>
                <w:i/>
                <w:iCs/>
                <w:sz w:val="20"/>
                <w:shd w:val="clear" w:color="auto" w:fill="FFFFFF"/>
                <w:lang w:val="fr-FR"/>
              </w:rPr>
              <w:t>)</w:t>
            </w:r>
          </w:p>
          <w:p w14:paraId="0FADFAD0" w14:textId="6B9E610A" w:rsidR="00EE3DF6" w:rsidRPr="00937405" w:rsidRDefault="00EE3DF6" w:rsidP="007705E1">
            <w:pPr>
              <w:spacing w:before="120"/>
              <w:jc w:val="both"/>
              <w:rPr>
                <w:rFonts w:ascii="Arial" w:hAnsi="Arial"/>
                <w:i/>
                <w:iCs/>
                <w:color w:val="3366FF"/>
                <w:sz w:val="20"/>
                <w:shd w:val="clear" w:color="auto" w:fill="FFFFFF"/>
                <w:lang w:val="fr-FR"/>
              </w:rPr>
            </w:pPr>
          </w:p>
        </w:tc>
      </w:tr>
      <w:tr w:rsidR="007C0C32" w:rsidRPr="005B4A61" w14:paraId="3500A55C" w14:textId="77777777" w:rsidTr="00E869B1">
        <w:tc>
          <w:tcPr>
            <w:tcW w:w="7313" w:type="dxa"/>
            <w:gridSpan w:val="2"/>
          </w:tcPr>
          <w:p w14:paraId="38ACFF55" w14:textId="17934D6D" w:rsidR="007C0C32" w:rsidRPr="005B4A61" w:rsidRDefault="007C0C32" w:rsidP="00E869B1">
            <w:pPr>
              <w:spacing w:before="120"/>
              <w:jc w:val="center"/>
              <w:rPr>
                <w:rFonts w:ascii="Arial" w:hAnsi="Arial"/>
                <w:b/>
                <w:sz w:val="20"/>
                <w:shd w:val="clear" w:color="auto" w:fill="FFFFFF"/>
                <w:lang w:val="fr-FR"/>
              </w:rPr>
            </w:pPr>
            <w:r w:rsidRPr="005B4A61">
              <w:rPr>
                <w:rFonts w:ascii="Arial" w:eastAsia="Arial Unicode MS" w:hAnsi="Arial" w:cs="Arial"/>
                <w:b/>
                <w:bCs/>
                <w:sz w:val="20"/>
                <w:szCs w:val="20"/>
                <w:shd w:val="clear" w:color="auto" w:fill="FFFFFF"/>
                <w:lang w:val="fr-FR" w:eastAsia="nl-NL"/>
              </w:rPr>
              <w:t>Limnu</w:t>
            </w:r>
          </w:p>
        </w:tc>
      </w:tr>
      <w:tr w:rsidR="007C0C32" w:rsidRPr="002E32FA" w14:paraId="5A4479F9" w14:textId="77777777" w:rsidTr="00E869B1">
        <w:tc>
          <w:tcPr>
            <w:tcW w:w="2273" w:type="dxa"/>
          </w:tcPr>
          <w:p w14:paraId="1C66DCFB" w14:textId="77777777" w:rsidR="007C0C32" w:rsidRPr="005B4A61" w:rsidRDefault="007C0C32"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Limnu HO1</w:t>
            </w:r>
          </w:p>
        </w:tc>
        <w:tc>
          <w:tcPr>
            <w:tcW w:w="5040" w:type="dxa"/>
          </w:tcPr>
          <w:p w14:paraId="31385C94" w14:textId="0ECCDC6C" w:rsidR="007C0C32" w:rsidRPr="005B4A61" w:rsidRDefault="007C0C32" w:rsidP="0012598F">
            <w:pPr>
              <w:spacing w:before="120"/>
              <w:jc w:val="both"/>
              <w:rPr>
                <w:rFonts w:ascii="Arial" w:hAnsi="Arial"/>
                <w:i/>
                <w:iCs/>
                <w:sz w:val="20"/>
                <w:shd w:val="clear" w:color="auto" w:fill="FFFFFF"/>
                <w:lang w:val="fr-FR"/>
              </w:rPr>
            </w:pPr>
            <w:r>
              <w:rPr>
                <w:rFonts w:ascii="Arial" w:hAnsi="Arial"/>
                <w:i/>
                <w:iCs/>
                <w:sz w:val="20"/>
                <w:shd w:val="clear" w:color="auto" w:fill="FFFFFF"/>
                <w:lang w:val="fr-FR"/>
              </w:rPr>
              <w:t>Bienvenue dans la vallée de Limnu</w:t>
            </w:r>
          </w:p>
        </w:tc>
      </w:tr>
      <w:tr w:rsidR="007C0C32" w:rsidRPr="002E32FA" w14:paraId="38EC36DD" w14:textId="77777777" w:rsidTr="00E869B1">
        <w:tc>
          <w:tcPr>
            <w:tcW w:w="2273" w:type="dxa"/>
          </w:tcPr>
          <w:p w14:paraId="100827FE" w14:textId="77777777" w:rsidR="007C0C32" w:rsidRPr="005B4A61" w:rsidRDefault="007C0C32"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Limnu HO2</w:t>
            </w:r>
          </w:p>
        </w:tc>
        <w:tc>
          <w:tcPr>
            <w:tcW w:w="5040" w:type="dxa"/>
          </w:tcPr>
          <w:p w14:paraId="23F2E948" w14:textId="333D7DE8" w:rsidR="007C0C32" w:rsidRPr="00BB1F77" w:rsidRDefault="007C0C32" w:rsidP="00937405">
            <w:pPr>
              <w:spacing w:before="120"/>
              <w:jc w:val="both"/>
              <w:rPr>
                <w:rFonts w:ascii="Arial" w:hAnsi="Arial"/>
                <w:i/>
                <w:iCs/>
                <w:sz w:val="20"/>
                <w:shd w:val="clear" w:color="auto" w:fill="FFFFFF"/>
                <w:lang w:val="fr-FR"/>
              </w:rPr>
            </w:pPr>
            <w:r w:rsidRPr="00BB1F77">
              <w:rPr>
                <w:rFonts w:ascii="Arial" w:hAnsi="Arial"/>
                <w:i/>
                <w:iCs/>
                <w:sz w:val="20"/>
                <w:shd w:val="clear" w:color="auto" w:fill="FFFFFF"/>
                <w:lang w:val="fr-FR"/>
              </w:rPr>
              <w:t>Faites connaissance avec vos collègues</w:t>
            </w:r>
          </w:p>
        </w:tc>
      </w:tr>
      <w:tr w:rsidR="007C0C32" w:rsidRPr="005B4A61" w14:paraId="0BDB0F84" w14:textId="77777777" w:rsidTr="00E869B1">
        <w:tc>
          <w:tcPr>
            <w:tcW w:w="2273" w:type="dxa"/>
          </w:tcPr>
          <w:p w14:paraId="59018F9B" w14:textId="77777777" w:rsidR="007C0C32" w:rsidRPr="005B4A61" w:rsidRDefault="007C0C32"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Limnu HO3</w:t>
            </w:r>
          </w:p>
        </w:tc>
        <w:tc>
          <w:tcPr>
            <w:tcW w:w="5040" w:type="dxa"/>
          </w:tcPr>
          <w:p w14:paraId="2BEF068D" w14:textId="75B6CEE8" w:rsidR="007C0C32" w:rsidRPr="005B4A61" w:rsidRDefault="007C0C32" w:rsidP="0012598F">
            <w:pPr>
              <w:spacing w:before="120"/>
              <w:jc w:val="both"/>
              <w:rPr>
                <w:rFonts w:ascii="Arial" w:hAnsi="Arial"/>
                <w:i/>
                <w:iCs/>
                <w:sz w:val="20"/>
                <w:shd w:val="clear" w:color="auto" w:fill="FFFFFF"/>
                <w:lang w:val="fr-FR"/>
              </w:rPr>
            </w:pPr>
            <w:r>
              <w:rPr>
                <w:rFonts w:ascii="Arial" w:hAnsi="Arial"/>
                <w:i/>
                <w:iCs/>
                <w:sz w:val="20"/>
                <w:shd w:val="clear" w:color="auto" w:fill="FFFFFF"/>
                <w:lang w:val="fr-FR"/>
              </w:rPr>
              <w:t>Fiches descriptives des rôles</w:t>
            </w:r>
          </w:p>
        </w:tc>
      </w:tr>
      <w:tr w:rsidR="00012152" w:rsidRPr="002E32FA" w14:paraId="7D12B3C4" w14:textId="77777777" w:rsidTr="00E869B1">
        <w:tc>
          <w:tcPr>
            <w:tcW w:w="2273" w:type="dxa"/>
          </w:tcPr>
          <w:p w14:paraId="6DEEE895" w14:textId="77777777" w:rsidR="00012152" w:rsidRPr="005B4A61" w:rsidRDefault="00012152"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Limnu HO4</w:t>
            </w:r>
          </w:p>
        </w:tc>
        <w:tc>
          <w:tcPr>
            <w:tcW w:w="5040" w:type="dxa"/>
          </w:tcPr>
          <w:p w14:paraId="015D8DB9" w14:textId="2826E9B4" w:rsidR="00012152" w:rsidRPr="00012152" w:rsidRDefault="00012152" w:rsidP="0012598F">
            <w:pPr>
              <w:spacing w:before="120"/>
              <w:jc w:val="both"/>
              <w:rPr>
                <w:rFonts w:ascii="Arial" w:hAnsi="Arial"/>
                <w:i/>
                <w:iCs/>
                <w:sz w:val="20"/>
                <w:shd w:val="clear" w:color="auto" w:fill="FFFFFF"/>
                <w:lang w:val="fr-FR"/>
              </w:rPr>
            </w:pPr>
            <w:r w:rsidRPr="00012152">
              <w:rPr>
                <w:rFonts w:ascii="Arial" w:hAnsi="Arial"/>
                <w:i/>
                <w:iCs/>
                <w:sz w:val="20"/>
                <w:shd w:val="clear" w:color="auto" w:fill="FFFFFF"/>
                <w:lang w:val="fr-FR"/>
              </w:rPr>
              <w:t>Formulaires pour rendre compte du travail en groupe</w:t>
            </w:r>
          </w:p>
        </w:tc>
      </w:tr>
      <w:tr w:rsidR="00012152" w:rsidRPr="002E32FA" w14:paraId="3F49291E" w14:textId="77777777" w:rsidTr="00E869B1">
        <w:tc>
          <w:tcPr>
            <w:tcW w:w="2273" w:type="dxa"/>
          </w:tcPr>
          <w:p w14:paraId="4FBA3E71" w14:textId="5AC793A7" w:rsidR="00012152" w:rsidRPr="00012152" w:rsidRDefault="00012152" w:rsidP="0012598F">
            <w:pPr>
              <w:spacing w:before="120"/>
              <w:jc w:val="both"/>
              <w:rPr>
                <w:rFonts w:ascii="Arial" w:hAnsi="Arial"/>
                <w:b/>
                <w:sz w:val="20"/>
                <w:shd w:val="clear" w:color="auto" w:fill="FFFFFF"/>
                <w:lang w:val="fr-FR"/>
              </w:rPr>
            </w:pPr>
            <w:r w:rsidRPr="00012152">
              <w:rPr>
                <w:rFonts w:ascii="Arial" w:hAnsi="Arial"/>
                <w:b/>
                <w:sz w:val="20"/>
                <w:shd w:val="clear" w:color="auto" w:fill="FFFFFF"/>
                <w:lang w:val="fr-FR"/>
              </w:rPr>
              <w:t>U046 Limnu HO5</w:t>
            </w:r>
          </w:p>
        </w:tc>
        <w:tc>
          <w:tcPr>
            <w:tcW w:w="5040" w:type="dxa"/>
          </w:tcPr>
          <w:p w14:paraId="36FA66DE" w14:textId="7BCFE597" w:rsidR="00012152" w:rsidRPr="005B5571" w:rsidRDefault="00012152" w:rsidP="00012152">
            <w:pPr>
              <w:spacing w:before="120"/>
              <w:jc w:val="both"/>
              <w:rPr>
                <w:rFonts w:ascii="Arial" w:hAnsi="Arial"/>
                <w:i/>
                <w:iCs/>
                <w:color w:val="3366FF"/>
                <w:sz w:val="20"/>
                <w:shd w:val="clear" w:color="auto" w:fill="FFFFFF"/>
                <w:lang w:val="fr-FR"/>
              </w:rPr>
            </w:pPr>
            <w:r w:rsidRPr="00EA1D5B">
              <w:rPr>
                <w:rFonts w:ascii="Arial" w:hAnsi="Arial"/>
                <w:i/>
                <w:iCs/>
                <w:sz w:val="20"/>
                <w:shd w:val="clear" w:color="auto" w:fill="FFFFFF"/>
                <w:lang w:val="fr-FR"/>
              </w:rPr>
              <w:t xml:space="preserve">Tâches et questions d’orientation pour le travail </w:t>
            </w:r>
            <w:r>
              <w:rPr>
                <w:rFonts w:ascii="Arial" w:hAnsi="Arial"/>
                <w:i/>
                <w:iCs/>
                <w:sz w:val="20"/>
                <w:shd w:val="clear" w:color="auto" w:fill="FFFFFF"/>
                <w:lang w:val="fr-FR"/>
              </w:rPr>
              <w:t>en groupe (version avec jeu de rôle)</w:t>
            </w:r>
          </w:p>
        </w:tc>
      </w:tr>
      <w:tr w:rsidR="00012152" w:rsidRPr="002E32FA" w14:paraId="09FDC23A" w14:textId="77777777" w:rsidTr="00012152">
        <w:trPr>
          <w:trHeight w:val="347"/>
        </w:trPr>
        <w:tc>
          <w:tcPr>
            <w:tcW w:w="2273" w:type="dxa"/>
          </w:tcPr>
          <w:p w14:paraId="515B5979" w14:textId="1EFD0EE7" w:rsidR="00012152" w:rsidRDefault="00012152"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Limnu HO6</w:t>
            </w:r>
          </w:p>
          <w:p w14:paraId="518763EF" w14:textId="18178713" w:rsidR="00012152" w:rsidRPr="005B4A61" w:rsidRDefault="00012152" w:rsidP="0012598F">
            <w:pPr>
              <w:spacing w:before="120"/>
              <w:jc w:val="both"/>
              <w:rPr>
                <w:rFonts w:ascii="Arial" w:hAnsi="Arial"/>
                <w:b/>
                <w:sz w:val="20"/>
                <w:shd w:val="clear" w:color="auto" w:fill="FFFFFF"/>
                <w:lang w:val="fr-FR"/>
              </w:rPr>
            </w:pPr>
          </w:p>
        </w:tc>
        <w:tc>
          <w:tcPr>
            <w:tcW w:w="5040" w:type="dxa"/>
          </w:tcPr>
          <w:p w14:paraId="5211A542" w14:textId="1A3CEFE8" w:rsidR="00012152" w:rsidRPr="00EA1D5B" w:rsidRDefault="00012152" w:rsidP="00012152">
            <w:pPr>
              <w:spacing w:before="120"/>
              <w:jc w:val="both"/>
              <w:rPr>
                <w:rFonts w:ascii="Arial" w:hAnsi="Arial"/>
                <w:i/>
                <w:iCs/>
                <w:sz w:val="20"/>
                <w:shd w:val="clear" w:color="auto" w:fill="FFFFFF"/>
                <w:lang w:val="fr-FR"/>
              </w:rPr>
            </w:pPr>
            <w:r w:rsidRPr="00EA1D5B">
              <w:rPr>
                <w:rFonts w:ascii="Arial" w:hAnsi="Arial"/>
                <w:i/>
                <w:iCs/>
                <w:sz w:val="20"/>
                <w:shd w:val="clear" w:color="auto" w:fill="FFFFFF"/>
                <w:lang w:val="fr-FR"/>
              </w:rPr>
              <w:t xml:space="preserve">Tâches et questions d’orientation pour le travail </w:t>
            </w:r>
            <w:r>
              <w:rPr>
                <w:rFonts w:ascii="Arial" w:hAnsi="Arial"/>
                <w:i/>
                <w:iCs/>
                <w:sz w:val="20"/>
                <w:shd w:val="clear" w:color="auto" w:fill="FFFFFF"/>
                <w:lang w:val="fr-FR"/>
              </w:rPr>
              <w:t>en groupe (version sans jeu de rôle)</w:t>
            </w:r>
          </w:p>
        </w:tc>
      </w:tr>
      <w:tr w:rsidR="00012152" w:rsidRPr="002E32FA" w14:paraId="53C8358C" w14:textId="77777777" w:rsidTr="00E869B1">
        <w:trPr>
          <w:trHeight w:val="346"/>
        </w:trPr>
        <w:tc>
          <w:tcPr>
            <w:tcW w:w="2273" w:type="dxa"/>
          </w:tcPr>
          <w:p w14:paraId="131FE573" w14:textId="59A59F05" w:rsidR="00012152" w:rsidRPr="005B4A61" w:rsidRDefault="00012152" w:rsidP="0012598F">
            <w:pPr>
              <w:spacing w:before="120"/>
              <w:jc w:val="both"/>
              <w:rPr>
                <w:rFonts w:ascii="Arial" w:hAnsi="Arial"/>
                <w:b/>
                <w:sz w:val="20"/>
                <w:shd w:val="clear" w:color="auto" w:fill="FFFFFF"/>
                <w:lang w:val="fr-FR"/>
              </w:rPr>
            </w:pPr>
            <w:r>
              <w:rPr>
                <w:rFonts w:ascii="Arial" w:hAnsi="Arial"/>
                <w:b/>
                <w:sz w:val="20"/>
                <w:shd w:val="clear" w:color="auto" w:fill="FFFFFF"/>
                <w:lang w:val="fr-FR"/>
              </w:rPr>
              <w:t>U046 Limnu HO7</w:t>
            </w:r>
          </w:p>
        </w:tc>
        <w:tc>
          <w:tcPr>
            <w:tcW w:w="5040" w:type="dxa"/>
          </w:tcPr>
          <w:p w14:paraId="49B22F2A" w14:textId="3ACC31F2" w:rsidR="00012152" w:rsidRPr="00EA1D5B" w:rsidRDefault="00012152" w:rsidP="00012152">
            <w:pPr>
              <w:spacing w:before="120"/>
              <w:jc w:val="both"/>
              <w:rPr>
                <w:rFonts w:ascii="Arial" w:hAnsi="Arial"/>
                <w:i/>
                <w:iCs/>
                <w:sz w:val="20"/>
                <w:shd w:val="clear" w:color="auto" w:fill="FFFFFF"/>
                <w:lang w:val="fr-FR"/>
              </w:rPr>
            </w:pPr>
            <w:r>
              <w:rPr>
                <w:rFonts w:ascii="Arial" w:hAnsi="Arial"/>
                <w:i/>
                <w:iCs/>
                <w:sz w:val="20"/>
                <w:shd w:val="clear" w:color="auto" w:fill="FFFFFF"/>
                <w:lang w:val="fr-FR"/>
              </w:rPr>
              <w:t xml:space="preserve">Examen et </w:t>
            </w:r>
            <w:r w:rsidRPr="00012152">
              <w:rPr>
                <w:rFonts w:ascii="Arial" w:hAnsi="Arial"/>
                <w:i/>
                <w:iCs/>
                <w:sz w:val="20"/>
                <w:shd w:val="clear" w:color="auto" w:fill="FFFFFF"/>
                <w:lang w:val="fr-FR"/>
              </w:rPr>
              <w:t>évaluation</w:t>
            </w:r>
            <w:r>
              <w:rPr>
                <w:rFonts w:ascii="Arial" w:hAnsi="Arial"/>
                <w:i/>
                <w:iCs/>
                <w:sz w:val="20"/>
                <w:shd w:val="clear" w:color="auto" w:fill="FFFFFF"/>
                <w:lang w:val="fr-FR"/>
              </w:rPr>
              <w:t xml:space="preserve"> des plans de sauvegarde</w:t>
            </w:r>
          </w:p>
        </w:tc>
      </w:tr>
      <w:tr w:rsidR="00012152" w:rsidRPr="005B4A61" w14:paraId="040E20BF" w14:textId="77777777" w:rsidTr="00E869B1">
        <w:tc>
          <w:tcPr>
            <w:tcW w:w="7313" w:type="dxa"/>
            <w:gridSpan w:val="2"/>
          </w:tcPr>
          <w:p w14:paraId="0D4B43E8" w14:textId="4F50BC56" w:rsidR="00012152" w:rsidRPr="005B4A61" w:rsidRDefault="00012152" w:rsidP="00E869B1">
            <w:pPr>
              <w:spacing w:before="120"/>
              <w:jc w:val="center"/>
              <w:rPr>
                <w:rFonts w:ascii="Arial" w:hAnsi="Arial"/>
                <w:b/>
                <w:sz w:val="20"/>
                <w:shd w:val="clear" w:color="auto" w:fill="FFFFFF"/>
                <w:lang w:val="fr-FR"/>
              </w:rPr>
            </w:pPr>
            <w:r w:rsidRPr="005B4A61">
              <w:rPr>
                <w:rFonts w:ascii="Arial" w:eastAsia="Arial Unicode MS" w:hAnsi="Arial" w:cs="Arial"/>
                <w:b/>
                <w:bCs/>
                <w:sz w:val="20"/>
                <w:szCs w:val="20"/>
                <w:shd w:val="clear" w:color="auto" w:fill="FFFFFF"/>
                <w:lang w:val="fr-FR" w:eastAsia="nl-NL"/>
              </w:rPr>
              <w:lastRenderedPageBreak/>
              <w:t>Kassen</w:t>
            </w:r>
          </w:p>
        </w:tc>
      </w:tr>
      <w:tr w:rsidR="00012152" w:rsidRPr="005B4A61" w14:paraId="712D1232" w14:textId="77777777" w:rsidTr="00E869B1">
        <w:tc>
          <w:tcPr>
            <w:tcW w:w="2273" w:type="dxa"/>
          </w:tcPr>
          <w:p w14:paraId="6710D81A" w14:textId="77777777" w:rsidR="00012152" w:rsidRPr="005B4A61" w:rsidRDefault="00012152"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Kassen HO1</w:t>
            </w:r>
          </w:p>
        </w:tc>
        <w:tc>
          <w:tcPr>
            <w:tcW w:w="5040" w:type="dxa"/>
          </w:tcPr>
          <w:p w14:paraId="0C3F3DA8" w14:textId="79E6BADC" w:rsidR="00012152" w:rsidRPr="005B4A61" w:rsidRDefault="00012152" w:rsidP="0012598F">
            <w:pPr>
              <w:spacing w:before="120"/>
              <w:jc w:val="both"/>
              <w:rPr>
                <w:rFonts w:ascii="Arial" w:hAnsi="Arial"/>
                <w:i/>
                <w:iCs/>
                <w:sz w:val="20"/>
                <w:shd w:val="clear" w:color="auto" w:fill="FFFFFF"/>
                <w:lang w:val="fr-FR"/>
              </w:rPr>
            </w:pPr>
            <w:r>
              <w:rPr>
                <w:rFonts w:ascii="Arial" w:hAnsi="Arial"/>
                <w:i/>
                <w:iCs/>
                <w:sz w:val="20"/>
                <w:shd w:val="clear" w:color="auto" w:fill="FFFFFF"/>
                <w:lang w:val="fr-FR"/>
              </w:rPr>
              <w:t>Bienvenue au Kassen</w:t>
            </w:r>
          </w:p>
        </w:tc>
      </w:tr>
      <w:tr w:rsidR="00012152" w:rsidRPr="005B4A61" w14:paraId="283C1267" w14:textId="77777777" w:rsidTr="00E869B1">
        <w:tc>
          <w:tcPr>
            <w:tcW w:w="2273" w:type="dxa"/>
          </w:tcPr>
          <w:p w14:paraId="692002E5" w14:textId="77777777" w:rsidR="00012152" w:rsidRPr="005B4A61" w:rsidRDefault="00012152"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Kassen HO2</w:t>
            </w:r>
          </w:p>
        </w:tc>
        <w:tc>
          <w:tcPr>
            <w:tcW w:w="5040" w:type="dxa"/>
          </w:tcPr>
          <w:p w14:paraId="0C1BF96A" w14:textId="67535DAA" w:rsidR="00012152" w:rsidRPr="005B4A61" w:rsidRDefault="00012152" w:rsidP="0012598F">
            <w:pPr>
              <w:spacing w:before="120"/>
              <w:jc w:val="both"/>
              <w:rPr>
                <w:rFonts w:ascii="Arial" w:hAnsi="Arial"/>
                <w:i/>
                <w:iCs/>
                <w:sz w:val="20"/>
                <w:shd w:val="clear" w:color="auto" w:fill="FFFFFF"/>
                <w:lang w:val="fr-FR"/>
              </w:rPr>
            </w:pPr>
            <w:r>
              <w:rPr>
                <w:rFonts w:ascii="Arial" w:hAnsi="Arial"/>
                <w:i/>
                <w:iCs/>
                <w:sz w:val="20"/>
                <w:shd w:val="clear" w:color="auto" w:fill="FFFFFF"/>
                <w:lang w:val="fr-FR"/>
              </w:rPr>
              <w:t>Fiches descriptives des rôles</w:t>
            </w:r>
          </w:p>
        </w:tc>
      </w:tr>
      <w:tr w:rsidR="00012152" w:rsidRPr="002E32FA" w14:paraId="2C255699" w14:textId="77777777" w:rsidTr="00E869B1">
        <w:tc>
          <w:tcPr>
            <w:tcW w:w="2273" w:type="dxa"/>
          </w:tcPr>
          <w:p w14:paraId="239ACA6B" w14:textId="77777777" w:rsidR="00012152" w:rsidRPr="005B4A61" w:rsidRDefault="00012152"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Kassen HO3</w:t>
            </w:r>
          </w:p>
        </w:tc>
        <w:tc>
          <w:tcPr>
            <w:tcW w:w="5040" w:type="dxa"/>
          </w:tcPr>
          <w:p w14:paraId="04542BEA" w14:textId="15006AB4" w:rsidR="00012152" w:rsidRPr="005B4A61" w:rsidRDefault="00012152" w:rsidP="0012598F">
            <w:pPr>
              <w:spacing w:before="120"/>
              <w:jc w:val="both"/>
              <w:rPr>
                <w:rFonts w:ascii="Arial" w:hAnsi="Arial"/>
                <w:i/>
                <w:iCs/>
                <w:sz w:val="20"/>
                <w:shd w:val="clear" w:color="auto" w:fill="FFFFFF"/>
                <w:lang w:val="fr-FR"/>
              </w:rPr>
            </w:pPr>
            <w:r>
              <w:rPr>
                <w:rFonts w:ascii="Arial" w:hAnsi="Arial"/>
                <w:i/>
                <w:iCs/>
                <w:sz w:val="20"/>
                <w:shd w:val="clear" w:color="auto" w:fill="FFFFFF"/>
                <w:lang w:val="fr-FR"/>
              </w:rPr>
              <w:t>Exemple de plan de sauvegarde</w:t>
            </w:r>
          </w:p>
        </w:tc>
      </w:tr>
      <w:tr w:rsidR="00012152" w:rsidRPr="002E32FA" w14:paraId="4FAE4EBA" w14:textId="77777777" w:rsidTr="00E869B1">
        <w:tc>
          <w:tcPr>
            <w:tcW w:w="2273" w:type="dxa"/>
          </w:tcPr>
          <w:p w14:paraId="3326CCC7" w14:textId="1A80A0B8" w:rsidR="00012152" w:rsidRPr="005B4A61" w:rsidRDefault="00012152"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Kassen HO4</w:t>
            </w:r>
          </w:p>
        </w:tc>
        <w:tc>
          <w:tcPr>
            <w:tcW w:w="5040" w:type="dxa"/>
          </w:tcPr>
          <w:p w14:paraId="728ABE2A" w14:textId="77E064E5" w:rsidR="00012152" w:rsidRPr="005B4A61" w:rsidRDefault="00012152" w:rsidP="001B4221">
            <w:pPr>
              <w:spacing w:before="120"/>
              <w:jc w:val="both"/>
              <w:rPr>
                <w:rFonts w:ascii="Arial" w:hAnsi="Arial"/>
                <w:i/>
                <w:iCs/>
                <w:sz w:val="20"/>
                <w:shd w:val="clear" w:color="auto" w:fill="FFFFFF"/>
                <w:lang w:val="fr-FR"/>
              </w:rPr>
            </w:pPr>
            <w:r>
              <w:rPr>
                <w:rFonts w:ascii="Arial" w:hAnsi="Arial"/>
                <w:i/>
                <w:iCs/>
                <w:sz w:val="20"/>
                <w:shd w:val="clear" w:color="auto" w:fill="FFFFFF"/>
                <w:lang w:val="fr-FR"/>
              </w:rPr>
              <w:t>Formulaires pour rendre compte du travail en groupe</w:t>
            </w:r>
          </w:p>
        </w:tc>
      </w:tr>
      <w:tr w:rsidR="00012152" w:rsidRPr="002E32FA" w14:paraId="3123A016" w14:textId="77777777" w:rsidTr="00E869B1">
        <w:tc>
          <w:tcPr>
            <w:tcW w:w="2273" w:type="dxa"/>
          </w:tcPr>
          <w:p w14:paraId="2D833257" w14:textId="1889C5F9" w:rsidR="00012152" w:rsidRPr="005B4A61" w:rsidRDefault="00012152" w:rsidP="0012598F">
            <w:pPr>
              <w:spacing w:before="120"/>
              <w:jc w:val="both"/>
              <w:rPr>
                <w:rFonts w:ascii="Arial" w:hAnsi="Arial"/>
                <w:b/>
                <w:sz w:val="20"/>
                <w:shd w:val="clear" w:color="auto" w:fill="FFFFFF"/>
                <w:lang w:val="fr-FR"/>
              </w:rPr>
            </w:pPr>
            <w:r w:rsidRPr="005B4A61">
              <w:rPr>
                <w:rFonts w:ascii="Arial" w:hAnsi="Arial"/>
                <w:b/>
                <w:sz w:val="20"/>
                <w:shd w:val="clear" w:color="auto" w:fill="FFFFFF"/>
                <w:lang w:val="fr-FR"/>
              </w:rPr>
              <w:t>U046 Kassen HO5</w:t>
            </w:r>
          </w:p>
        </w:tc>
        <w:tc>
          <w:tcPr>
            <w:tcW w:w="5040" w:type="dxa"/>
          </w:tcPr>
          <w:p w14:paraId="1D2F0D72" w14:textId="0C2E1B09" w:rsidR="00012152" w:rsidRPr="00937405" w:rsidRDefault="00012152">
            <w:pPr>
              <w:spacing w:before="120"/>
              <w:jc w:val="both"/>
              <w:rPr>
                <w:rFonts w:ascii="Arial" w:hAnsi="Arial"/>
                <w:i/>
                <w:iCs/>
                <w:color w:val="3366FF"/>
                <w:sz w:val="20"/>
                <w:shd w:val="clear" w:color="auto" w:fill="FFFFFF"/>
                <w:lang w:val="fr-FR"/>
              </w:rPr>
            </w:pPr>
            <w:r w:rsidRPr="00EA1D5B">
              <w:rPr>
                <w:rFonts w:ascii="Arial" w:hAnsi="Arial"/>
                <w:i/>
                <w:iCs/>
                <w:sz w:val="20"/>
                <w:shd w:val="clear" w:color="auto" w:fill="FFFFFF"/>
                <w:lang w:val="fr-FR"/>
              </w:rPr>
              <w:t xml:space="preserve">Tâches et questions d’orientation pour le travail </w:t>
            </w:r>
            <w:r>
              <w:rPr>
                <w:rFonts w:ascii="Arial" w:hAnsi="Arial"/>
                <w:i/>
                <w:iCs/>
                <w:sz w:val="20"/>
                <w:shd w:val="clear" w:color="auto" w:fill="FFFFFF"/>
                <w:lang w:val="fr-FR"/>
              </w:rPr>
              <w:t>en groupe</w:t>
            </w:r>
          </w:p>
        </w:tc>
      </w:tr>
    </w:tbl>
    <w:p w14:paraId="2F77F3F7" w14:textId="77777777" w:rsidR="008224AD" w:rsidRPr="00F403EF" w:rsidRDefault="008224AD" w:rsidP="008224AD">
      <w:pPr>
        <w:spacing w:after="0"/>
        <w:jc w:val="both"/>
        <w:rPr>
          <w:rFonts w:ascii="Arial" w:eastAsia="Arial Unicode MS" w:hAnsi="Arial" w:cs="Arial"/>
          <w:shd w:val="clear" w:color="auto" w:fill="FFFFFF"/>
          <w:lang w:val="fr-FR" w:eastAsia="nl-NL"/>
        </w:rPr>
      </w:pPr>
    </w:p>
    <w:p w14:paraId="18690E67" w14:textId="5CAAAE22" w:rsidR="008224AD" w:rsidRPr="003D3B83" w:rsidRDefault="003D3B83" w:rsidP="00CB785F">
      <w:pPr>
        <w:pStyle w:val="Texte1"/>
        <w:spacing w:before="240"/>
        <w:rPr>
          <w:shd w:val="clear" w:color="auto" w:fill="FFFFFF"/>
        </w:rPr>
      </w:pPr>
      <w:r>
        <w:rPr>
          <w:shd w:val="clear" w:color="auto" w:fill="FFFFFF"/>
        </w:rPr>
        <w:t>Pour les trois scénarios, un texte de présentation est mis à disposition des participants (Blika Imprimé 1, Limnu Imprimé</w:t>
      </w:r>
      <w:r w:rsidR="006C567A">
        <w:rPr>
          <w:shd w:val="clear" w:color="auto" w:fill="FFFFFF"/>
        </w:rPr>
        <w:t xml:space="preserve"> 1 et Kassen Imprimé 1), chaque texte est </w:t>
      </w:r>
      <w:r>
        <w:rPr>
          <w:shd w:val="clear" w:color="auto" w:fill="FFFFFF"/>
        </w:rPr>
        <w:t xml:space="preserve">accompagné d’une </w:t>
      </w:r>
      <w:r w:rsidRPr="003D3B83">
        <w:rPr>
          <w:shd w:val="clear" w:color="auto" w:fill="FFFFFF"/>
        </w:rPr>
        <w:t>présentation</w:t>
      </w:r>
      <w:r>
        <w:rPr>
          <w:shd w:val="clear" w:color="auto" w:fill="FFFFFF"/>
        </w:rPr>
        <w:t xml:space="preserve"> PowerPoint. Ces documents </w:t>
      </w:r>
      <w:r w:rsidR="006C567A">
        <w:rPr>
          <w:shd w:val="clear" w:color="auto" w:fill="FFFFFF"/>
        </w:rPr>
        <w:t xml:space="preserve">(3 pages pour Kassen, 6 pages pour Blika et 6 pages pour Limnu) </w:t>
      </w:r>
      <w:r w:rsidR="00F0386C">
        <w:rPr>
          <w:shd w:val="clear" w:color="auto" w:fill="FFFFFF"/>
        </w:rPr>
        <w:t xml:space="preserve">présentent, </w:t>
      </w:r>
      <w:r>
        <w:rPr>
          <w:shd w:val="clear" w:color="auto" w:fill="FFFFFF"/>
        </w:rPr>
        <w:t>dans les grandes l</w:t>
      </w:r>
      <w:r w:rsidR="006C567A">
        <w:rPr>
          <w:shd w:val="clear" w:color="auto" w:fill="FFFFFF"/>
        </w:rPr>
        <w:t>ignes</w:t>
      </w:r>
      <w:r w:rsidR="00F0386C">
        <w:rPr>
          <w:shd w:val="clear" w:color="auto" w:fill="FFFFFF"/>
        </w:rPr>
        <w:t>,</w:t>
      </w:r>
      <w:r w:rsidR="006C567A">
        <w:rPr>
          <w:shd w:val="clear" w:color="auto" w:fill="FFFFFF"/>
        </w:rPr>
        <w:t xml:space="preserve"> le contexte de chaque jeu. Dans l’idéal, le </w:t>
      </w:r>
      <w:r w:rsidR="006C567A" w:rsidRPr="006C567A">
        <w:rPr>
          <w:shd w:val="clear" w:color="auto" w:fill="FFFFFF"/>
        </w:rPr>
        <w:t>facilitateur</w:t>
      </w:r>
      <w:r w:rsidR="006C567A">
        <w:rPr>
          <w:shd w:val="clear" w:color="auto" w:fill="FFFFFF"/>
        </w:rPr>
        <w:t xml:space="preserve"> distribuera ces documents la veille du </w:t>
      </w:r>
      <w:r w:rsidR="00F0386C">
        <w:rPr>
          <w:shd w:val="clear" w:color="auto" w:fill="FFFFFF"/>
        </w:rPr>
        <w:t xml:space="preserve">début </w:t>
      </w:r>
      <w:r w:rsidR="006C567A">
        <w:rPr>
          <w:shd w:val="clear" w:color="auto" w:fill="FFFFFF"/>
        </w:rPr>
        <w:t xml:space="preserve">du jeu. Pour Blika et Limnu, deux imprimés supplémentaires (Blika Imprimé 2 et Limnu Imprimé 2) intitulés </w:t>
      </w:r>
      <w:r w:rsidR="006C567A" w:rsidRPr="00F0386C">
        <w:rPr>
          <w:i/>
          <w:shd w:val="clear" w:color="auto" w:fill="FFFFFF"/>
        </w:rPr>
        <w:t xml:space="preserve">Faites </w:t>
      </w:r>
      <w:r w:rsidR="00EE3DF6">
        <w:rPr>
          <w:i/>
          <w:shd w:val="clear" w:color="auto" w:fill="FFFFFF"/>
        </w:rPr>
        <w:t>connaissances avec vos voisins</w:t>
      </w:r>
      <w:r w:rsidR="006C567A">
        <w:rPr>
          <w:shd w:val="clear" w:color="auto" w:fill="FFFFFF"/>
        </w:rPr>
        <w:t xml:space="preserve">, décrivent succinctement tous </w:t>
      </w:r>
      <w:r w:rsidR="003B1ACB">
        <w:rPr>
          <w:shd w:val="clear" w:color="auto" w:fill="FFFFFF"/>
        </w:rPr>
        <w:t xml:space="preserve">les rôles du jeu. Ces documents </w:t>
      </w:r>
      <w:r w:rsidR="006C567A">
        <w:rPr>
          <w:shd w:val="clear" w:color="auto" w:fill="FFFFFF"/>
        </w:rPr>
        <w:t>peuvent être distribués après la présentation PowerPoint d’introduction au jeu. La première session de la version sans jeu de rôle de chaque scénario est adaptée au fait que les participants ne jou</w:t>
      </w:r>
      <w:r w:rsidR="004D55D3">
        <w:rPr>
          <w:shd w:val="clear" w:color="auto" w:fill="FFFFFF"/>
        </w:rPr>
        <w:t>eront pas de rôles individuels.</w:t>
      </w:r>
    </w:p>
    <w:p w14:paraId="59526861" w14:textId="712E7D2F" w:rsidR="008224AD" w:rsidRPr="003D3B83" w:rsidRDefault="00043E9C" w:rsidP="00CB785F">
      <w:pPr>
        <w:pStyle w:val="Texte1"/>
        <w:rPr>
          <w:shd w:val="clear" w:color="auto" w:fill="FFFFFF"/>
        </w:rPr>
      </w:pPr>
      <w:r>
        <w:rPr>
          <w:shd w:val="clear" w:color="auto" w:fill="FFFFFF"/>
        </w:rPr>
        <w:t xml:space="preserve">Pour les trois jeux, les participants </w:t>
      </w:r>
      <w:r w:rsidR="000A2972">
        <w:rPr>
          <w:shd w:val="clear" w:color="auto" w:fill="FFFFFF"/>
        </w:rPr>
        <w:t xml:space="preserve">recevront </w:t>
      </w:r>
      <w:r w:rsidR="004D55D3">
        <w:rPr>
          <w:shd w:val="clear" w:color="auto" w:fill="FFFFFF"/>
        </w:rPr>
        <w:t xml:space="preserve">également </w:t>
      </w:r>
      <w:r w:rsidR="000A2972">
        <w:rPr>
          <w:shd w:val="clear" w:color="auto" w:fill="FFFFFF"/>
        </w:rPr>
        <w:t xml:space="preserve">des </w:t>
      </w:r>
      <w:r w:rsidR="00BE3953">
        <w:rPr>
          <w:i/>
          <w:shd w:val="clear" w:color="auto" w:fill="FFFFFF"/>
        </w:rPr>
        <w:t>F</w:t>
      </w:r>
      <w:r w:rsidR="000A2972" w:rsidRPr="00BE3953">
        <w:rPr>
          <w:i/>
          <w:shd w:val="clear" w:color="auto" w:fill="FFFFFF"/>
        </w:rPr>
        <w:t>iches descriptives</w:t>
      </w:r>
      <w:r w:rsidR="00BE3953">
        <w:rPr>
          <w:i/>
          <w:shd w:val="clear" w:color="auto" w:fill="FFFFFF"/>
        </w:rPr>
        <w:t xml:space="preserve"> des rôles</w:t>
      </w:r>
      <w:r w:rsidR="000A2972">
        <w:rPr>
          <w:shd w:val="clear" w:color="auto" w:fill="FFFFFF"/>
        </w:rPr>
        <w:t xml:space="preserve"> </w:t>
      </w:r>
      <w:r w:rsidR="003B1ACB">
        <w:rPr>
          <w:shd w:val="clear" w:color="auto" w:fill="FFFFFF"/>
        </w:rPr>
        <w:t xml:space="preserve">qui </w:t>
      </w:r>
      <w:r w:rsidR="001A0FBF">
        <w:rPr>
          <w:shd w:val="clear" w:color="auto" w:fill="FFFFFF"/>
        </w:rPr>
        <w:t xml:space="preserve">détaillent </w:t>
      </w:r>
      <w:r w:rsidR="003B1ACB">
        <w:rPr>
          <w:shd w:val="clear" w:color="auto" w:fill="FFFFFF"/>
        </w:rPr>
        <w:t xml:space="preserve">les </w:t>
      </w:r>
      <w:r w:rsidR="008077C1">
        <w:rPr>
          <w:shd w:val="clear" w:color="auto" w:fill="FFFFFF"/>
        </w:rPr>
        <w:t xml:space="preserve">rôles </w:t>
      </w:r>
      <w:r w:rsidR="001A0FBF">
        <w:rPr>
          <w:shd w:val="clear" w:color="auto" w:fill="FFFFFF"/>
        </w:rPr>
        <w:t xml:space="preserve">de chacun </w:t>
      </w:r>
      <w:r w:rsidR="003B1ACB">
        <w:rPr>
          <w:shd w:val="clear" w:color="auto" w:fill="FFFFFF"/>
        </w:rPr>
        <w:t xml:space="preserve">au sein de </w:t>
      </w:r>
      <w:r w:rsidR="004D55D3">
        <w:rPr>
          <w:shd w:val="clear" w:color="auto" w:fill="FFFFFF"/>
        </w:rPr>
        <w:t xml:space="preserve">la </w:t>
      </w:r>
      <w:r w:rsidR="004D55D3" w:rsidRPr="004D55D3">
        <w:rPr>
          <w:shd w:val="clear" w:color="auto" w:fill="FFFFFF"/>
        </w:rPr>
        <w:t>communauté</w:t>
      </w:r>
      <w:r w:rsidR="004D55D3">
        <w:rPr>
          <w:shd w:val="clear" w:color="auto" w:fill="FFFFFF"/>
        </w:rPr>
        <w:t xml:space="preserve"> et </w:t>
      </w:r>
      <w:r w:rsidR="003B1ACB">
        <w:rPr>
          <w:shd w:val="clear" w:color="auto" w:fill="FFFFFF"/>
        </w:rPr>
        <w:t xml:space="preserve">de </w:t>
      </w:r>
      <w:r w:rsidR="004D55D3">
        <w:rPr>
          <w:shd w:val="clear" w:color="auto" w:fill="FFFFFF"/>
        </w:rPr>
        <w:t xml:space="preserve">la société </w:t>
      </w:r>
      <w:r w:rsidR="003B1ACB">
        <w:rPr>
          <w:shd w:val="clear" w:color="auto" w:fill="FFFFFF"/>
        </w:rPr>
        <w:t xml:space="preserve">en général et </w:t>
      </w:r>
      <w:r w:rsidR="001A0FBF">
        <w:rPr>
          <w:shd w:val="clear" w:color="auto" w:fill="FFFFFF"/>
        </w:rPr>
        <w:t xml:space="preserve">précisent </w:t>
      </w:r>
      <w:r w:rsidR="003B1ACB">
        <w:rPr>
          <w:shd w:val="clear" w:color="auto" w:fill="FFFFFF"/>
        </w:rPr>
        <w:t xml:space="preserve">leur relation avec un ou plusieurs éléments du PCI. </w:t>
      </w:r>
      <w:r w:rsidR="001A0FBF">
        <w:rPr>
          <w:shd w:val="clear" w:color="auto" w:fill="FFFFFF"/>
        </w:rPr>
        <w:t>Les fiches descriptives de tous les rôles d’un même jeu sont présenté</w:t>
      </w:r>
      <w:r w:rsidR="00F0386C">
        <w:rPr>
          <w:shd w:val="clear" w:color="auto" w:fill="FFFFFF"/>
        </w:rPr>
        <w:t>e</w:t>
      </w:r>
      <w:r w:rsidR="001A0FBF">
        <w:rPr>
          <w:shd w:val="clear" w:color="auto" w:fill="FFFFFF"/>
        </w:rPr>
        <w:t>s dans un imprimé : Blika Imprimé 3, Limnu Imprimé 3 et Kassen Imprimé 2.</w:t>
      </w:r>
    </w:p>
    <w:p w14:paraId="66C33905" w14:textId="18F8F50F" w:rsidR="008D38BA" w:rsidRPr="003D3B83" w:rsidRDefault="00F0386C" w:rsidP="00CB785F">
      <w:pPr>
        <w:pStyle w:val="Texte1"/>
      </w:pPr>
      <w:r>
        <w:t>Au début de chaque jeu, le facilitateur peu</w:t>
      </w:r>
      <w:r w:rsidR="001A0FBF">
        <w:t>t rappeler aux participants les règles suivantes :</w:t>
      </w:r>
    </w:p>
    <w:p w14:paraId="6A6F5014" w14:textId="5E813320" w:rsidR="008D38BA" w:rsidRPr="003D3B83" w:rsidRDefault="00F0386C" w:rsidP="00FB331F">
      <w:pPr>
        <w:pStyle w:val="Txtpucegras"/>
        <w:numPr>
          <w:ilvl w:val="1"/>
          <w:numId w:val="41"/>
        </w:numPr>
        <w:ind w:left="1134" w:hanging="283"/>
      </w:pPr>
      <w:r>
        <w:t>Conservez votre</w:t>
      </w:r>
      <w:r w:rsidR="001A0FBF">
        <w:t xml:space="preserve"> rôle tout au long du jeu : parlez et agissez en fonction du rôle ;</w:t>
      </w:r>
    </w:p>
    <w:p w14:paraId="3ADD32B4" w14:textId="0474880E" w:rsidR="008D38BA" w:rsidRPr="003D3B83" w:rsidRDefault="001A0FBF" w:rsidP="00FB331F">
      <w:pPr>
        <w:pStyle w:val="Txtpucegras"/>
        <w:numPr>
          <w:ilvl w:val="1"/>
          <w:numId w:val="41"/>
        </w:numPr>
        <w:ind w:left="1134" w:hanging="283"/>
      </w:pPr>
      <w:r>
        <w:t xml:space="preserve">Défendez vos choix et </w:t>
      </w:r>
      <w:r w:rsidR="006A4F6D">
        <w:t>affirmez vos convictions face aux autres participants, trouvez des alliés mais soyez également prêt à faire des compromis, et ayez toujours l’intérêt général à l’esprit ; et</w:t>
      </w:r>
    </w:p>
    <w:p w14:paraId="74341110" w14:textId="1D933BC0" w:rsidR="006A4F6D" w:rsidRDefault="006A4F6D" w:rsidP="00FB331F">
      <w:pPr>
        <w:pStyle w:val="Txtpucegras"/>
        <w:numPr>
          <w:ilvl w:val="1"/>
          <w:numId w:val="41"/>
        </w:numPr>
        <w:tabs>
          <w:tab w:val="left" w:pos="851"/>
        </w:tabs>
        <w:ind w:left="1134" w:hanging="283"/>
      </w:pPr>
      <w:r>
        <w:t>Suivez les conseils</w:t>
      </w:r>
      <w:r w:rsidRPr="006A4F6D">
        <w:t xml:space="preserve"> </w:t>
      </w:r>
      <w:r w:rsidR="00F0386C">
        <w:t xml:space="preserve">de </w:t>
      </w:r>
      <w:r>
        <w:t>votre présidence de groupe et du facilitateur (dans son rôle au sein du jeu et en dehors de ce rôle).</w:t>
      </w:r>
    </w:p>
    <w:p w14:paraId="5843D4B5" w14:textId="082B1B6B" w:rsidR="008224AD" w:rsidRPr="003D3B83" w:rsidRDefault="00813FA4" w:rsidP="00EE3DF6">
      <w:pPr>
        <w:pStyle w:val="Texte1"/>
        <w:rPr>
          <w:shd w:val="clear" w:color="auto" w:fill="FFFFFF"/>
        </w:rPr>
      </w:pPr>
      <w:r>
        <w:rPr>
          <w:shd w:val="clear" w:color="auto" w:fill="FFFFFF"/>
        </w:rPr>
        <w:t>En plus</w:t>
      </w:r>
      <w:r w:rsidR="006A4F6D">
        <w:rPr>
          <w:shd w:val="clear" w:color="auto" w:fill="FFFFFF"/>
        </w:rPr>
        <w:t xml:space="preserve"> des présentes notes du </w:t>
      </w:r>
      <w:r w:rsidR="006A4F6D" w:rsidRPr="006A4F6D">
        <w:rPr>
          <w:shd w:val="clear" w:color="auto" w:fill="FFFFFF"/>
        </w:rPr>
        <w:t>facilitateur</w:t>
      </w:r>
      <w:r w:rsidR="006A4F6D">
        <w:rPr>
          <w:shd w:val="clear" w:color="auto" w:fill="FFFFFF"/>
        </w:rPr>
        <w:t xml:space="preserve">, des notes du </w:t>
      </w:r>
      <w:r w:rsidR="006A4F6D" w:rsidRPr="006A4F6D">
        <w:rPr>
          <w:shd w:val="clear" w:color="auto" w:fill="FFFFFF"/>
        </w:rPr>
        <w:t>facilitateur</w:t>
      </w:r>
      <w:r w:rsidR="006A4F6D">
        <w:rPr>
          <w:shd w:val="clear" w:color="auto" w:fill="FFFFFF"/>
        </w:rPr>
        <w:t xml:space="preserve"> spécifiques à chaque jeu sont mises à </w:t>
      </w:r>
      <w:r w:rsidR="00FB331F">
        <w:rPr>
          <w:shd w:val="clear" w:color="auto" w:fill="FFFFFF"/>
        </w:rPr>
        <w:t xml:space="preserve">disposition (Blika Notes du </w:t>
      </w:r>
      <w:r w:rsidR="00FB331F" w:rsidRPr="00FB331F">
        <w:rPr>
          <w:shd w:val="clear" w:color="auto" w:fill="FFFFFF"/>
        </w:rPr>
        <w:t>facilitateur</w:t>
      </w:r>
      <w:r w:rsidR="00FB331F">
        <w:rPr>
          <w:shd w:val="clear" w:color="auto" w:fill="FFFFFF"/>
        </w:rPr>
        <w:t xml:space="preserve"> 2, Limnu Notes du </w:t>
      </w:r>
      <w:r w:rsidR="00FB331F" w:rsidRPr="00FB331F">
        <w:rPr>
          <w:shd w:val="clear" w:color="auto" w:fill="FFFFFF"/>
        </w:rPr>
        <w:t>facilitateur</w:t>
      </w:r>
      <w:r w:rsidR="00FB331F">
        <w:rPr>
          <w:shd w:val="clear" w:color="auto" w:fill="FFFFFF"/>
        </w:rPr>
        <w:t xml:space="preserve"> 3 et Kassen Notes du </w:t>
      </w:r>
      <w:r w:rsidR="00FB331F" w:rsidRPr="00FB331F">
        <w:rPr>
          <w:shd w:val="clear" w:color="auto" w:fill="FFFFFF"/>
        </w:rPr>
        <w:t>facilitateur</w:t>
      </w:r>
      <w:r w:rsidR="00F0386C">
        <w:rPr>
          <w:shd w:val="clear" w:color="auto" w:fill="FFFFFF"/>
        </w:rPr>
        <w:t xml:space="preserve"> 4). Dans ces documents, le facilitateur</w:t>
      </w:r>
      <w:r w:rsidR="00FB331F">
        <w:rPr>
          <w:shd w:val="clear" w:color="auto" w:fill="FFFFFF"/>
        </w:rPr>
        <w:t xml:space="preserve"> </w:t>
      </w:r>
      <w:r w:rsidR="00F0386C">
        <w:rPr>
          <w:shd w:val="clear" w:color="auto" w:fill="FFFFFF"/>
        </w:rPr>
        <w:t>trouvera</w:t>
      </w:r>
      <w:r w:rsidR="00042AA3">
        <w:rPr>
          <w:shd w:val="clear" w:color="auto" w:fill="FFFFFF"/>
        </w:rPr>
        <w:t xml:space="preserve"> des recommandations sur la meilleure façon de préparer les jeux et de guider les participants dans une suite de sessions défini</w:t>
      </w:r>
      <w:r w:rsidR="00EE3DF6">
        <w:rPr>
          <w:shd w:val="clear" w:color="auto" w:fill="FFFFFF"/>
        </w:rPr>
        <w:t xml:space="preserve">es pour chacun des trois jeux. </w:t>
      </w:r>
      <w:r w:rsidR="00042AA3">
        <w:rPr>
          <w:shd w:val="clear" w:color="auto" w:fill="FFFFFF"/>
        </w:rPr>
        <w:t xml:space="preserve">Dans les documents </w:t>
      </w:r>
      <w:r w:rsidR="00F0386C">
        <w:rPr>
          <w:shd w:val="clear" w:color="auto" w:fill="FFFFFF"/>
        </w:rPr>
        <w:t xml:space="preserve">d’orientation </w:t>
      </w:r>
      <w:r w:rsidR="00042AA3">
        <w:rPr>
          <w:shd w:val="clear" w:color="auto" w:fill="FFFFFF"/>
        </w:rPr>
        <w:t>intitulés Blika Imprimé 7, Limnu Imprimé 6 et Kassen Im</w:t>
      </w:r>
      <w:r w:rsidR="00F0386C">
        <w:rPr>
          <w:shd w:val="clear" w:color="auto" w:fill="FFFFFF"/>
        </w:rPr>
        <w:t>primé 5, les participants et le facilitateur</w:t>
      </w:r>
      <w:r w:rsidR="00042AA3">
        <w:rPr>
          <w:shd w:val="clear" w:color="auto" w:fill="FFFFFF"/>
        </w:rPr>
        <w:t xml:space="preserve"> </w:t>
      </w:r>
      <w:r w:rsidR="00DE2586">
        <w:rPr>
          <w:shd w:val="clear" w:color="auto" w:fill="FFFFFF"/>
        </w:rPr>
        <w:t xml:space="preserve">trouveront </w:t>
      </w:r>
      <w:r w:rsidR="00042AA3">
        <w:rPr>
          <w:shd w:val="clear" w:color="auto" w:fill="FFFFFF"/>
        </w:rPr>
        <w:t>des questions et des tâches, spécifiques à</w:t>
      </w:r>
      <w:r w:rsidR="00F0386C">
        <w:rPr>
          <w:shd w:val="clear" w:color="auto" w:fill="FFFFFF"/>
        </w:rPr>
        <w:t xml:space="preserve"> chaque jeu et répartis selon les</w:t>
      </w:r>
      <w:r w:rsidR="00042AA3">
        <w:rPr>
          <w:shd w:val="clear" w:color="auto" w:fill="FFFFFF"/>
        </w:rPr>
        <w:t xml:space="preserve"> différentes sessions</w:t>
      </w:r>
      <w:r w:rsidR="00F0386C">
        <w:rPr>
          <w:shd w:val="clear" w:color="auto" w:fill="FFFFFF"/>
        </w:rPr>
        <w:t xml:space="preserve"> de chaque jeu</w:t>
      </w:r>
      <w:r w:rsidR="00E03DAB">
        <w:rPr>
          <w:shd w:val="clear" w:color="auto" w:fill="FFFFFF"/>
        </w:rPr>
        <w:t>.</w:t>
      </w:r>
    </w:p>
    <w:p w14:paraId="26317F16" w14:textId="70B46041" w:rsidR="00EA4971" w:rsidRDefault="00EA4971" w:rsidP="00CB785F">
      <w:pPr>
        <w:pStyle w:val="Texte1"/>
        <w:rPr>
          <w:shd w:val="clear" w:color="auto" w:fill="FFFFFF"/>
        </w:rPr>
      </w:pPr>
      <w:r>
        <w:rPr>
          <w:shd w:val="clear" w:color="auto" w:fill="FFFFFF"/>
        </w:rPr>
        <w:t xml:space="preserve">Les sessions recommandées dans le matériel mis à disposition suivent en grande partie les </w:t>
      </w:r>
      <w:r w:rsidR="00EE3DF6">
        <w:rPr>
          <w:shd w:val="clear" w:color="auto" w:fill="FFFFFF"/>
        </w:rPr>
        <w:t>étapes définies dans l’Imprimé 3</w:t>
      </w:r>
      <w:r>
        <w:rPr>
          <w:shd w:val="clear" w:color="auto" w:fill="FFFFFF"/>
        </w:rPr>
        <w:t xml:space="preserve"> de l’Unité 45 et présentées au cours de la séance de l’après-mid</w:t>
      </w:r>
      <w:r w:rsidR="00E03DAB">
        <w:rPr>
          <w:shd w:val="clear" w:color="auto" w:fill="FFFFFF"/>
        </w:rPr>
        <w:t>i du premier jour de l’atelier.</w:t>
      </w:r>
    </w:p>
    <w:p w14:paraId="2670B10C" w14:textId="7ACEBB75" w:rsidR="00735DC6" w:rsidRDefault="00EA4971" w:rsidP="00872E25">
      <w:pPr>
        <w:pStyle w:val="Texte1"/>
        <w:rPr>
          <w:shd w:val="clear" w:color="auto" w:fill="FFFFFF"/>
        </w:rPr>
      </w:pPr>
      <w:r>
        <w:rPr>
          <w:shd w:val="clear" w:color="auto" w:fill="FFFFFF"/>
        </w:rPr>
        <w:t>Lors d’une séance de test d’une version précédente du jeu de rôle consacré à Limnu, un des groupes de participants</w:t>
      </w:r>
      <w:r w:rsidR="002F758A">
        <w:rPr>
          <w:shd w:val="clear" w:color="auto" w:fill="FFFFFF"/>
        </w:rPr>
        <w:t xml:space="preserve"> a choisi de ne pas respecter la chronologie du processus de </w:t>
      </w:r>
      <w:r w:rsidR="002F758A">
        <w:rPr>
          <w:shd w:val="clear" w:color="auto" w:fill="FFFFFF"/>
        </w:rPr>
        <w:lastRenderedPageBreak/>
        <w:t xml:space="preserve">progression </w:t>
      </w:r>
      <w:r w:rsidR="00872E25">
        <w:rPr>
          <w:shd w:val="clear" w:color="auto" w:fill="FFFFFF"/>
        </w:rPr>
        <w:t>(</w:t>
      </w:r>
      <w:r w:rsidR="002F758A">
        <w:rPr>
          <w:shd w:val="clear" w:color="auto" w:fill="FFFFFF"/>
        </w:rPr>
        <w:t>session par session</w:t>
      </w:r>
      <w:r w:rsidR="00872E25">
        <w:rPr>
          <w:shd w:val="clear" w:color="auto" w:fill="FFFFFF"/>
        </w:rPr>
        <w:t>)</w:t>
      </w:r>
      <w:r w:rsidR="002F758A">
        <w:rPr>
          <w:shd w:val="clear" w:color="auto" w:fill="FFFFFF"/>
        </w:rPr>
        <w:t xml:space="preserve"> et n’a pas répondu aux questions dans l’ordre prévu. A contrario, un autre groupe du même atelier s’est conformé aux recomma</w:t>
      </w:r>
      <w:r w:rsidR="00872E25">
        <w:rPr>
          <w:shd w:val="clear" w:color="auto" w:fill="FFFFFF"/>
        </w:rPr>
        <w:t>ndations et a suivi les étapes prévues. Les deux groupes on</w:t>
      </w:r>
      <w:r w:rsidR="00F0386C">
        <w:rPr>
          <w:shd w:val="clear" w:color="auto" w:fill="FFFFFF"/>
        </w:rPr>
        <w:t>t eu des débats fort utiles. Le facilitateur devra</w:t>
      </w:r>
      <w:r w:rsidR="00872E25">
        <w:rPr>
          <w:shd w:val="clear" w:color="auto" w:fill="FFFFFF"/>
        </w:rPr>
        <w:t xml:space="preserve"> donc gar</w:t>
      </w:r>
      <w:r w:rsidR="009075FA">
        <w:rPr>
          <w:shd w:val="clear" w:color="auto" w:fill="FFFFFF"/>
        </w:rPr>
        <w:t>der à l’esprit que</w:t>
      </w:r>
      <w:r w:rsidR="00872E25">
        <w:rPr>
          <w:shd w:val="clear" w:color="auto" w:fill="FFFFFF"/>
        </w:rPr>
        <w:t xml:space="preserve"> si un groupe, tout en conservant les rôles attribués à chacun, se sent plus à l’aise avec une approche non-chronologique, cela ne saurait</w:t>
      </w:r>
      <w:r w:rsidR="00F0386C">
        <w:rPr>
          <w:shd w:val="clear" w:color="auto" w:fill="FFFFFF"/>
        </w:rPr>
        <w:t xml:space="preserve"> poser de problème. La tâche du facilitateur</w:t>
      </w:r>
      <w:r w:rsidR="00872E25">
        <w:rPr>
          <w:shd w:val="clear" w:color="auto" w:fill="FFFFFF"/>
        </w:rPr>
        <w:t xml:space="preserve"> se</w:t>
      </w:r>
      <w:r w:rsidR="00F0386C">
        <w:rPr>
          <w:shd w:val="clear" w:color="auto" w:fill="FFFFFF"/>
        </w:rPr>
        <w:t>ra alors plus compliquée car il devra</w:t>
      </w:r>
      <w:r w:rsidR="00872E25">
        <w:rPr>
          <w:shd w:val="clear" w:color="auto" w:fill="FFFFFF"/>
        </w:rPr>
        <w:t xml:space="preserve"> veiller à ce que les princip</w:t>
      </w:r>
      <w:r w:rsidR="00E03DAB">
        <w:rPr>
          <w:shd w:val="clear" w:color="auto" w:fill="FFFFFF"/>
        </w:rPr>
        <w:t>ales questions soient abordées.</w:t>
      </w:r>
    </w:p>
    <w:p w14:paraId="2B36B437" w14:textId="55A1F8FE" w:rsidR="00872E25" w:rsidRDefault="00872E25" w:rsidP="00872E25">
      <w:pPr>
        <w:pStyle w:val="Texte1"/>
        <w:rPr>
          <w:shd w:val="clear" w:color="auto" w:fill="FFFFFF"/>
        </w:rPr>
      </w:pPr>
      <w:r>
        <w:rPr>
          <w:shd w:val="clear" w:color="auto" w:fill="FFFFFF"/>
        </w:rPr>
        <w:t xml:space="preserve">Lorsque les participants suivent l’ordre des sessions tel que recommandé par le programme </w:t>
      </w:r>
      <w:r w:rsidR="00EE3DF6">
        <w:rPr>
          <w:shd w:val="clear" w:color="auto" w:fill="FFFFFF"/>
        </w:rPr>
        <w:t>du jeu, le recours à l’Imprimé 3</w:t>
      </w:r>
      <w:r>
        <w:rPr>
          <w:shd w:val="clear" w:color="auto" w:fill="FFFFFF"/>
        </w:rPr>
        <w:t xml:space="preserve"> de l’Unité 45 peut s’av</w:t>
      </w:r>
      <w:r w:rsidR="00D34220">
        <w:rPr>
          <w:shd w:val="clear" w:color="auto" w:fill="FFFFFF"/>
        </w:rPr>
        <w:t>é</w:t>
      </w:r>
      <w:r>
        <w:rPr>
          <w:shd w:val="clear" w:color="auto" w:fill="FFFFFF"/>
        </w:rPr>
        <w:t xml:space="preserve">rer contreproductif </w:t>
      </w:r>
      <w:r w:rsidR="00D34220">
        <w:rPr>
          <w:shd w:val="clear" w:color="auto" w:fill="FFFFFF"/>
        </w:rPr>
        <w:t xml:space="preserve">car il comporte de nombreuses questions et certaines parties des questions ne sont </w:t>
      </w:r>
      <w:r w:rsidR="00DE2586">
        <w:rPr>
          <w:shd w:val="clear" w:color="auto" w:fill="FFFFFF"/>
        </w:rPr>
        <w:t xml:space="preserve">pas </w:t>
      </w:r>
      <w:r w:rsidR="00D34220">
        <w:rPr>
          <w:shd w:val="clear" w:color="auto" w:fill="FFFFFF"/>
        </w:rPr>
        <w:t xml:space="preserve">pertinentes pour tous les scénarios. Des tâches et des questions spécifiques à chaque jeu sont proposées aux participants dans les documents Blika Imprimé 7, Limnu Imprimé 6 et Kassen Imprimé 5 qui sont destinés à aider les participants au cours des discussions. Les Notes du </w:t>
      </w:r>
      <w:r w:rsidR="00D34220" w:rsidRPr="00D34220">
        <w:rPr>
          <w:shd w:val="clear" w:color="auto" w:fill="FFFFFF"/>
        </w:rPr>
        <w:t>facilitateur</w:t>
      </w:r>
      <w:r w:rsidR="00D34220">
        <w:rPr>
          <w:shd w:val="clear" w:color="auto" w:fill="FFFFFF"/>
        </w:rPr>
        <w:t xml:space="preserve"> 2, 3 et 4 de l’Unité 46 proposent des informations complémentaires pour orienter plus avant les participan</w:t>
      </w:r>
      <w:r w:rsidR="00E03DAB">
        <w:rPr>
          <w:shd w:val="clear" w:color="auto" w:fill="FFFFFF"/>
        </w:rPr>
        <w:t>ts, si cela s’avère nécessaire.</w:t>
      </w:r>
    </w:p>
    <w:p w14:paraId="250A1560" w14:textId="16F2E3FE" w:rsidR="000164AC" w:rsidRDefault="000164AC" w:rsidP="000164AC">
      <w:pPr>
        <w:pStyle w:val="Texte1"/>
        <w:rPr>
          <w:shd w:val="clear" w:color="auto" w:fill="FFFFFF"/>
        </w:rPr>
      </w:pPr>
      <w:r>
        <w:rPr>
          <w:shd w:val="clear" w:color="auto" w:fill="FFFFFF"/>
        </w:rPr>
        <w:t xml:space="preserve">À la fin du jeu, les participants auront abordé de nombreuses questions relatives à la </w:t>
      </w:r>
      <w:r w:rsidRPr="000164AC">
        <w:rPr>
          <w:shd w:val="clear" w:color="auto" w:fill="FFFFFF"/>
        </w:rPr>
        <w:t>sauvegarde</w:t>
      </w:r>
      <w:r>
        <w:rPr>
          <w:shd w:val="clear" w:color="auto" w:fill="FFFFFF"/>
        </w:rPr>
        <w:t xml:space="preserve"> et à la mise en œuvre de la </w:t>
      </w:r>
      <w:r w:rsidRPr="000164AC">
        <w:rPr>
          <w:shd w:val="clear" w:color="auto" w:fill="FFFFFF"/>
        </w:rPr>
        <w:t>Convention</w:t>
      </w:r>
      <w:r>
        <w:rPr>
          <w:shd w:val="clear" w:color="auto" w:fill="FFFFFF"/>
        </w:rPr>
        <w:t xml:space="preserve">. Ils auront </w:t>
      </w:r>
      <w:r w:rsidRPr="000164AC">
        <w:rPr>
          <w:shd w:val="clear" w:color="auto" w:fill="FFFFFF"/>
        </w:rPr>
        <w:t>également</w:t>
      </w:r>
      <w:r>
        <w:rPr>
          <w:shd w:val="clear" w:color="auto" w:fill="FFFFFF"/>
        </w:rPr>
        <w:t xml:space="preserve"> trouvé des compromis entre différentes propositions et élaboré un plan de </w:t>
      </w:r>
      <w:r w:rsidRPr="000164AC">
        <w:rPr>
          <w:shd w:val="clear" w:color="auto" w:fill="FFFFFF"/>
        </w:rPr>
        <w:t>sauvegarde</w:t>
      </w:r>
      <w:r>
        <w:rPr>
          <w:shd w:val="clear" w:color="auto" w:fill="FFFFFF"/>
        </w:rPr>
        <w:t xml:space="preserve">, à la fois réaliste et réalisable. Après que les participants auront quitté leurs rôles respectifs, les </w:t>
      </w:r>
      <w:r w:rsidR="00F0386C">
        <w:rPr>
          <w:shd w:val="clear" w:color="auto" w:fill="FFFFFF"/>
        </w:rPr>
        <w:t xml:space="preserve">différents </w:t>
      </w:r>
      <w:r>
        <w:rPr>
          <w:shd w:val="clear" w:color="auto" w:fill="FFFFFF"/>
        </w:rPr>
        <w:t xml:space="preserve">groupes présenteront ces plans de </w:t>
      </w:r>
      <w:r w:rsidRPr="000164AC">
        <w:rPr>
          <w:shd w:val="clear" w:color="auto" w:fill="FFFFFF"/>
        </w:rPr>
        <w:t>sauvegarde</w:t>
      </w:r>
      <w:r>
        <w:rPr>
          <w:shd w:val="clear" w:color="auto" w:fill="FFFFFF"/>
        </w:rPr>
        <w:t xml:space="preserve"> en ses</w:t>
      </w:r>
      <w:r w:rsidR="00E03DAB">
        <w:rPr>
          <w:shd w:val="clear" w:color="auto" w:fill="FFFFFF"/>
        </w:rPr>
        <w:t>sion plénière et en débattront.</w:t>
      </w:r>
    </w:p>
    <w:p w14:paraId="0F483EFF" w14:textId="385FB858" w:rsidR="001364F8" w:rsidRPr="003D3B83" w:rsidRDefault="000164AC" w:rsidP="00E03DAB">
      <w:pPr>
        <w:pStyle w:val="Texte1"/>
        <w:rPr>
          <w:shd w:val="clear" w:color="auto" w:fill="FFFFFF"/>
        </w:rPr>
      </w:pPr>
      <w:r>
        <w:rPr>
          <w:shd w:val="clear" w:color="auto" w:fill="FFFFFF"/>
        </w:rPr>
        <w:t xml:space="preserve">La session finale de chacun des trois jeux est une discussion </w:t>
      </w:r>
      <w:r w:rsidR="00DE2586">
        <w:rPr>
          <w:shd w:val="clear" w:color="auto" w:fill="FFFFFF"/>
        </w:rPr>
        <w:t xml:space="preserve">à propos </w:t>
      </w:r>
      <w:r>
        <w:rPr>
          <w:shd w:val="clear" w:color="auto" w:fill="FFFFFF"/>
        </w:rPr>
        <w:t xml:space="preserve">des forces et des faiblesses d’un exemple de plan de </w:t>
      </w:r>
      <w:r w:rsidRPr="000164AC">
        <w:rPr>
          <w:shd w:val="clear" w:color="auto" w:fill="FFFFFF"/>
        </w:rPr>
        <w:t>sauvegarde</w:t>
      </w:r>
      <w:r>
        <w:rPr>
          <w:shd w:val="clear" w:color="auto" w:fill="FFFFFF"/>
        </w:rPr>
        <w:t xml:space="preserve"> soumis aux participants so</w:t>
      </w:r>
      <w:r w:rsidR="006E46F1">
        <w:rPr>
          <w:shd w:val="clear" w:color="auto" w:fill="FFFFFF"/>
        </w:rPr>
        <w:t>us la forme d’un document (Blika</w:t>
      </w:r>
      <w:r>
        <w:rPr>
          <w:shd w:val="clear" w:color="auto" w:fill="FFFFFF"/>
        </w:rPr>
        <w:t xml:space="preserve"> Imprimé 5, Limnu </w:t>
      </w:r>
      <w:r w:rsidR="006E46F1">
        <w:rPr>
          <w:shd w:val="clear" w:color="auto" w:fill="FFFFFF"/>
        </w:rPr>
        <w:t>I</w:t>
      </w:r>
      <w:r w:rsidRPr="000164AC">
        <w:rPr>
          <w:shd w:val="clear" w:color="auto" w:fill="FFFFFF"/>
        </w:rPr>
        <w:t>mprimé</w:t>
      </w:r>
      <w:r w:rsidR="006E46F1">
        <w:rPr>
          <w:shd w:val="clear" w:color="auto" w:fill="FFFFFF"/>
        </w:rPr>
        <w:t xml:space="preserve"> 4, K</w:t>
      </w:r>
      <w:r>
        <w:rPr>
          <w:shd w:val="clear" w:color="auto" w:fill="FFFFFF"/>
        </w:rPr>
        <w:t xml:space="preserve">assen Imprimé </w:t>
      </w:r>
      <w:r w:rsidR="006E46F1">
        <w:rPr>
          <w:shd w:val="clear" w:color="auto" w:fill="FFFFFF"/>
        </w:rPr>
        <w:t>3).</w:t>
      </w:r>
    </w:p>
    <w:sectPr w:rsidR="001364F8" w:rsidRPr="003D3B83" w:rsidSect="00E00611">
      <w:headerReference w:type="even" r:id="rId11"/>
      <w:headerReference w:type="default" r:id="rId12"/>
      <w:footerReference w:type="even" r:id="rId13"/>
      <w:footerReference w:type="default" r:id="rId14"/>
      <w:headerReference w:type="first" r:id="rId15"/>
      <w:footerReference w:type="first" r:id="rId16"/>
      <w:pgSz w:w="11906" w:h="16838"/>
      <w:pgMar w:top="1701" w:right="1531" w:bottom="170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565C6" w14:textId="77777777" w:rsidR="00012152" w:rsidRDefault="00012152" w:rsidP="00023FB3">
      <w:pPr>
        <w:spacing w:after="0" w:line="240" w:lineRule="auto"/>
      </w:pPr>
      <w:r>
        <w:separator/>
      </w:r>
    </w:p>
  </w:endnote>
  <w:endnote w:type="continuationSeparator" w:id="0">
    <w:p w14:paraId="257D2F4D" w14:textId="77777777" w:rsidR="00012152" w:rsidRDefault="00012152" w:rsidP="00023FB3">
      <w:pPr>
        <w:spacing w:after="0" w:line="240" w:lineRule="auto"/>
      </w:pPr>
      <w:r>
        <w:continuationSeparator/>
      </w:r>
    </w:p>
  </w:endnote>
  <w:endnote w:type="continuationNotice" w:id="1">
    <w:p w14:paraId="46607756" w14:textId="77777777" w:rsidR="00012152" w:rsidRDefault="00012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C837" w14:textId="04630FF6" w:rsidR="00012152" w:rsidRPr="00F403EF" w:rsidRDefault="004A17BD" w:rsidP="00E03DAB">
    <w:pPr>
      <w:pStyle w:val="Footer"/>
      <w:tabs>
        <w:tab w:val="clear" w:pos="9026"/>
        <w:tab w:val="right" w:pos="8820"/>
      </w:tabs>
      <w:rPr>
        <w:rFonts w:ascii="Arial" w:hAnsi="Arial"/>
        <w:sz w:val="16"/>
        <w:lang w:val="fr-FR"/>
      </w:rPr>
    </w:pPr>
    <w:r w:rsidRPr="006021AD">
      <w:rPr>
        <w:noProof/>
        <w:lang w:val="fr-FR" w:eastAsia="ja-JP"/>
      </w:rPr>
      <w:drawing>
        <wp:anchor distT="0" distB="0" distL="114300" distR="114300" simplePos="0" relativeHeight="251671552" behindDoc="0" locked="0" layoutInCell="1" allowOverlap="1" wp14:anchorId="6767F681" wp14:editId="1E2E4ABB">
          <wp:simplePos x="0" y="0"/>
          <wp:positionH relativeFrom="column">
            <wp:posOffset>2190115</wp:posOffset>
          </wp:positionH>
          <wp:positionV relativeFrom="paragraph">
            <wp:posOffset>-59055</wp:posOffset>
          </wp:positionV>
          <wp:extent cx="542925" cy="190500"/>
          <wp:effectExtent l="0" t="0" r="9525" b="0"/>
          <wp:wrapThrough wrapText="bothSides">
            <wp:wrapPolygon edited="0">
              <wp:start x="0" y="0"/>
              <wp:lineTo x="0" y="19440"/>
              <wp:lineTo x="21221" y="19440"/>
              <wp:lineTo x="212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03DAB">
      <w:rPr>
        <w:rFonts w:ascii="Arial" w:hAnsi="Arial" w:cs="Arial"/>
        <w:noProof/>
        <w:sz w:val="16"/>
        <w:szCs w:val="16"/>
        <w:lang w:val="fr-FR" w:eastAsia="ja-JP"/>
      </w:rPr>
      <w:drawing>
        <wp:anchor distT="0" distB="0" distL="114300" distR="114300" simplePos="0" relativeHeight="251661312" behindDoc="0" locked="0" layoutInCell="1" allowOverlap="1" wp14:anchorId="2C259C4B" wp14:editId="0C49C04D">
          <wp:simplePos x="0" y="0"/>
          <wp:positionH relativeFrom="column">
            <wp:posOffset>115570</wp:posOffset>
          </wp:positionH>
          <wp:positionV relativeFrom="paragraph">
            <wp:posOffset>-371157</wp:posOffset>
          </wp:positionV>
          <wp:extent cx="925195" cy="69405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925195" cy="694055"/>
                  </a:xfrm>
                  <a:prstGeom prst="rect">
                    <a:avLst/>
                  </a:prstGeom>
                </pic:spPr>
              </pic:pic>
            </a:graphicData>
          </a:graphic>
          <wp14:sizeRelH relativeFrom="page">
            <wp14:pctWidth>0</wp14:pctWidth>
          </wp14:sizeRelH>
          <wp14:sizeRelV relativeFrom="page">
            <wp14:pctHeight>0</wp14:pctHeight>
          </wp14:sizeRelV>
        </wp:anchor>
      </w:drawing>
    </w:r>
    <w:r w:rsidR="00012152" w:rsidRPr="00F403EF">
      <w:rPr>
        <w:lang w:val="fr-FR"/>
      </w:rPr>
      <w:tab/>
    </w:r>
    <w:r w:rsidR="00012152" w:rsidRPr="00F403EF">
      <w:rPr>
        <w:rFonts w:ascii="Arial" w:hAnsi="Arial" w:cs="Arial"/>
        <w:sz w:val="16"/>
        <w:szCs w:val="16"/>
        <w:lang w:val="fr-FR"/>
      </w:rPr>
      <w:tab/>
      <w:t>U046-v1.0-Intro-FN1-FR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08508" w14:textId="52E54CD8" w:rsidR="00012152" w:rsidRPr="00F403EF" w:rsidRDefault="004A17BD" w:rsidP="007705E1">
    <w:pPr>
      <w:pStyle w:val="Footer"/>
      <w:rPr>
        <w:rFonts w:ascii="Arial" w:hAnsi="Arial"/>
        <w:sz w:val="16"/>
        <w:lang w:val="fr-FR"/>
      </w:rPr>
    </w:pPr>
    <w:r w:rsidRPr="006021AD">
      <w:rPr>
        <w:noProof/>
        <w:lang w:val="fr-FR" w:eastAsia="ja-JP"/>
      </w:rPr>
      <w:drawing>
        <wp:anchor distT="0" distB="0" distL="114300" distR="114300" simplePos="0" relativeHeight="251673600" behindDoc="0" locked="0" layoutInCell="1" allowOverlap="1" wp14:anchorId="41C1E9D0" wp14:editId="707F0356">
          <wp:simplePos x="0" y="0"/>
          <wp:positionH relativeFrom="column">
            <wp:posOffset>2475865</wp:posOffset>
          </wp:positionH>
          <wp:positionV relativeFrom="paragraph">
            <wp:posOffset>-68580</wp:posOffset>
          </wp:positionV>
          <wp:extent cx="542925" cy="190500"/>
          <wp:effectExtent l="0" t="0" r="9525" b="0"/>
          <wp:wrapThrough wrapText="bothSides">
            <wp:wrapPolygon edited="0">
              <wp:start x="0" y="0"/>
              <wp:lineTo x="0" y="19440"/>
              <wp:lineTo x="21221" y="19440"/>
              <wp:lineTo x="2122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012152" w:rsidRPr="00F403EF">
      <w:rPr>
        <w:rFonts w:ascii="Arial" w:hAnsi="Arial" w:cs="Arial"/>
        <w:sz w:val="16"/>
        <w:szCs w:val="16"/>
        <w:lang w:val="fr-FR"/>
      </w:rPr>
      <w:t>U046-v1.0-Intro-FN1-FR</w:t>
    </w:r>
    <w:r w:rsidR="00012152" w:rsidRPr="00F403EF">
      <w:rPr>
        <w:rFonts w:ascii="Arial" w:hAnsi="Arial" w:cs="Arial"/>
        <w:sz w:val="16"/>
        <w:szCs w:val="16"/>
        <w:lang w:val="fr-FR"/>
      </w:rPr>
      <w:tab/>
    </w:r>
    <w:r w:rsidR="00012152">
      <w:rPr>
        <w:noProof/>
        <w:lang w:val="fr-FR" w:eastAsia="ja-JP"/>
      </w:rPr>
      <w:drawing>
        <wp:anchor distT="0" distB="0" distL="114300" distR="114300" simplePos="0" relativeHeight="251658240" behindDoc="1" locked="1" layoutInCell="1" allowOverlap="0" wp14:anchorId="688A4204" wp14:editId="3478B5E3">
          <wp:simplePos x="0" y="0"/>
          <wp:positionH relativeFrom="column">
            <wp:posOffset>4692650</wp:posOffset>
          </wp:positionH>
          <wp:positionV relativeFrom="margin">
            <wp:posOffset>8616950</wp:posOffset>
          </wp:positionV>
          <wp:extent cx="908050" cy="641350"/>
          <wp:effectExtent l="0" t="0" r="6350" b="0"/>
          <wp:wrapThrough wrapText="bothSides">
            <wp:wrapPolygon edited="0">
              <wp:start x="0" y="0"/>
              <wp:lineTo x="0" y="20531"/>
              <wp:lineTo x="21147" y="20531"/>
              <wp:lineTo x="21147" y="0"/>
              <wp:lineTo x="0" y="0"/>
            </wp:wrapPolygon>
          </wp:wrapThrough>
          <wp:docPr id="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2060C" w14:textId="474D5F74" w:rsidR="00012152" w:rsidRPr="004A17BD" w:rsidRDefault="004A17BD" w:rsidP="00375A77">
    <w:pPr>
      <w:pStyle w:val="Footer"/>
      <w:rPr>
        <w:rFonts w:ascii="Arial" w:hAnsi="Arial" w:cs="Arial"/>
        <w:sz w:val="16"/>
        <w:szCs w:val="16"/>
        <w:lang w:val="en-US"/>
      </w:rPr>
    </w:pPr>
    <w:r w:rsidRPr="006021AD">
      <w:rPr>
        <w:noProof/>
        <w:lang w:val="fr-FR" w:eastAsia="ja-JP"/>
      </w:rPr>
      <w:drawing>
        <wp:anchor distT="0" distB="0" distL="114300" distR="114300" simplePos="0" relativeHeight="251669504" behindDoc="0" locked="0" layoutInCell="1" allowOverlap="1" wp14:anchorId="7E53CFC3" wp14:editId="4AB0FBBD">
          <wp:simplePos x="0" y="0"/>
          <wp:positionH relativeFrom="column">
            <wp:posOffset>2485390</wp:posOffset>
          </wp:positionH>
          <wp:positionV relativeFrom="paragraph">
            <wp:posOffset>-40005</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03DAB">
      <w:rPr>
        <w:rFonts w:ascii="Arial" w:hAnsi="Arial" w:cs="Arial"/>
        <w:noProof/>
        <w:sz w:val="16"/>
        <w:szCs w:val="16"/>
        <w:lang w:val="fr-FR" w:eastAsia="ja-JP"/>
      </w:rPr>
      <w:drawing>
        <wp:anchor distT="0" distB="0" distL="114300" distR="114300" simplePos="0" relativeHeight="251659264" behindDoc="0" locked="0" layoutInCell="1" allowOverlap="1" wp14:anchorId="07AA7A51" wp14:editId="20A3CF1D">
          <wp:simplePos x="0" y="0"/>
          <wp:positionH relativeFrom="column">
            <wp:posOffset>4799965</wp:posOffset>
          </wp:positionH>
          <wp:positionV relativeFrom="paragraph">
            <wp:posOffset>-358140</wp:posOffset>
          </wp:positionV>
          <wp:extent cx="925195" cy="69405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925195" cy="694055"/>
                  </a:xfrm>
                  <a:prstGeom prst="rect">
                    <a:avLst/>
                  </a:prstGeom>
                </pic:spPr>
              </pic:pic>
            </a:graphicData>
          </a:graphic>
          <wp14:sizeRelH relativeFrom="page">
            <wp14:pctWidth>0</wp14:pctWidth>
          </wp14:sizeRelH>
          <wp14:sizeRelV relativeFrom="page">
            <wp14:pctHeight>0</wp14:pctHeight>
          </wp14:sizeRelV>
        </wp:anchor>
      </w:drawing>
    </w:r>
    <w:r w:rsidR="00012152" w:rsidRPr="004A17BD">
      <w:rPr>
        <w:rFonts w:ascii="Arial" w:hAnsi="Arial" w:cs="Arial"/>
        <w:sz w:val="16"/>
        <w:szCs w:val="16"/>
        <w:lang w:val="en-US"/>
      </w:rPr>
      <w:t>U046-v1.0-Intro-FN1-FR</w:t>
    </w:r>
    <w:r w:rsidR="00012152" w:rsidRPr="004A17BD">
      <w:rPr>
        <w:rFonts w:ascii="Arial" w:hAnsi="Arial" w:cs="Arial"/>
        <w:sz w:val="16"/>
        <w:szCs w:val="16"/>
        <w:lang w:val="en-US"/>
      </w:rPr>
      <w:tab/>
    </w:r>
    <w:hyperlink r:id="rId3" w:history="1"/>
    <w:r w:rsidR="00012152" w:rsidRPr="004A17BD">
      <w:rPr>
        <w:rFonts w:ascii="Arial" w:hAnsi="Arial"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2CB62" w14:textId="77777777" w:rsidR="00012152" w:rsidRDefault="00012152" w:rsidP="00023FB3">
      <w:pPr>
        <w:spacing w:after="0" w:line="240" w:lineRule="auto"/>
      </w:pPr>
      <w:r>
        <w:separator/>
      </w:r>
    </w:p>
  </w:footnote>
  <w:footnote w:type="continuationSeparator" w:id="0">
    <w:p w14:paraId="2A0E4508" w14:textId="77777777" w:rsidR="00012152" w:rsidRDefault="00012152" w:rsidP="00023FB3">
      <w:pPr>
        <w:spacing w:after="0" w:line="240" w:lineRule="auto"/>
      </w:pPr>
      <w:r>
        <w:continuationSeparator/>
      </w:r>
    </w:p>
  </w:footnote>
  <w:footnote w:type="continuationNotice" w:id="1">
    <w:p w14:paraId="0C64769C" w14:textId="77777777" w:rsidR="00012152" w:rsidRDefault="00012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C0B60" w14:textId="5130D8EA" w:rsidR="00012152" w:rsidRPr="00F403EF" w:rsidRDefault="00012152" w:rsidP="00E03DAB">
    <w:pPr>
      <w:pStyle w:val="Header"/>
      <w:tabs>
        <w:tab w:val="clear" w:pos="4513"/>
        <w:tab w:val="clear" w:pos="9026"/>
        <w:tab w:val="center" w:pos="4140"/>
        <w:tab w:val="right" w:pos="8820"/>
      </w:tabs>
      <w:jc w:val="center"/>
      <w:rPr>
        <w:rFonts w:ascii="Arial" w:hAnsi="Arial"/>
        <w:sz w:val="16"/>
        <w:lang w:val="fr-FR"/>
      </w:rPr>
    </w:pPr>
    <w:r w:rsidRPr="007D6637">
      <w:rPr>
        <w:rStyle w:val="PageNumber"/>
        <w:rFonts w:ascii="Arial" w:hAnsi="Arial" w:cs="Arial"/>
        <w:sz w:val="16"/>
        <w:szCs w:val="16"/>
      </w:rPr>
      <w:fldChar w:fldCharType="begin"/>
    </w:r>
    <w:r w:rsidRPr="00F403EF">
      <w:rPr>
        <w:rStyle w:val="PageNumber"/>
        <w:rFonts w:ascii="Arial" w:hAnsi="Arial" w:cs="Arial"/>
        <w:sz w:val="16"/>
        <w:szCs w:val="16"/>
        <w:lang w:val="fr-FR"/>
      </w:rPr>
      <w:instrText xml:space="preserve"> PAGE </w:instrText>
    </w:r>
    <w:r w:rsidRPr="007D6637">
      <w:rPr>
        <w:rStyle w:val="PageNumber"/>
        <w:rFonts w:ascii="Arial" w:hAnsi="Arial" w:cs="Arial"/>
        <w:sz w:val="16"/>
        <w:szCs w:val="16"/>
      </w:rPr>
      <w:fldChar w:fldCharType="separate"/>
    </w:r>
    <w:r w:rsidR="002E32FA">
      <w:rPr>
        <w:rStyle w:val="PageNumber"/>
        <w:rFonts w:ascii="Arial" w:hAnsi="Arial" w:cs="Arial"/>
        <w:noProof/>
        <w:sz w:val="16"/>
        <w:szCs w:val="16"/>
        <w:lang w:val="fr-FR"/>
      </w:rPr>
      <w:t>2</w:t>
    </w:r>
    <w:r w:rsidRPr="007D6637">
      <w:rPr>
        <w:rStyle w:val="PageNumber"/>
        <w:rFonts w:ascii="Arial" w:hAnsi="Arial" w:cs="Arial"/>
        <w:sz w:val="16"/>
        <w:szCs w:val="16"/>
      </w:rPr>
      <w:fldChar w:fldCharType="end"/>
    </w:r>
    <w:r w:rsidR="00E03DAB" w:rsidRPr="00F403EF">
      <w:rPr>
        <w:rStyle w:val="PageNumber"/>
        <w:rFonts w:ascii="Arial" w:hAnsi="Arial" w:cs="Arial"/>
        <w:sz w:val="16"/>
        <w:szCs w:val="16"/>
        <w:lang w:val="fr-FR"/>
      </w:rPr>
      <w:tab/>
    </w:r>
    <w:r w:rsidRPr="00F403EF">
      <w:rPr>
        <w:rFonts w:ascii="Arial" w:hAnsi="Arial" w:cs="Arial"/>
        <w:sz w:val="16"/>
        <w:szCs w:val="16"/>
        <w:lang w:val="fr-FR"/>
      </w:rPr>
      <w:t>Unité 46 : Scénarios et jeux pour l’élaboration de plans de sauvegarde</w:t>
    </w:r>
    <w:r w:rsidR="00E03DAB" w:rsidRPr="00F403EF">
      <w:rPr>
        <w:rFonts w:ascii="Arial" w:hAnsi="Arial" w:cs="Arial"/>
        <w:sz w:val="16"/>
        <w:szCs w:val="16"/>
        <w:lang w:val="fr-FR"/>
      </w:rPr>
      <w:tab/>
    </w:r>
    <w:r w:rsidRPr="00F403EF">
      <w:rPr>
        <w:rFonts w:ascii="Arial" w:hAnsi="Arial" w:cs="Arial"/>
        <w:sz w:val="16"/>
        <w:szCs w:val="16"/>
        <w:lang w:val="fr-FR"/>
      </w:rPr>
      <w:t>Notes du facilitateur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8389" w14:textId="0FBC79E2" w:rsidR="00012152" w:rsidRPr="00101955" w:rsidRDefault="00012152" w:rsidP="00E03DAB">
    <w:pPr>
      <w:pStyle w:val="Header"/>
      <w:tabs>
        <w:tab w:val="clear" w:pos="4513"/>
        <w:tab w:val="clear" w:pos="9026"/>
        <w:tab w:val="center" w:pos="4680"/>
        <w:tab w:val="right" w:pos="8820"/>
      </w:tabs>
      <w:rPr>
        <w:rFonts w:ascii="Arial" w:hAnsi="Arial"/>
        <w:sz w:val="16"/>
        <w:lang w:val="fr-FR"/>
      </w:rPr>
    </w:pPr>
    <w:r w:rsidRPr="00101955">
      <w:rPr>
        <w:rFonts w:ascii="Arial" w:hAnsi="Arial" w:cs="Arial"/>
        <w:sz w:val="16"/>
        <w:szCs w:val="16"/>
        <w:lang w:val="fr-FR"/>
      </w:rPr>
      <w:t>Notes du facilitateur</w:t>
    </w:r>
    <w:r>
      <w:rPr>
        <w:rFonts w:ascii="Arial" w:hAnsi="Arial" w:cs="Arial"/>
        <w:sz w:val="16"/>
        <w:szCs w:val="16"/>
        <w:lang w:val="fr-FR"/>
      </w:rPr>
      <w:t xml:space="preserve"> 1</w:t>
    </w:r>
    <w:r w:rsidRPr="00101955">
      <w:rPr>
        <w:rFonts w:ascii="Arial" w:hAnsi="Arial" w:cs="Arial"/>
        <w:sz w:val="16"/>
        <w:szCs w:val="16"/>
        <w:lang w:val="fr-FR"/>
      </w:rPr>
      <w:tab/>
    </w:r>
    <w:r w:rsidRPr="00F403EF">
      <w:rPr>
        <w:rFonts w:ascii="Arial" w:hAnsi="Arial" w:cs="Arial"/>
        <w:sz w:val="16"/>
        <w:szCs w:val="16"/>
        <w:lang w:val="fr-FR"/>
      </w:rPr>
      <w:t>Unité 46 : Scénarios et jeux pour l’élaboration de plans de sauvegarde</w:t>
    </w:r>
    <w:r w:rsidRPr="00101955">
      <w:rPr>
        <w:rFonts w:ascii="Arial" w:hAnsi="Arial" w:cs="Arial"/>
        <w:sz w:val="16"/>
        <w:szCs w:val="16"/>
        <w:lang w:val="fr-FR"/>
      </w:rPr>
      <w:tab/>
    </w:r>
    <w:r w:rsidRPr="00101955">
      <w:rPr>
        <w:rStyle w:val="PageNumber"/>
        <w:rFonts w:ascii="Arial" w:hAnsi="Arial" w:cs="Arial"/>
        <w:sz w:val="16"/>
        <w:szCs w:val="16"/>
        <w:lang w:val="fr-FR"/>
      </w:rPr>
      <w:fldChar w:fldCharType="begin"/>
    </w:r>
    <w:r w:rsidRPr="00101955">
      <w:rPr>
        <w:rStyle w:val="PageNumber"/>
        <w:rFonts w:ascii="Arial" w:hAnsi="Arial" w:cs="Arial"/>
        <w:sz w:val="16"/>
        <w:szCs w:val="16"/>
        <w:lang w:val="fr-FR"/>
      </w:rPr>
      <w:instrText xml:space="preserve"> </w:instrText>
    </w:r>
    <w:r>
      <w:rPr>
        <w:rStyle w:val="PageNumber"/>
        <w:rFonts w:ascii="Arial" w:hAnsi="Arial" w:cs="Arial"/>
        <w:sz w:val="16"/>
        <w:szCs w:val="16"/>
        <w:lang w:val="fr-FR"/>
      </w:rPr>
      <w:instrText>PAGE</w:instrText>
    </w:r>
    <w:r w:rsidRPr="00101955">
      <w:rPr>
        <w:rStyle w:val="PageNumber"/>
        <w:rFonts w:ascii="Arial" w:hAnsi="Arial" w:cs="Arial"/>
        <w:sz w:val="16"/>
        <w:szCs w:val="16"/>
        <w:lang w:val="fr-FR"/>
      </w:rPr>
      <w:instrText xml:space="preserve"> </w:instrText>
    </w:r>
    <w:r w:rsidRPr="00101955">
      <w:rPr>
        <w:rStyle w:val="PageNumber"/>
        <w:rFonts w:ascii="Arial" w:hAnsi="Arial" w:cs="Arial"/>
        <w:sz w:val="16"/>
        <w:szCs w:val="16"/>
        <w:lang w:val="fr-FR"/>
      </w:rPr>
      <w:fldChar w:fldCharType="separate"/>
    </w:r>
    <w:r w:rsidR="002E32FA">
      <w:rPr>
        <w:rStyle w:val="PageNumber"/>
        <w:rFonts w:ascii="Arial" w:hAnsi="Arial" w:cs="Arial"/>
        <w:noProof/>
        <w:sz w:val="16"/>
        <w:szCs w:val="16"/>
        <w:lang w:val="fr-FR"/>
      </w:rPr>
      <w:t>5</w:t>
    </w:r>
    <w:r w:rsidRPr="00101955">
      <w:rPr>
        <w:rStyle w:val="PageNumber"/>
        <w:rFonts w:ascii="Arial" w:hAnsi="Arial" w:cs="Arial"/>
        <w:sz w:val="16"/>
        <w:szCs w:val="16"/>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BEC69" w14:textId="1ECCCB2B" w:rsidR="00012152" w:rsidRPr="00101955" w:rsidRDefault="00012152" w:rsidP="00BD50E9">
    <w:pPr>
      <w:pStyle w:val="Header"/>
      <w:jc w:val="center"/>
      <w:rPr>
        <w:rFonts w:ascii="Arial" w:hAnsi="Arial"/>
        <w:sz w:val="16"/>
        <w:lang w:val="fr-FR"/>
      </w:rPr>
    </w:pPr>
    <w:r w:rsidRPr="00101955">
      <w:rPr>
        <w:rFonts w:ascii="Arial" w:hAnsi="Arial" w:cs="Arial"/>
        <w:sz w:val="16"/>
        <w:szCs w:val="16"/>
        <w:lang w:val="fr-FR"/>
      </w:rPr>
      <w:t xml:space="preserve">Notes du facilitateur </w:t>
    </w:r>
    <w:r>
      <w:rPr>
        <w:rFonts w:ascii="Arial" w:hAnsi="Arial" w:cs="Arial"/>
        <w:sz w:val="16"/>
        <w:szCs w:val="16"/>
        <w:lang w:val="fr-FR"/>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2D"/>
    <w:multiLevelType w:val="hybridMultilevel"/>
    <w:tmpl w:val="36D62B7C"/>
    <w:lvl w:ilvl="0" w:tplc="A9F0EAF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654048"/>
    <w:multiLevelType w:val="hybridMultilevel"/>
    <w:tmpl w:val="732CEB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A5197"/>
    <w:multiLevelType w:val="hybridMultilevel"/>
    <w:tmpl w:val="8B12B53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44FEB"/>
    <w:multiLevelType w:val="hybridMultilevel"/>
    <w:tmpl w:val="49B625DA"/>
    <w:lvl w:ilvl="0" w:tplc="A9F0EAF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D2EE8180">
      <w:numFmt w:val="bullet"/>
      <w:lvlText w:val="-"/>
      <w:lvlJc w:val="left"/>
      <w:pPr>
        <w:ind w:left="1800" w:hanging="360"/>
      </w:pPr>
      <w:rPr>
        <w:rFonts w:ascii="Arial" w:eastAsia="SimSun" w:hAnsi="Arial" w:cs="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AE4BC4"/>
    <w:multiLevelType w:val="multilevel"/>
    <w:tmpl w:val="F86AA86E"/>
    <w:lvl w:ilvl="0">
      <w:start w:val="1"/>
      <w:numFmt w:val="decimal"/>
      <w:lvlText w:val="%1."/>
      <w:lvlJc w:val="left"/>
      <w:pPr>
        <w:ind w:left="720" w:hanging="360"/>
      </w:pPr>
      <w:rPr>
        <w:rFonts w:hint="default"/>
      </w:rPr>
    </w:lvl>
    <w:lvl w:ilvl="1">
      <w:start w:val="1"/>
      <w:numFmt w:val="decimal"/>
      <w:lvlText w:val="%2."/>
      <w:lvlJc w:val="left"/>
      <w:pPr>
        <w:ind w:left="1146"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121A11B1"/>
    <w:multiLevelType w:val="hybridMultilevel"/>
    <w:tmpl w:val="AF665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0A6759"/>
    <w:multiLevelType w:val="hybridMultilevel"/>
    <w:tmpl w:val="3D44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43B59"/>
    <w:multiLevelType w:val="hybridMultilevel"/>
    <w:tmpl w:val="695AFEFA"/>
    <w:lvl w:ilvl="0" w:tplc="04130001">
      <w:start w:val="1"/>
      <w:numFmt w:val="bullet"/>
      <w:lvlText w:val=""/>
      <w:lvlJc w:val="left"/>
      <w:pPr>
        <w:ind w:left="1571" w:hanging="360"/>
      </w:pPr>
      <w:rPr>
        <w:rFonts w:ascii="Symbol" w:hAnsi="Symbol" w:hint="default"/>
      </w:rPr>
    </w:lvl>
    <w:lvl w:ilvl="1" w:tplc="04130003">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8" w15:restartNumberingAfterBreak="0">
    <w:nsid w:val="1FD30928"/>
    <w:multiLevelType w:val="hybridMultilevel"/>
    <w:tmpl w:val="8DF2E596"/>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9" w15:restartNumberingAfterBreak="0">
    <w:nsid w:val="22152C3B"/>
    <w:multiLevelType w:val="hybridMultilevel"/>
    <w:tmpl w:val="EBE424A4"/>
    <w:lvl w:ilvl="0" w:tplc="0809000F">
      <w:start w:val="1"/>
      <w:numFmt w:val="decimal"/>
      <w:pStyle w:val="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930EA9"/>
    <w:multiLevelType w:val="hybridMultilevel"/>
    <w:tmpl w:val="51D6E3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F73219"/>
    <w:multiLevelType w:val="hybridMultilevel"/>
    <w:tmpl w:val="3EE40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B15A4C"/>
    <w:multiLevelType w:val="multilevel"/>
    <w:tmpl w:val="B78E582C"/>
    <w:lvl w:ilvl="0">
      <w:start w:val="1"/>
      <w:numFmt w:val="bullet"/>
      <w:lvlText w:val=""/>
      <w:lvlJc w:val="left"/>
      <w:pPr>
        <w:ind w:left="1080" w:hanging="360"/>
      </w:pPr>
      <w:rPr>
        <w:rFonts w:ascii="Symbol" w:hAnsi="Symbol" w:hint="default"/>
      </w:rPr>
    </w:lvl>
    <w:lvl w:ilvl="1">
      <w:start w:val="1"/>
      <w:numFmt w:val="decimal"/>
      <w:lvlText w:val="%2."/>
      <w:lvlJc w:val="left"/>
      <w:pPr>
        <w:ind w:left="1506"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620" w:hanging="72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13" w15:restartNumberingAfterBreak="0">
    <w:nsid w:val="344A376E"/>
    <w:multiLevelType w:val="hybridMultilevel"/>
    <w:tmpl w:val="7D580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5" w15:restartNumberingAfterBreak="0">
    <w:nsid w:val="3E854663"/>
    <w:multiLevelType w:val="hybridMultilevel"/>
    <w:tmpl w:val="BAA26C04"/>
    <w:lvl w:ilvl="0" w:tplc="08090001">
      <w:start w:val="1"/>
      <w:numFmt w:val="bullet"/>
      <w:lvlText w:val=""/>
      <w:lvlJc w:val="left"/>
      <w:pPr>
        <w:ind w:left="502" w:hanging="360"/>
      </w:pPr>
      <w:rPr>
        <w:rFonts w:ascii="Symbol" w:hAnsi="Symbol" w:hint="default"/>
      </w:rPr>
    </w:lvl>
    <w:lvl w:ilvl="1" w:tplc="040C0003" w:tentative="1">
      <w:start w:val="1"/>
      <w:numFmt w:val="lowerLetter"/>
      <w:lvlText w:val="%2."/>
      <w:lvlJc w:val="left"/>
      <w:pPr>
        <w:ind w:left="1222" w:hanging="360"/>
      </w:pPr>
    </w:lvl>
    <w:lvl w:ilvl="2" w:tplc="040C0005" w:tentative="1">
      <w:start w:val="1"/>
      <w:numFmt w:val="lowerRoman"/>
      <w:lvlText w:val="%3."/>
      <w:lvlJc w:val="right"/>
      <w:pPr>
        <w:ind w:left="1942" w:hanging="180"/>
      </w:pPr>
    </w:lvl>
    <w:lvl w:ilvl="3" w:tplc="040C0001" w:tentative="1">
      <w:start w:val="1"/>
      <w:numFmt w:val="decimal"/>
      <w:lvlText w:val="%4."/>
      <w:lvlJc w:val="left"/>
      <w:pPr>
        <w:ind w:left="2662" w:hanging="360"/>
      </w:pPr>
    </w:lvl>
    <w:lvl w:ilvl="4" w:tplc="040C0003" w:tentative="1">
      <w:start w:val="1"/>
      <w:numFmt w:val="lowerLetter"/>
      <w:lvlText w:val="%5."/>
      <w:lvlJc w:val="left"/>
      <w:pPr>
        <w:ind w:left="3382" w:hanging="360"/>
      </w:pPr>
    </w:lvl>
    <w:lvl w:ilvl="5" w:tplc="040C0005" w:tentative="1">
      <w:start w:val="1"/>
      <w:numFmt w:val="lowerRoman"/>
      <w:lvlText w:val="%6."/>
      <w:lvlJc w:val="right"/>
      <w:pPr>
        <w:ind w:left="4102" w:hanging="180"/>
      </w:pPr>
    </w:lvl>
    <w:lvl w:ilvl="6" w:tplc="040C0001" w:tentative="1">
      <w:start w:val="1"/>
      <w:numFmt w:val="decimal"/>
      <w:lvlText w:val="%7."/>
      <w:lvlJc w:val="left"/>
      <w:pPr>
        <w:ind w:left="4822" w:hanging="360"/>
      </w:pPr>
    </w:lvl>
    <w:lvl w:ilvl="7" w:tplc="040C0003" w:tentative="1">
      <w:start w:val="1"/>
      <w:numFmt w:val="lowerLetter"/>
      <w:lvlText w:val="%8."/>
      <w:lvlJc w:val="left"/>
      <w:pPr>
        <w:ind w:left="5542" w:hanging="360"/>
      </w:pPr>
    </w:lvl>
    <w:lvl w:ilvl="8" w:tplc="040C0005" w:tentative="1">
      <w:start w:val="1"/>
      <w:numFmt w:val="lowerRoman"/>
      <w:lvlText w:val="%9."/>
      <w:lvlJc w:val="right"/>
      <w:pPr>
        <w:ind w:left="6262" w:hanging="180"/>
      </w:pPr>
    </w:lvl>
  </w:abstractNum>
  <w:abstractNum w:abstractNumId="16" w15:restartNumberingAfterBreak="0">
    <w:nsid w:val="3EEE712D"/>
    <w:multiLevelType w:val="hybridMultilevel"/>
    <w:tmpl w:val="461CF01E"/>
    <w:lvl w:ilvl="0" w:tplc="040C000F">
      <w:start w:val="1"/>
      <w:numFmt w:val="decimal"/>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7" w15:restartNumberingAfterBreak="0">
    <w:nsid w:val="476F22A0"/>
    <w:multiLevelType w:val="hybridMultilevel"/>
    <w:tmpl w:val="3C16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913924"/>
    <w:multiLevelType w:val="multilevel"/>
    <w:tmpl w:val="54A4786A"/>
    <w:lvl w:ilvl="0">
      <w:start w:val="1"/>
      <w:numFmt w:val="decimal"/>
      <w:lvlText w:val="%1."/>
      <w:lvlJc w:val="left"/>
      <w:pPr>
        <w:ind w:left="927" w:hanging="360"/>
      </w:pPr>
      <w:rPr>
        <w:rFonts w:hint="default"/>
      </w:rPr>
    </w:lvl>
    <w:lvl w:ilvl="1">
      <w:start w:val="1"/>
      <w:numFmt w:val="decimal"/>
      <w:lvlText w:val="%2."/>
      <w:lvlJc w:val="left"/>
      <w:pPr>
        <w:ind w:left="1211"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145" w:hanging="72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505" w:hanging="108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1865" w:hanging="1440"/>
      </w:pPr>
      <w:rPr>
        <w:rFonts w:hint="default"/>
      </w:rPr>
    </w:lvl>
  </w:abstractNum>
  <w:abstractNum w:abstractNumId="19" w15:restartNumberingAfterBreak="0">
    <w:nsid w:val="4FB64BC9"/>
    <w:multiLevelType w:val="hybridMultilevel"/>
    <w:tmpl w:val="4450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F70B2"/>
    <w:multiLevelType w:val="hybridMultilevel"/>
    <w:tmpl w:val="636A4D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9E2430"/>
    <w:multiLevelType w:val="hybridMultilevel"/>
    <w:tmpl w:val="7EF4E3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FC04DF"/>
    <w:multiLevelType w:val="multilevel"/>
    <w:tmpl w:val="128CF766"/>
    <w:lvl w:ilvl="0">
      <w:start w:val="1"/>
      <w:numFmt w:val="bullet"/>
      <w:lvlText w:val=""/>
      <w:lvlJc w:val="left"/>
      <w:pPr>
        <w:ind w:left="1494" w:hanging="360"/>
      </w:pPr>
      <w:rPr>
        <w:rFonts w:ascii="Symbol" w:hAnsi="Symbol" w:hint="default"/>
      </w:rPr>
    </w:lvl>
    <w:lvl w:ilvl="1">
      <w:start w:val="1"/>
      <w:numFmt w:val="decimal"/>
      <w:lvlText w:val="%2."/>
      <w:lvlJc w:val="left"/>
      <w:pPr>
        <w:ind w:left="503" w:hanging="360"/>
      </w:pPr>
      <w:rPr>
        <w:rFonts w:hint="default"/>
      </w:rPr>
    </w:lvl>
    <w:lvl w:ilvl="2">
      <w:start w:val="1"/>
      <w:numFmt w:val="decimal"/>
      <w:lvlText w:val="%1.%2.%3"/>
      <w:lvlJc w:val="left"/>
      <w:pPr>
        <w:ind w:left="1268" w:hanging="720"/>
      </w:pPr>
      <w:rPr>
        <w:rFonts w:hint="default"/>
      </w:rPr>
    </w:lvl>
    <w:lvl w:ilvl="3">
      <w:start w:val="1"/>
      <w:numFmt w:val="decimal"/>
      <w:lvlText w:val="%1.%2.%3.%4"/>
      <w:lvlJc w:val="left"/>
      <w:pPr>
        <w:ind w:left="1673" w:hanging="720"/>
      </w:pPr>
      <w:rPr>
        <w:rFonts w:hint="default"/>
      </w:rPr>
    </w:lvl>
    <w:lvl w:ilvl="4">
      <w:start w:val="1"/>
      <w:numFmt w:val="decimal"/>
      <w:lvlText w:val="%1.%2.%3.%4.%5"/>
      <w:lvlJc w:val="left"/>
      <w:pPr>
        <w:ind w:left="2078" w:hanging="720"/>
      </w:pPr>
      <w:rPr>
        <w:rFonts w:hint="default"/>
      </w:rPr>
    </w:lvl>
    <w:lvl w:ilvl="5">
      <w:start w:val="1"/>
      <w:numFmt w:val="decimal"/>
      <w:lvlText w:val="%1.%2.%3.%4.%5.%6"/>
      <w:lvlJc w:val="left"/>
      <w:pPr>
        <w:ind w:left="2843" w:hanging="1080"/>
      </w:pPr>
      <w:rPr>
        <w:rFonts w:hint="default"/>
      </w:rPr>
    </w:lvl>
    <w:lvl w:ilvl="6">
      <w:start w:val="1"/>
      <w:numFmt w:val="decimal"/>
      <w:lvlText w:val="%1.%2.%3.%4.%5.%6.%7"/>
      <w:lvlJc w:val="left"/>
      <w:pPr>
        <w:ind w:left="3248" w:hanging="1080"/>
      </w:pPr>
      <w:rPr>
        <w:rFonts w:hint="default"/>
      </w:rPr>
    </w:lvl>
    <w:lvl w:ilvl="7">
      <w:start w:val="1"/>
      <w:numFmt w:val="decimal"/>
      <w:lvlText w:val="%1.%2.%3.%4.%5.%6.%7.%8"/>
      <w:lvlJc w:val="left"/>
      <w:pPr>
        <w:ind w:left="4013" w:hanging="1440"/>
      </w:pPr>
      <w:rPr>
        <w:rFonts w:hint="default"/>
      </w:rPr>
    </w:lvl>
    <w:lvl w:ilvl="8">
      <w:start w:val="1"/>
      <w:numFmt w:val="decimal"/>
      <w:lvlText w:val="%1.%2.%3.%4.%5.%6.%7.%8.%9"/>
      <w:lvlJc w:val="left"/>
      <w:pPr>
        <w:ind w:left="4418" w:hanging="1440"/>
      </w:pPr>
      <w:rPr>
        <w:rFonts w:hint="default"/>
      </w:rPr>
    </w:lvl>
  </w:abstractNum>
  <w:abstractNum w:abstractNumId="23" w15:restartNumberingAfterBreak="0">
    <w:nsid w:val="5E5C3F50"/>
    <w:multiLevelType w:val="hybridMultilevel"/>
    <w:tmpl w:val="551224FA"/>
    <w:lvl w:ilvl="0" w:tplc="4B9E6BBE">
      <w:start w:val="1"/>
      <w:numFmt w:val="bullet"/>
      <w:lvlText w:val=""/>
      <w:lvlJc w:val="left"/>
      <w:pPr>
        <w:ind w:left="-522" w:hanging="360"/>
      </w:pPr>
      <w:rPr>
        <w:rFonts w:ascii="Symbol" w:eastAsia="SimSun" w:hAnsi="Symbol" w:cs="Arial" w:hint="default"/>
      </w:rPr>
    </w:lvl>
    <w:lvl w:ilvl="1" w:tplc="08090003">
      <w:start w:val="1"/>
      <w:numFmt w:val="bullet"/>
      <w:lvlText w:val="o"/>
      <w:lvlJc w:val="left"/>
      <w:pPr>
        <w:ind w:left="445" w:hanging="360"/>
      </w:pPr>
      <w:rPr>
        <w:rFonts w:ascii="Courier New" w:hAnsi="Courier New" w:cs="Courier New" w:hint="default"/>
      </w:rPr>
    </w:lvl>
    <w:lvl w:ilvl="2" w:tplc="08090005">
      <w:start w:val="1"/>
      <w:numFmt w:val="bullet"/>
      <w:lvlText w:val=""/>
      <w:lvlJc w:val="left"/>
      <w:pPr>
        <w:ind w:left="1165" w:hanging="360"/>
      </w:pPr>
      <w:rPr>
        <w:rFonts w:ascii="Wingdings" w:hAnsi="Wingdings" w:hint="default"/>
      </w:rPr>
    </w:lvl>
    <w:lvl w:ilvl="3" w:tplc="08090001" w:tentative="1">
      <w:start w:val="1"/>
      <w:numFmt w:val="bullet"/>
      <w:lvlText w:val=""/>
      <w:lvlJc w:val="left"/>
      <w:pPr>
        <w:ind w:left="1885" w:hanging="360"/>
      </w:pPr>
      <w:rPr>
        <w:rFonts w:ascii="Symbol" w:hAnsi="Symbol" w:hint="default"/>
      </w:rPr>
    </w:lvl>
    <w:lvl w:ilvl="4" w:tplc="08090003" w:tentative="1">
      <w:start w:val="1"/>
      <w:numFmt w:val="bullet"/>
      <w:lvlText w:val="o"/>
      <w:lvlJc w:val="left"/>
      <w:pPr>
        <w:ind w:left="2605" w:hanging="360"/>
      </w:pPr>
      <w:rPr>
        <w:rFonts w:ascii="Courier New" w:hAnsi="Courier New" w:cs="Courier New" w:hint="default"/>
      </w:rPr>
    </w:lvl>
    <w:lvl w:ilvl="5" w:tplc="08090005" w:tentative="1">
      <w:start w:val="1"/>
      <w:numFmt w:val="bullet"/>
      <w:lvlText w:val=""/>
      <w:lvlJc w:val="left"/>
      <w:pPr>
        <w:ind w:left="3325" w:hanging="360"/>
      </w:pPr>
      <w:rPr>
        <w:rFonts w:ascii="Wingdings" w:hAnsi="Wingdings" w:hint="default"/>
      </w:rPr>
    </w:lvl>
    <w:lvl w:ilvl="6" w:tplc="08090001" w:tentative="1">
      <w:start w:val="1"/>
      <w:numFmt w:val="bullet"/>
      <w:lvlText w:val=""/>
      <w:lvlJc w:val="left"/>
      <w:pPr>
        <w:ind w:left="4045" w:hanging="360"/>
      </w:pPr>
      <w:rPr>
        <w:rFonts w:ascii="Symbol" w:hAnsi="Symbol" w:hint="default"/>
      </w:rPr>
    </w:lvl>
    <w:lvl w:ilvl="7" w:tplc="08090003" w:tentative="1">
      <w:start w:val="1"/>
      <w:numFmt w:val="bullet"/>
      <w:lvlText w:val="o"/>
      <w:lvlJc w:val="left"/>
      <w:pPr>
        <w:ind w:left="4765" w:hanging="360"/>
      </w:pPr>
      <w:rPr>
        <w:rFonts w:ascii="Courier New" w:hAnsi="Courier New" w:cs="Courier New" w:hint="default"/>
      </w:rPr>
    </w:lvl>
    <w:lvl w:ilvl="8" w:tplc="08090005" w:tentative="1">
      <w:start w:val="1"/>
      <w:numFmt w:val="bullet"/>
      <w:lvlText w:val=""/>
      <w:lvlJc w:val="left"/>
      <w:pPr>
        <w:ind w:left="5485" w:hanging="360"/>
      </w:pPr>
      <w:rPr>
        <w:rFonts w:ascii="Wingdings" w:hAnsi="Wingdings" w:hint="default"/>
      </w:rPr>
    </w:lvl>
  </w:abstractNum>
  <w:abstractNum w:abstractNumId="24" w15:restartNumberingAfterBreak="0">
    <w:nsid w:val="5FA9103C"/>
    <w:multiLevelType w:val="hybridMultilevel"/>
    <w:tmpl w:val="2654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A1333"/>
    <w:multiLevelType w:val="hybridMultilevel"/>
    <w:tmpl w:val="8B107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DB4530A"/>
    <w:multiLevelType w:val="hybridMultilevel"/>
    <w:tmpl w:val="D04E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1A5DC3"/>
    <w:multiLevelType w:val="hybridMultilevel"/>
    <w:tmpl w:val="E0B4E1EE"/>
    <w:lvl w:ilvl="0" w:tplc="29BC9EA0">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F774DF6"/>
    <w:multiLevelType w:val="multilevel"/>
    <w:tmpl w:val="18480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8"/>
  </w:num>
  <w:num w:numId="3">
    <w:abstractNumId w:val="4"/>
  </w:num>
  <w:num w:numId="4">
    <w:abstractNumId w:val="22"/>
  </w:num>
  <w:num w:numId="5">
    <w:abstractNumId w:val="0"/>
  </w:num>
  <w:num w:numId="6">
    <w:abstractNumId w:val="3"/>
  </w:num>
  <w:num w:numId="7">
    <w:abstractNumId w:val="8"/>
  </w:num>
  <w:num w:numId="8">
    <w:abstractNumId w:val="7"/>
  </w:num>
  <w:num w:numId="9">
    <w:abstractNumId w:val="12"/>
  </w:num>
  <w:num w:numId="10">
    <w:abstractNumId w:val="23"/>
  </w:num>
  <w:num w:numId="11">
    <w:abstractNumId w:val="11"/>
  </w:num>
  <w:num w:numId="12">
    <w:abstractNumId w:val="9"/>
  </w:num>
  <w:num w:numId="13">
    <w:abstractNumId w:val="20"/>
  </w:num>
  <w:num w:numId="14">
    <w:abstractNumId w:val="25"/>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9"/>
  </w:num>
  <w:num w:numId="30">
    <w:abstractNumId w:val="5"/>
  </w:num>
  <w:num w:numId="31">
    <w:abstractNumId w:val="6"/>
  </w:num>
  <w:num w:numId="32">
    <w:abstractNumId w:val="17"/>
  </w:num>
  <w:num w:numId="33">
    <w:abstractNumId w:val="24"/>
  </w:num>
  <w:num w:numId="34">
    <w:abstractNumId w:val="26"/>
  </w:num>
  <w:num w:numId="35">
    <w:abstractNumId w:val="27"/>
  </w:num>
  <w:num w:numId="36">
    <w:abstractNumId w:val="15"/>
  </w:num>
  <w:num w:numId="37">
    <w:abstractNumId w:val="14"/>
  </w:num>
  <w:num w:numId="38">
    <w:abstractNumId w:val="16"/>
  </w:num>
  <w:num w:numId="39">
    <w:abstractNumId w:val="1"/>
  </w:num>
  <w:num w:numId="40">
    <w:abstractNumId w:val="10"/>
  </w:num>
  <w:num w:numId="4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9F"/>
    <w:rsid w:val="0000165C"/>
    <w:rsid w:val="0000192C"/>
    <w:rsid w:val="0000563F"/>
    <w:rsid w:val="00006909"/>
    <w:rsid w:val="00007518"/>
    <w:rsid w:val="000100E4"/>
    <w:rsid w:val="00011786"/>
    <w:rsid w:val="00012152"/>
    <w:rsid w:val="00014C60"/>
    <w:rsid w:val="000164AC"/>
    <w:rsid w:val="0001674C"/>
    <w:rsid w:val="000218C6"/>
    <w:rsid w:val="00022B25"/>
    <w:rsid w:val="00023463"/>
    <w:rsid w:val="00023FB3"/>
    <w:rsid w:val="000249A8"/>
    <w:rsid w:val="00024F2E"/>
    <w:rsid w:val="000266D4"/>
    <w:rsid w:val="00031303"/>
    <w:rsid w:val="000313CA"/>
    <w:rsid w:val="00031F3B"/>
    <w:rsid w:val="00033C39"/>
    <w:rsid w:val="00037116"/>
    <w:rsid w:val="00037BD9"/>
    <w:rsid w:val="000406C8"/>
    <w:rsid w:val="0004101B"/>
    <w:rsid w:val="00042AA3"/>
    <w:rsid w:val="00043E9C"/>
    <w:rsid w:val="00044BEA"/>
    <w:rsid w:val="00046110"/>
    <w:rsid w:val="0004614B"/>
    <w:rsid w:val="00047B0B"/>
    <w:rsid w:val="00047E7A"/>
    <w:rsid w:val="00050F02"/>
    <w:rsid w:val="000516B3"/>
    <w:rsid w:val="000525C9"/>
    <w:rsid w:val="000567FD"/>
    <w:rsid w:val="00060680"/>
    <w:rsid w:val="00062E8A"/>
    <w:rsid w:val="00063450"/>
    <w:rsid w:val="00070554"/>
    <w:rsid w:val="000714E0"/>
    <w:rsid w:val="00071B14"/>
    <w:rsid w:val="00073CDF"/>
    <w:rsid w:val="000753A5"/>
    <w:rsid w:val="00077221"/>
    <w:rsid w:val="00083E81"/>
    <w:rsid w:val="00083F53"/>
    <w:rsid w:val="000844C6"/>
    <w:rsid w:val="000848F3"/>
    <w:rsid w:val="00086447"/>
    <w:rsid w:val="000867B0"/>
    <w:rsid w:val="00086A68"/>
    <w:rsid w:val="00091F1E"/>
    <w:rsid w:val="00092359"/>
    <w:rsid w:val="00092F0B"/>
    <w:rsid w:val="00093523"/>
    <w:rsid w:val="00093583"/>
    <w:rsid w:val="000940A6"/>
    <w:rsid w:val="000A0703"/>
    <w:rsid w:val="000A0B5C"/>
    <w:rsid w:val="000A0DAC"/>
    <w:rsid w:val="000A1CE0"/>
    <w:rsid w:val="000A1D17"/>
    <w:rsid w:val="000A208D"/>
    <w:rsid w:val="000A236B"/>
    <w:rsid w:val="000A2972"/>
    <w:rsid w:val="000A53FE"/>
    <w:rsid w:val="000A61A7"/>
    <w:rsid w:val="000A6302"/>
    <w:rsid w:val="000A66BE"/>
    <w:rsid w:val="000A7336"/>
    <w:rsid w:val="000B057F"/>
    <w:rsid w:val="000B137B"/>
    <w:rsid w:val="000B2930"/>
    <w:rsid w:val="000B2DCF"/>
    <w:rsid w:val="000B416E"/>
    <w:rsid w:val="000B4A5C"/>
    <w:rsid w:val="000B6FE4"/>
    <w:rsid w:val="000B7949"/>
    <w:rsid w:val="000B7FA6"/>
    <w:rsid w:val="000C6546"/>
    <w:rsid w:val="000D2DEC"/>
    <w:rsid w:val="000D3F17"/>
    <w:rsid w:val="000D5A64"/>
    <w:rsid w:val="000D610A"/>
    <w:rsid w:val="000E13EA"/>
    <w:rsid w:val="000E2F6A"/>
    <w:rsid w:val="000E440F"/>
    <w:rsid w:val="000E447A"/>
    <w:rsid w:val="000E4686"/>
    <w:rsid w:val="000E4755"/>
    <w:rsid w:val="000E6606"/>
    <w:rsid w:val="000F0B22"/>
    <w:rsid w:val="000F1FDA"/>
    <w:rsid w:val="000F1FF8"/>
    <w:rsid w:val="000F2D54"/>
    <w:rsid w:val="000F6049"/>
    <w:rsid w:val="000F7B78"/>
    <w:rsid w:val="00100524"/>
    <w:rsid w:val="001007ED"/>
    <w:rsid w:val="0010191C"/>
    <w:rsid w:val="00101955"/>
    <w:rsid w:val="00102441"/>
    <w:rsid w:val="001025B7"/>
    <w:rsid w:val="001028FC"/>
    <w:rsid w:val="001043C7"/>
    <w:rsid w:val="00104A2D"/>
    <w:rsid w:val="001066A9"/>
    <w:rsid w:val="0010729F"/>
    <w:rsid w:val="00110AE6"/>
    <w:rsid w:val="00110D20"/>
    <w:rsid w:val="0011310D"/>
    <w:rsid w:val="001161D9"/>
    <w:rsid w:val="00116914"/>
    <w:rsid w:val="00117BC7"/>
    <w:rsid w:val="00124D24"/>
    <w:rsid w:val="001254F9"/>
    <w:rsid w:val="0012598F"/>
    <w:rsid w:val="001267EC"/>
    <w:rsid w:val="0013078E"/>
    <w:rsid w:val="00132290"/>
    <w:rsid w:val="00132DFF"/>
    <w:rsid w:val="00134EC7"/>
    <w:rsid w:val="001364F8"/>
    <w:rsid w:val="0014208C"/>
    <w:rsid w:val="00143495"/>
    <w:rsid w:val="001441D5"/>
    <w:rsid w:val="0014458F"/>
    <w:rsid w:val="001475F8"/>
    <w:rsid w:val="00147F7C"/>
    <w:rsid w:val="00150BC1"/>
    <w:rsid w:val="0015143F"/>
    <w:rsid w:val="00151AE8"/>
    <w:rsid w:val="0015201B"/>
    <w:rsid w:val="0015267A"/>
    <w:rsid w:val="00154CAF"/>
    <w:rsid w:val="00156520"/>
    <w:rsid w:val="00156ACE"/>
    <w:rsid w:val="00156FF3"/>
    <w:rsid w:val="0016051E"/>
    <w:rsid w:val="001606EF"/>
    <w:rsid w:val="00163870"/>
    <w:rsid w:val="00170291"/>
    <w:rsid w:val="00170B00"/>
    <w:rsid w:val="00171120"/>
    <w:rsid w:val="00171B91"/>
    <w:rsid w:val="001728D7"/>
    <w:rsid w:val="001728FA"/>
    <w:rsid w:val="00174B01"/>
    <w:rsid w:val="00175ECF"/>
    <w:rsid w:val="00175EEC"/>
    <w:rsid w:val="00177EFE"/>
    <w:rsid w:val="001824D1"/>
    <w:rsid w:val="001830DF"/>
    <w:rsid w:val="00184ECD"/>
    <w:rsid w:val="0018531A"/>
    <w:rsid w:val="00191447"/>
    <w:rsid w:val="001937A3"/>
    <w:rsid w:val="00195EB9"/>
    <w:rsid w:val="00196222"/>
    <w:rsid w:val="001A0DDD"/>
    <w:rsid w:val="001A0FBF"/>
    <w:rsid w:val="001A114E"/>
    <w:rsid w:val="001A1725"/>
    <w:rsid w:val="001A2395"/>
    <w:rsid w:val="001A4A42"/>
    <w:rsid w:val="001A4B24"/>
    <w:rsid w:val="001A5256"/>
    <w:rsid w:val="001A582A"/>
    <w:rsid w:val="001A690F"/>
    <w:rsid w:val="001A6B6B"/>
    <w:rsid w:val="001B0B8A"/>
    <w:rsid w:val="001B13FD"/>
    <w:rsid w:val="001B17AB"/>
    <w:rsid w:val="001B241B"/>
    <w:rsid w:val="001B4051"/>
    <w:rsid w:val="001B4221"/>
    <w:rsid w:val="001B77CC"/>
    <w:rsid w:val="001C0D0C"/>
    <w:rsid w:val="001C2199"/>
    <w:rsid w:val="001C4E81"/>
    <w:rsid w:val="001C60B0"/>
    <w:rsid w:val="001C7099"/>
    <w:rsid w:val="001C7E1C"/>
    <w:rsid w:val="001D06F5"/>
    <w:rsid w:val="001D2089"/>
    <w:rsid w:val="001D3D10"/>
    <w:rsid w:val="001D4184"/>
    <w:rsid w:val="001D4E63"/>
    <w:rsid w:val="001D5697"/>
    <w:rsid w:val="001D57B9"/>
    <w:rsid w:val="001D66BB"/>
    <w:rsid w:val="001D773C"/>
    <w:rsid w:val="001E110C"/>
    <w:rsid w:val="001E1381"/>
    <w:rsid w:val="001E568A"/>
    <w:rsid w:val="001E6E96"/>
    <w:rsid w:val="001F04E1"/>
    <w:rsid w:val="001F3823"/>
    <w:rsid w:val="001F48A8"/>
    <w:rsid w:val="001F4E9C"/>
    <w:rsid w:val="001F79EA"/>
    <w:rsid w:val="0020022F"/>
    <w:rsid w:val="002007E1"/>
    <w:rsid w:val="00202433"/>
    <w:rsid w:val="00204B3C"/>
    <w:rsid w:val="00210F93"/>
    <w:rsid w:val="002117FB"/>
    <w:rsid w:val="00211850"/>
    <w:rsid w:val="00211FFA"/>
    <w:rsid w:val="00212889"/>
    <w:rsid w:val="00213640"/>
    <w:rsid w:val="00215667"/>
    <w:rsid w:val="00216111"/>
    <w:rsid w:val="002171D6"/>
    <w:rsid w:val="002213D4"/>
    <w:rsid w:val="0022145C"/>
    <w:rsid w:val="0022154A"/>
    <w:rsid w:val="00222649"/>
    <w:rsid w:val="0022569B"/>
    <w:rsid w:val="002266C9"/>
    <w:rsid w:val="00227493"/>
    <w:rsid w:val="00232B84"/>
    <w:rsid w:val="002336B7"/>
    <w:rsid w:val="00234CFC"/>
    <w:rsid w:val="00234EEE"/>
    <w:rsid w:val="002402BB"/>
    <w:rsid w:val="0024147C"/>
    <w:rsid w:val="00242C7A"/>
    <w:rsid w:val="002465C6"/>
    <w:rsid w:val="00251C6D"/>
    <w:rsid w:val="00251D34"/>
    <w:rsid w:val="0025256B"/>
    <w:rsid w:val="00255287"/>
    <w:rsid w:val="00257449"/>
    <w:rsid w:val="00260BD6"/>
    <w:rsid w:val="00260E44"/>
    <w:rsid w:val="00261DAD"/>
    <w:rsid w:val="00261ED7"/>
    <w:rsid w:val="00263636"/>
    <w:rsid w:val="0026480A"/>
    <w:rsid w:val="00264F3F"/>
    <w:rsid w:val="002650E4"/>
    <w:rsid w:val="002720AC"/>
    <w:rsid w:val="002723B2"/>
    <w:rsid w:val="00272D00"/>
    <w:rsid w:val="00275C23"/>
    <w:rsid w:val="002808BC"/>
    <w:rsid w:val="002817E6"/>
    <w:rsid w:val="00281C46"/>
    <w:rsid w:val="0028373D"/>
    <w:rsid w:val="00283EC6"/>
    <w:rsid w:val="00285A2E"/>
    <w:rsid w:val="00291C16"/>
    <w:rsid w:val="0029261F"/>
    <w:rsid w:val="002928F9"/>
    <w:rsid w:val="002928FA"/>
    <w:rsid w:val="00292C06"/>
    <w:rsid w:val="0029636D"/>
    <w:rsid w:val="00296F1C"/>
    <w:rsid w:val="002A28E0"/>
    <w:rsid w:val="002A2BBA"/>
    <w:rsid w:val="002A3C63"/>
    <w:rsid w:val="002A472A"/>
    <w:rsid w:val="002A532B"/>
    <w:rsid w:val="002A7839"/>
    <w:rsid w:val="002B4461"/>
    <w:rsid w:val="002C1E3C"/>
    <w:rsid w:val="002C3CDB"/>
    <w:rsid w:val="002C6043"/>
    <w:rsid w:val="002C7EC2"/>
    <w:rsid w:val="002D01D3"/>
    <w:rsid w:val="002D42EB"/>
    <w:rsid w:val="002D6227"/>
    <w:rsid w:val="002D7723"/>
    <w:rsid w:val="002E0F78"/>
    <w:rsid w:val="002E11D5"/>
    <w:rsid w:val="002E32FA"/>
    <w:rsid w:val="002E3E7D"/>
    <w:rsid w:val="002E4075"/>
    <w:rsid w:val="002E6592"/>
    <w:rsid w:val="002E7C23"/>
    <w:rsid w:val="002F2521"/>
    <w:rsid w:val="002F3ADA"/>
    <w:rsid w:val="002F40CA"/>
    <w:rsid w:val="002F42ED"/>
    <w:rsid w:val="002F5E8B"/>
    <w:rsid w:val="002F758A"/>
    <w:rsid w:val="00301F49"/>
    <w:rsid w:val="003020A5"/>
    <w:rsid w:val="003045B0"/>
    <w:rsid w:val="00306A90"/>
    <w:rsid w:val="0030725A"/>
    <w:rsid w:val="00310937"/>
    <w:rsid w:val="00313124"/>
    <w:rsid w:val="003135C1"/>
    <w:rsid w:val="0031392C"/>
    <w:rsid w:val="0031586C"/>
    <w:rsid w:val="00317035"/>
    <w:rsid w:val="003219C9"/>
    <w:rsid w:val="00326A66"/>
    <w:rsid w:val="003277AC"/>
    <w:rsid w:val="003432D3"/>
    <w:rsid w:val="00343C7F"/>
    <w:rsid w:val="00343EE4"/>
    <w:rsid w:val="00344BD8"/>
    <w:rsid w:val="00345639"/>
    <w:rsid w:val="00350E63"/>
    <w:rsid w:val="0035143A"/>
    <w:rsid w:val="0035198C"/>
    <w:rsid w:val="003522E3"/>
    <w:rsid w:val="00352B72"/>
    <w:rsid w:val="003546C1"/>
    <w:rsid w:val="00354E68"/>
    <w:rsid w:val="00354F92"/>
    <w:rsid w:val="003550F3"/>
    <w:rsid w:val="00355C94"/>
    <w:rsid w:val="00357179"/>
    <w:rsid w:val="00363029"/>
    <w:rsid w:val="0036439F"/>
    <w:rsid w:val="00365011"/>
    <w:rsid w:val="0037030B"/>
    <w:rsid w:val="003708AE"/>
    <w:rsid w:val="003735CD"/>
    <w:rsid w:val="00374C54"/>
    <w:rsid w:val="0037539E"/>
    <w:rsid w:val="00375A77"/>
    <w:rsid w:val="00376036"/>
    <w:rsid w:val="00376134"/>
    <w:rsid w:val="00377128"/>
    <w:rsid w:val="003775A7"/>
    <w:rsid w:val="0038084F"/>
    <w:rsid w:val="00381013"/>
    <w:rsid w:val="00382913"/>
    <w:rsid w:val="00383265"/>
    <w:rsid w:val="00387B34"/>
    <w:rsid w:val="0039039D"/>
    <w:rsid w:val="00390E2A"/>
    <w:rsid w:val="003952DD"/>
    <w:rsid w:val="003A513E"/>
    <w:rsid w:val="003A5E6B"/>
    <w:rsid w:val="003A68DF"/>
    <w:rsid w:val="003A6CB2"/>
    <w:rsid w:val="003B14D4"/>
    <w:rsid w:val="003B1ACB"/>
    <w:rsid w:val="003B4F89"/>
    <w:rsid w:val="003B62B6"/>
    <w:rsid w:val="003B6827"/>
    <w:rsid w:val="003C1A0F"/>
    <w:rsid w:val="003C2B14"/>
    <w:rsid w:val="003C423D"/>
    <w:rsid w:val="003C5E52"/>
    <w:rsid w:val="003D3B83"/>
    <w:rsid w:val="003D3D82"/>
    <w:rsid w:val="003D44D8"/>
    <w:rsid w:val="003D513C"/>
    <w:rsid w:val="003D5EC5"/>
    <w:rsid w:val="003D7843"/>
    <w:rsid w:val="003E17D7"/>
    <w:rsid w:val="003E1C2F"/>
    <w:rsid w:val="003E57DE"/>
    <w:rsid w:val="003E5F49"/>
    <w:rsid w:val="003E6409"/>
    <w:rsid w:val="003E7946"/>
    <w:rsid w:val="003F4C27"/>
    <w:rsid w:val="003F5EAA"/>
    <w:rsid w:val="003F7B56"/>
    <w:rsid w:val="003F7F49"/>
    <w:rsid w:val="00401B35"/>
    <w:rsid w:val="004022FC"/>
    <w:rsid w:val="004037B7"/>
    <w:rsid w:val="00404106"/>
    <w:rsid w:val="00410376"/>
    <w:rsid w:val="004108F5"/>
    <w:rsid w:val="00410AB8"/>
    <w:rsid w:val="00412026"/>
    <w:rsid w:val="004120C5"/>
    <w:rsid w:val="0041233C"/>
    <w:rsid w:val="00413000"/>
    <w:rsid w:val="004130F2"/>
    <w:rsid w:val="00414570"/>
    <w:rsid w:val="004168A4"/>
    <w:rsid w:val="004209E4"/>
    <w:rsid w:val="0042427F"/>
    <w:rsid w:val="00424A49"/>
    <w:rsid w:val="00424DF4"/>
    <w:rsid w:val="004266F2"/>
    <w:rsid w:val="00432511"/>
    <w:rsid w:val="00433DA7"/>
    <w:rsid w:val="00434657"/>
    <w:rsid w:val="004352E7"/>
    <w:rsid w:val="00442871"/>
    <w:rsid w:val="00442B85"/>
    <w:rsid w:val="004451DB"/>
    <w:rsid w:val="004469AA"/>
    <w:rsid w:val="00450F6E"/>
    <w:rsid w:val="00453CEC"/>
    <w:rsid w:val="00460B6C"/>
    <w:rsid w:val="00461542"/>
    <w:rsid w:val="00464180"/>
    <w:rsid w:val="00464C57"/>
    <w:rsid w:val="004668EB"/>
    <w:rsid w:val="00466B2D"/>
    <w:rsid w:val="00467E61"/>
    <w:rsid w:val="00470544"/>
    <w:rsid w:val="00470867"/>
    <w:rsid w:val="00471C48"/>
    <w:rsid w:val="00471F68"/>
    <w:rsid w:val="00472808"/>
    <w:rsid w:val="0047405C"/>
    <w:rsid w:val="00474E19"/>
    <w:rsid w:val="00475510"/>
    <w:rsid w:val="004756A1"/>
    <w:rsid w:val="00477CB4"/>
    <w:rsid w:val="00480157"/>
    <w:rsid w:val="0048196B"/>
    <w:rsid w:val="00484487"/>
    <w:rsid w:val="00486575"/>
    <w:rsid w:val="004866C8"/>
    <w:rsid w:val="00491A9C"/>
    <w:rsid w:val="00495B68"/>
    <w:rsid w:val="004A0E18"/>
    <w:rsid w:val="004A17BD"/>
    <w:rsid w:val="004A4C81"/>
    <w:rsid w:val="004A4E3B"/>
    <w:rsid w:val="004A66AB"/>
    <w:rsid w:val="004A6F96"/>
    <w:rsid w:val="004A7A0F"/>
    <w:rsid w:val="004A7DE9"/>
    <w:rsid w:val="004B0FCE"/>
    <w:rsid w:val="004B310E"/>
    <w:rsid w:val="004B3F05"/>
    <w:rsid w:val="004B4D3D"/>
    <w:rsid w:val="004B5D48"/>
    <w:rsid w:val="004B5DBC"/>
    <w:rsid w:val="004B7952"/>
    <w:rsid w:val="004C55C1"/>
    <w:rsid w:val="004C6824"/>
    <w:rsid w:val="004C6A0E"/>
    <w:rsid w:val="004C7AC7"/>
    <w:rsid w:val="004D006A"/>
    <w:rsid w:val="004D17F4"/>
    <w:rsid w:val="004D1CE0"/>
    <w:rsid w:val="004D2333"/>
    <w:rsid w:val="004D2721"/>
    <w:rsid w:val="004D2F0B"/>
    <w:rsid w:val="004D55D3"/>
    <w:rsid w:val="004D67C1"/>
    <w:rsid w:val="004D6EE8"/>
    <w:rsid w:val="004D7007"/>
    <w:rsid w:val="004E0F5F"/>
    <w:rsid w:val="004E172D"/>
    <w:rsid w:val="004E5ADF"/>
    <w:rsid w:val="004E5B34"/>
    <w:rsid w:val="004E6030"/>
    <w:rsid w:val="004E60FC"/>
    <w:rsid w:val="004F3284"/>
    <w:rsid w:val="004F503B"/>
    <w:rsid w:val="004F65B7"/>
    <w:rsid w:val="004F68F7"/>
    <w:rsid w:val="0050194D"/>
    <w:rsid w:val="00502FBC"/>
    <w:rsid w:val="00503237"/>
    <w:rsid w:val="005039C8"/>
    <w:rsid w:val="00506C73"/>
    <w:rsid w:val="00507956"/>
    <w:rsid w:val="005103CD"/>
    <w:rsid w:val="00513546"/>
    <w:rsid w:val="00514E84"/>
    <w:rsid w:val="005238B7"/>
    <w:rsid w:val="00525483"/>
    <w:rsid w:val="0052552C"/>
    <w:rsid w:val="005255A8"/>
    <w:rsid w:val="00525978"/>
    <w:rsid w:val="00526741"/>
    <w:rsid w:val="005273D9"/>
    <w:rsid w:val="00527B4E"/>
    <w:rsid w:val="00527EFE"/>
    <w:rsid w:val="00531D8C"/>
    <w:rsid w:val="00532DE5"/>
    <w:rsid w:val="00534709"/>
    <w:rsid w:val="00534A3C"/>
    <w:rsid w:val="005358D2"/>
    <w:rsid w:val="00537749"/>
    <w:rsid w:val="00541761"/>
    <w:rsid w:val="00541B54"/>
    <w:rsid w:val="00541DFD"/>
    <w:rsid w:val="005437B8"/>
    <w:rsid w:val="005446C6"/>
    <w:rsid w:val="00545E5E"/>
    <w:rsid w:val="005460A5"/>
    <w:rsid w:val="00546C49"/>
    <w:rsid w:val="00547427"/>
    <w:rsid w:val="00547CBC"/>
    <w:rsid w:val="0055088D"/>
    <w:rsid w:val="00553EC9"/>
    <w:rsid w:val="00554129"/>
    <w:rsid w:val="00560CD6"/>
    <w:rsid w:val="00561418"/>
    <w:rsid w:val="00561B0F"/>
    <w:rsid w:val="00561CB3"/>
    <w:rsid w:val="00563441"/>
    <w:rsid w:val="00563686"/>
    <w:rsid w:val="00563B09"/>
    <w:rsid w:val="00563DFB"/>
    <w:rsid w:val="00564693"/>
    <w:rsid w:val="00567064"/>
    <w:rsid w:val="005676A8"/>
    <w:rsid w:val="00567700"/>
    <w:rsid w:val="005736E1"/>
    <w:rsid w:val="0057377B"/>
    <w:rsid w:val="00573C82"/>
    <w:rsid w:val="00574811"/>
    <w:rsid w:val="00575ED2"/>
    <w:rsid w:val="00577BCA"/>
    <w:rsid w:val="005808B4"/>
    <w:rsid w:val="00580F06"/>
    <w:rsid w:val="00585EC3"/>
    <w:rsid w:val="005878EB"/>
    <w:rsid w:val="00590AF4"/>
    <w:rsid w:val="00591636"/>
    <w:rsid w:val="00592BD5"/>
    <w:rsid w:val="00593797"/>
    <w:rsid w:val="005969F4"/>
    <w:rsid w:val="00597458"/>
    <w:rsid w:val="00597BB7"/>
    <w:rsid w:val="00597C6A"/>
    <w:rsid w:val="005A16E8"/>
    <w:rsid w:val="005A591D"/>
    <w:rsid w:val="005A7D0D"/>
    <w:rsid w:val="005B22EA"/>
    <w:rsid w:val="005B434C"/>
    <w:rsid w:val="005B4A61"/>
    <w:rsid w:val="005B5571"/>
    <w:rsid w:val="005B5F5C"/>
    <w:rsid w:val="005B6A56"/>
    <w:rsid w:val="005B723C"/>
    <w:rsid w:val="005B7ABB"/>
    <w:rsid w:val="005C0781"/>
    <w:rsid w:val="005C0C0C"/>
    <w:rsid w:val="005C12F8"/>
    <w:rsid w:val="005C3D75"/>
    <w:rsid w:val="005C5460"/>
    <w:rsid w:val="005C659F"/>
    <w:rsid w:val="005C7E7A"/>
    <w:rsid w:val="005D094E"/>
    <w:rsid w:val="005D718C"/>
    <w:rsid w:val="005E100A"/>
    <w:rsid w:val="005E1938"/>
    <w:rsid w:val="005E283C"/>
    <w:rsid w:val="005E3780"/>
    <w:rsid w:val="005E4F79"/>
    <w:rsid w:val="005E5577"/>
    <w:rsid w:val="005E620C"/>
    <w:rsid w:val="005E6C2D"/>
    <w:rsid w:val="005F0E20"/>
    <w:rsid w:val="005F29D0"/>
    <w:rsid w:val="005F2BA8"/>
    <w:rsid w:val="005F30BE"/>
    <w:rsid w:val="005F3575"/>
    <w:rsid w:val="005F4284"/>
    <w:rsid w:val="005F488E"/>
    <w:rsid w:val="005F5240"/>
    <w:rsid w:val="005F7C50"/>
    <w:rsid w:val="0060148E"/>
    <w:rsid w:val="00602226"/>
    <w:rsid w:val="00603436"/>
    <w:rsid w:val="0060370C"/>
    <w:rsid w:val="00603EA9"/>
    <w:rsid w:val="006071A6"/>
    <w:rsid w:val="00613B1E"/>
    <w:rsid w:val="00615C2D"/>
    <w:rsid w:val="00616BD7"/>
    <w:rsid w:val="00617C61"/>
    <w:rsid w:val="00617D89"/>
    <w:rsid w:val="00620BF1"/>
    <w:rsid w:val="00620D31"/>
    <w:rsid w:val="00622C36"/>
    <w:rsid w:val="00622FB6"/>
    <w:rsid w:val="006249EB"/>
    <w:rsid w:val="0062521A"/>
    <w:rsid w:val="00627820"/>
    <w:rsid w:val="006303A0"/>
    <w:rsid w:val="00630B07"/>
    <w:rsid w:val="00631016"/>
    <w:rsid w:val="00631020"/>
    <w:rsid w:val="00633875"/>
    <w:rsid w:val="00633BA8"/>
    <w:rsid w:val="00636FED"/>
    <w:rsid w:val="00637019"/>
    <w:rsid w:val="006404D6"/>
    <w:rsid w:val="0064079F"/>
    <w:rsid w:val="00642508"/>
    <w:rsid w:val="00642628"/>
    <w:rsid w:val="00644972"/>
    <w:rsid w:val="00650B72"/>
    <w:rsid w:val="00650CB4"/>
    <w:rsid w:val="00651511"/>
    <w:rsid w:val="0065166C"/>
    <w:rsid w:val="00661A78"/>
    <w:rsid w:val="00662B5F"/>
    <w:rsid w:val="00665052"/>
    <w:rsid w:val="006706C1"/>
    <w:rsid w:val="00671783"/>
    <w:rsid w:val="00671E4B"/>
    <w:rsid w:val="00672D27"/>
    <w:rsid w:val="00676605"/>
    <w:rsid w:val="0068314C"/>
    <w:rsid w:val="00687845"/>
    <w:rsid w:val="006A002C"/>
    <w:rsid w:val="006A01BB"/>
    <w:rsid w:val="006A18F5"/>
    <w:rsid w:val="006A2031"/>
    <w:rsid w:val="006A250F"/>
    <w:rsid w:val="006A2581"/>
    <w:rsid w:val="006A343F"/>
    <w:rsid w:val="006A4F6D"/>
    <w:rsid w:val="006A50F2"/>
    <w:rsid w:val="006A62CE"/>
    <w:rsid w:val="006A6EEE"/>
    <w:rsid w:val="006A7458"/>
    <w:rsid w:val="006B05B1"/>
    <w:rsid w:val="006B1CC7"/>
    <w:rsid w:val="006B1DC4"/>
    <w:rsid w:val="006B334F"/>
    <w:rsid w:val="006B3612"/>
    <w:rsid w:val="006C0C0E"/>
    <w:rsid w:val="006C1614"/>
    <w:rsid w:val="006C4322"/>
    <w:rsid w:val="006C46EF"/>
    <w:rsid w:val="006C567A"/>
    <w:rsid w:val="006C58A2"/>
    <w:rsid w:val="006D0251"/>
    <w:rsid w:val="006D0EB6"/>
    <w:rsid w:val="006D0FED"/>
    <w:rsid w:val="006D1949"/>
    <w:rsid w:val="006D3DE4"/>
    <w:rsid w:val="006D7877"/>
    <w:rsid w:val="006E113F"/>
    <w:rsid w:val="006E46F1"/>
    <w:rsid w:val="006E551A"/>
    <w:rsid w:val="006E7CA1"/>
    <w:rsid w:val="006F267F"/>
    <w:rsid w:val="006F40B0"/>
    <w:rsid w:val="006F4544"/>
    <w:rsid w:val="006F6C79"/>
    <w:rsid w:val="007004D3"/>
    <w:rsid w:val="00702D9E"/>
    <w:rsid w:val="007058B1"/>
    <w:rsid w:val="00716328"/>
    <w:rsid w:val="00721BBD"/>
    <w:rsid w:val="00722FFB"/>
    <w:rsid w:val="00724F52"/>
    <w:rsid w:val="00725D14"/>
    <w:rsid w:val="0072642F"/>
    <w:rsid w:val="00726CBF"/>
    <w:rsid w:val="0073102A"/>
    <w:rsid w:val="007312D5"/>
    <w:rsid w:val="00731E9B"/>
    <w:rsid w:val="00731FA4"/>
    <w:rsid w:val="0073248E"/>
    <w:rsid w:val="0073265F"/>
    <w:rsid w:val="0073378E"/>
    <w:rsid w:val="007352C6"/>
    <w:rsid w:val="00735DC6"/>
    <w:rsid w:val="00747404"/>
    <w:rsid w:val="0075058F"/>
    <w:rsid w:val="007525FD"/>
    <w:rsid w:val="0075391D"/>
    <w:rsid w:val="00753C61"/>
    <w:rsid w:val="007552A5"/>
    <w:rsid w:val="0075594D"/>
    <w:rsid w:val="00756682"/>
    <w:rsid w:val="00756F7F"/>
    <w:rsid w:val="007618D6"/>
    <w:rsid w:val="007705E1"/>
    <w:rsid w:val="0077093F"/>
    <w:rsid w:val="00771B0D"/>
    <w:rsid w:val="00772334"/>
    <w:rsid w:val="007728C6"/>
    <w:rsid w:val="007731CF"/>
    <w:rsid w:val="0077690F"/>
    <w:rsid w:val="0077756A"/>
    <w:rsid w:val="00781B62"/>
    <w:rsid w:val="007823A1"/>
    <w:rsid w:val="00783602"/>
    <w:rsid w:val="00783748"/>
    <w:rsid w:val="00783AE6"/>
    <w:rsid w:val="00783DC5"/>
    <w:rsid w:val="00786A89"/>
    <w:rsid w:val="00786CDB"/>
    <w:rsid w:val="007877C1"/>
    <w:rsid w:val="00790C26"/>
    <w:rsid w:val="007924C6"/>
    <w:rsid w:val="00793704"/>
    <w:rsid w:val="00794BF5"/>
    <w:rsid w:val="007A3973"/>
    <w:rsid w:val="007A4591"/>
    <w:rsid w:val="007A70A3"/>
    <w:rsid w:val="007B212C"/>
    <w:rsid w:val="007B66CE"/>
    <w:rsid w:val="007C0C32"/>
    <w:rsid w:val="007C1C8B"/>
    <w:rsid w:val="007C2CD5"/>
    <w:rsid w:val="007C446C"/>
    <w:rsid w:val="007C4937"/>
    <w:rsid w:val="007C5BFB"/>
    <w:rsid w:val="007C6B7E"/>
    <w:rsid w:val="007D0DDB"/>
    <w:rsid w:val="007D15E0"/>
    <w:rsid w:val="007D24F1"/>
    <w:rsid w:val="007D306E"/>
    <w:rsid w:val="007D62B3"/>
    <w:rsid w:val="007D6637"/>
    <w:rsid w:val="007E60BB"/>
    <w:rsid w:val="007E61AB"/>
    <w:rsid w:val="007E77E0"/>
    <w:rsid w:val="007E781A"/>
    <w:rsid w:val="007F0405"/>
    <w:rsid w:val="007F05C9"/>
    <w:rsid w:val="007F51FD"/>
    <w:rsid w:val="007F746D"/>
    <w:rsid w:val="00800497"/>
    <w:rsid w:val="0080383D"/>
    <w:rsid w:val="00803926"/>
    <w:rsid w:val="008047A8"/>
    <w:rsid w:val="00805898"/>
    <w:rsid w:val="00806D79"/>
    <w:rsid w:val="00806D7D"/>
    <w:rsid w:val="008077C1"/>
    <w:rsid w:val="0080795D"/>
    <w:rsid w:val="00811A4F"/>
    <w:rsid w:val="00813EB0"/>
    <w:rsid w:val="00813FA4"/>
    <w:rsid w:val="00814633"/>
    <w:rsid w:val="0081608B"/>
    <w:rsid w:val="008160DB"/>
    <w:rsid w:val="00817418"/>
    <w:rsid w:val="008204FD"/>
    <w:rsid w:val="00822140"/>
    <w:rsid w:val="008224AD"/>
    <w:rsid w:val="00823164"/>
    <w:rsid w:val="008243BA"/>
    <w:rsid w:val="00824EFF"/>
    <w:rsid w:val="008250F7"/>
    <w:rsid w:val="00825B6E"/>
    <w:rsid w:val="0082697A"/>
    <w:rsid w:val="00830039"/>
    <w:rsid w:val="0083099A"/>
    <w:rsid w:val="0083292D"/>
    <w:rsid w:val="008347AC"/>
    <w:rsid w:val="00835B55"/>
    <w:rsid w:val="008404C6"/>
    <w:rsid w:val="0084255A"/>
    <w:rsid w:val="00843FC1"/>
    <w:rsid w:val="0084591F"/>
    <w:rsid w:val="00845984"/>
    <w:rsid w:val="00845B17"/>
    <w:rsid w:val="00845FC3"/>
    <w:rsid w:val="008512E3"/>
    <w:rsid w:val="00852CA8"/>
    <w:rsid w:val="00853893"/>
    <w:rsid w:val="00855B37"/>
    <w:rsid w:val="00856044"/>
    <w:rsid w:val="0085727A"/>
    <w:rsid w:val="00860441"/>
    <w:rsid w:val="00863C90"/>
    <w:rsid w:val="00863F0E"/>
    <w:rsid w:val="00863FA0"/>
    <w:rsid w:val="00865029"/>
    <w:rsid w:val="00865F57"/>
    <w:rsid w:val="0087027B"/>
    <w:rsid w:val="00870355"/>
    <w:rsid w:val="00870913"/>
    <w:rsid w:val="0087183F"/>
    <w:rsid w:val="0087238B"/>
    <w:rsid w:val="00872E25"/>
    <w:rsid w:val="0087305D"/>
    <w:rsid w:val="00873315"/>
    <w:rsid w:val="00873531"/>
    <w:rsid w:val="008745A1"/>
    <w:rsid w:val="008759D3"/>
    <w:rsid w:val="008831EA"/>
    <w:rsid w:val="008857EC"/>
    <w:rsid w:val="00886657"/>
    <w:rsid w:val="00893535"/>
    <w:rsid w:val="0089544B"/>
    <w:rsid w:val="008958DF"/>
    <w:rsid w:val="008A11FB"/>
    <w:rsid w:val="008A5341"/>
    <w:rsid w:val="008A64FC"/>
    <w:rsid w:val="008A767C"/>
    <w:rsid w:val="008B0B59"/>
    <w:rsid w:val="008B0DB2"/>
    <w:rsid w:val="008B260E"/>
    <w:rsid w:val="008B27B4"/>
    <w:rsid w:val="008B36B7"/>
    <w:rsid w:val="008B4916"/>
    <w:rsid w:val="008B5CB7"/>
    <w:rsid w:val="008C17ED"/>
    <w:rsid w:val="008C6A3B"/>
    <w:rsid w:val="008D38BA"/>
    <w:rsid w:val="008D74B7"/>
    <w:rsid w:val="008E0DCD"/>
    <w:rsid w:val="008E4D70"/>
    <w:rsid w:val="008E5D2E"/>
    <w:rsid w:val="008E6BF4"/>
    <w:rsid w:val="008E6F2E"/>
    <w:rsid w:val="008E77E1"/>
    <w:rsid w:val="008F362B"/>
    <w:rsid w:val="008F58B9"/>
    <w:rsid w:val="008F6D93"/>
    <w:rsid w:val="008F7A55"/>
    <w:rsid w:val="009030D3"/>
    <w:rsid w:val="00903281"/>
    <w:rsid w:val="009033A1"/>
    <w:rsid w:val="009045A6"/>
    <w:rsid w:val="009048B0"/>
    <w:rsid w:val="009065DB"/>
    <w:rsid w:val="00906750"/>
    <w:rsid w:val="009075FA"/>
    <w:rsid w:val="009124A4"/>
    <w:rsid w:val="00916E2F"/>
    <w:rsid w:val="009201BA"/>
    <w:rsid w:val="00921D3C"/>
    <w:rsid w:val="0092334A"/>
    <w:rsid w:val="009249D6"/>
    <w:rsid w:val="00925EC0"/>
    <w:rsid w:val="00927337"/>
    <w:rsid w:val="00927E9B"/>
    <w:rsid w:val="009342B8"/>
    <w:rsid w:val="00934D39"/>
    <w:rsid w:val="00935DDF"/>
    <w:rsid w:val="00937405"/>
    <w:rsid w:val="00942D72"/>
    <w:rsid w:val="00943786"/>
    <w:rsid w:val="00943ED0"/>
    <w:rsid w:val="00945602"/>
    <w:rsid w:val="009462CB"/>
    <w:rsid w:val="009474FC"/>
    <w:rsid w:val="00950024"/>
    <w:rsid w:val="009518C1"/>
    <w:rsid w:val="009544DD"/>
    <w:rsid w:val="009552D6"/>
    <w:rsid w:val="00955D5D"/>
    <w:rsid w:val="00956759"/>
    <w:rsid w:val="00960532"/>
    <w:rsid w:val="00964329"/>
    <w:rsid w:val="00970750"/>
    <w:rsid w:val="009709F0"/>
    <w:rsid w:val="00971452"/>
    <w:rsid w:val="00971A80"/>
    <w:rsid w:val="0097409A"/>
    <w:rsid w:val="009742D1"/>
    <w:rsid w:val="00983272"/>
    <w:rsid w:val="00983781"/>
    <w:rsid w:val="00984127"/>
    <w:rsid w:val="00985CFD"/>
    <w:rsid w:val="00987562"/>
    <w:rsid w:val="00990118"/>
    <w:rsid w:val="009902E9"/>
    <w:rsid w:val="009A1715"/>
    <w:rsid w:val="009A39D4"/>
    <w:rsid w:val="009A532F"/>
    <w:rsid w:val="009A5FE1"/>
    <w:rsid w:val="009B056C"/>
    <w:rsid w:val="009B137E"/>
    <w:rsid w:val="009B1DBF"/>
    <w:rsid w:val="009B3A45"/>
    <w:rsid w:val="009B4903"/>
    <w:rsid w:val="009B6815"/>
    <w:rsid w:val="009B6876"/>
    <w:rsid w:val="009B6AD1"/>
    <w:rsid w:val="009C2602"/>
    <w:rsid w:val="009C7111"/>
    <w:rsid w:val="009C7C46"/>
    <w:rsid w:val="009D33FB"/>
    <w:rsid w:val="009D6AA3"/>
    <w:rsid w:val="009E0242"/>
    <w:rsid w:val="009E344E"/>
    <w:rsid w:val="009E34F9"/>
    <w:rsid w:val="009E4177"/>
    <w:rsid w:val="009E47BE"/>
    <w:rsid w:val="009E4BFB"/>
    <w:rsid w:val="009F4328"/>
    <w:rsid w:val="009F5B96"/>
    <w:rsid w:val="00A00D16"/>
    <w:rsid w:val="00A01F21"/>
    <w:rsid w:val="00A0299E"/>
    <w:rsid w:val="00A041DC"/>
    <w:rsid w:val="00A049A6"/>
    <w:rsid w:val="00A05ACF"/>
    <w:rsid w:val="00A06359"/>
    <w:rsid w:val="00A0740A"/>
    <w:rsid w:val="00A075C9"/>
    <w:rsid w:val="00A07A90"/>
    <w:rsid w:val="00A107FF"/>
    <w:rsid w:val="00A10924"/>
    <w:rsid w:val="00A11057"/>
    <w:rsid w:val="00A14DF8"/>
    <w:rsid w:val="00A153E6"/>
    <w:rsid w:val="00A15DD2"/>
    <w:rsid w:val="00A15EC6"/>
    <w:rsid w:val="00A16AA2"/>
    <w:rsid w:val="00A21AE5"/>
    <w:rsid w:val="00A2264A"/>
    <w:rsid w:val="00A26D5A"/>
    <w:rsid w:val="00A27525"/>
    <w:rsid w:val="00A27952"/>
    <w:rsid w:val="00A300E9"/>
    <w:rsid w:val="00A30453"/>
    <w:rsid w:val="00A328F1"/>
    <w:rsid w:val="00A32E8A"/>
    <w:rsid w:val="00A33552"/>
    <w:rsid w:val="00A3358B"/>
    <w:rsid w:val="00A35266"/>
    <w:rsid w:val="00A353CD"/>
    <w:rsid w:val="00A362EE"/>
    <w:rsid w:val="00A417E9"/>
    <w:rsid w:val="00A420A2"/>
    <w:rsid w:val="00A42351"/>
    <w:rsid w:val="00A42E88"/>
    <w:rsid w:val="00A43391"/>
    <w:rsid w:val="00A439AA"/>
    <w:rsid w:val="00A43EC5"/>
    <w:rsid w:val="00A45DFD"/>
    <w:rsid w:val="00A520DC"/>
    <w:rsid w:val="00A52D76"/>
    <w:rsid w:val="00A538F8"/>
    <w:rsid w:val="00A549EF"/>
    <w:rsid w:val="00A5680E"/>
    <w:rsid w:val="00A57E39"/>
    <w:rsid w:val="00A61D74"/>
    <w:rsid w:val="00A62791"/>
    <w:rsid w:val="00A67FFC"/>
    <w:rsid w:val="00A7097E"/>
    <w:rsid w:val="00A70DE3"/>
    <w:rsid w:val="00A70EE5"/>
    <w:rsid w:val="00A71153"/>
    <w:rsid w:val="00A71866"/>
    <w:rsid w:val="00A71A14"/>
    <w:rsid w:val="00A72FA7"/>
    <w:rsid w:val="00A74EFC"/>
    <w:rsid w:val="00A7637F"/>
    <w:rsid w:val="00A774B1"/>
    <w:rsid w:val="00A81652"/>
    <w:rsid w:val="00A8291F"/>
    <w:rsid w:val="00A82DCA"/>
    <w:rsid w:val="00A84441"/>
    <w:rsid w:val="00A86017"/>
    <w:rsid w:val="00A8667A"/>
    <w:rsid w:val="00A87EDC"/>
    <w:rsid w:val="00A94B5E"/>
    <w:rsid w:val="00A9546F"/>
    <w:rsid w:val="00AA0ED8"/>
    <w:rsid w:val="00AA12FE"/>
    <w:rsid w:val="00AA1EB3"/>
    <w:rsid w:val="00AA3481"/>
    <w:rsid w:val="00AA62DB"/>
    <w:rsid w:val="00AB0F08"/>
    <w:rsid w:val="00AB179E"/>
    <w:rsid w:val="00AB1848"/>
    <w:rsid w:val="00AB26F8"/>
    <w:rsid w:val="00AB4585"/>
    <w:rsid w:val="00AB52F8"/>
    <w:rsid w:val="00AB6D32"/>
    <w:rsid w:val="00AC22EC"/>
    <w:rsid w:val="00AC276E"/>
    <w:rsid w:val="00AC3944"/>
    <w:rsid w:val="00AC4A55"/>
    <w:rsid w:val="00AD2191"/>
    <w:rsid w:val="00AD4836"/>
    <w:rsid w:val="00AD4914"/>
    <w:rsid w:val="00AE16F0"/>
    <w:rsid w:val="00AE302E"/>
    <w:rsid w:val="00AE3A11"/>
    <w:rsid w:val="00AE3BA1"/>
    <w:rsid w:val="00AE3F12"/>
    <w:rsid w:val="00AE4A7D"/>
    <w:rsid w:val="00AE548F"/>
    <w:rsid w:val="00AE72D3"/>
    <w:rsid w:val="00AF0403"/>
    <w:rsid w:val="00AF0E5F"/>
    <w:rsid w:val="00AF1138"/>
    <w:rsid w:val="00AF3A4B"/>
    <w:rsid w:val="00B028C4"/>
    <w:rsid w:val="00B04CA8"/>
    <w:rsid w:val="00B04E96"/>
    <w:rsid w:val="00B07EBB"/>
    <w:rsid w:val="00B1096C"/>
    <w:rsid w:val="00B11F97"/>
    <w:rsid w:val="00B12BAC"/>
    <w:rsid w:val="00B15A94"/>
    <w:rsid w:val="00B20D6B"/>
    <w:rsid w:val="00B21F9A"/>
    <w:rsid w:val="00B23321"/>
    <w:rsid w:val="00B2370B"/>
    <w:rsid w:val="00B24078"/>
    <w:rsid w:val="00B37671"/>
    <w:rsid w:val="00B40E51"/>
    <w:rsid w:val="00B5018B"/>
    <w:rsid w:val="00B50506"/>
    <w:rsid w:val="00B50C59"/>
    <w:rsid w:val="00B51134"/>
    <w:rsid w:val="00B51293"/>
    <w:rsid w:val="00B53567"/>
    <w:rsid w:val="00B53F56"/>
    <w:rsid w:val="00B655A4"/>
    <w:rsid w:val="00B66276"/>
    <w:rsid w:val="00B666C8"/>
    <w:rsid w:val="00B66946"/>
    <w:rsid w:val="00B70021"/>
    <w:rsid w:val="00B726A4"/>
    <w:rsid w:val="00B727A6"/>
    <w:rsid w:val="00B72D08"/>
    <w:rsid w:val="00B7316E"/>
    <w:rsid w:val="00B765C8"/>
    <w:rsid w:val="00B775E5"/>
    <w:rsid w:val="00B81014"/>
    <w:rsid w:val="00B81B62"/>
    <w:rsid w:val="00B82F3A"/>
    <w:rsid w:val="00B844F0"/>
    <w:rsid w:val="00B856FF"/>
    <w:rsid w:val="00B8746B"/>
    <w:rsid w:val="00B87693"/>
    <w:rsid w:val="00B90785"/>
    <w:rsid w:val="00B95CD7"/>
    <w:rsid w:val="00BA0783"/>
    <w:rsid w:val="00BA2123"/>
    <w:rsid w:val="00BA382B"/>
    <w:rsid w:val="00BA7738"/>
    <w:rsid w:val="00BB0633"/>
    <w:rsid w:val="00BB16BB"/>
    <w:rsid w:val="00BB1F77"/>
    <w:rsid w:val="00BB4C56"/>
    <w:rsid w:val="00BB4F43"/>
    <w:rsid w:val="00BB6FB1"/>
    <w:rsid w:val="00BB7796"/>
    <w:rsid w:val="00BC1CDB"/>
    <w:rsid w:val="00BC4DB1"/>
    <w:rsid w:val="00BC4EB8"/>
    <w:rsid w:val="00BD1A0F"/>
    <w:rsid w:val="00BD21BC"/>
    <w:rsid w:val="00BD4F09"/>
    <w:rsid w:val="00BD50E9"/>
    <w:rsid w:val="00BD6DA7"/>
    <w:rsid w:val="00BE0C41"/>
    <w:rsid w:val="00BE283F"/>
    <w:rsid w:val="00BE3953"/>
    <w:rsid w:val="00BE46FB"/>
    <w:rsid w:val="00BE65AF"/>
    <w:rsid w:val="00BE7E2E"/>
    <w:rsid w:val="00BF0AFA"/>
    <w:rsid w:val="00BF1928"/>
    <w:rsid w:val="00BF1A30"/>
    <w:rsid w:val="00BF1AFD"/>
    <w:rsid w:val="00BF52A7"/>
    <w:rsid w:val="00BF68C1"/>
    <w:rsid w:val="00C00D28"/>
    <w:rsid w:val="00C00F4B"/>
    <w:rsid w:val="00C01762"/>
    <w:rsid w:val="00C01F7D"/>
    <w:rsid w:val="00C02447"/>
    <w:rsid w:val="00C02BEA"/>
    <w:rsid w:val="00C05BC3"/>
    <w:rsid w:val="00C066A0"/>
    <w:rsid w:val="00C06D40"/>
    <w:rsid w:val="00C076CA"/>
    <w:rsid w:val="00C10850"/>
    <w:rsid w:val="00C120C9"/>
    <w:rsid w:val="00C12588"/>
    <w:rsid w:val="00C12944"/>
    <w:rsid w:val="00C14A82"/>
    <w:rsid w:val="00C16070"/>
    <w:rsid w:val="00C17071"/>
    <w:rsid w:val="00C177AC"/>
    <w:rsid w:val="00C17DD7"/>
    <w:rsid w:val="00C20963"/>
    <w:rsid w:val="00C20F8C"/>
    <w:rsid w:val="00C22CF6"/>
    <w:rsid w:val="00C23144"/>
    <w:rsid w:val="00C26C69"/>
    <w:rsid w:val="00C277A6"/>
    <w:rsid w:val="00C27DA0"/>
    <w:rsid w:val="00C34E89"/>
    <w:rsid w:val="00C44B97"/>
    <w:rsid w:val="00C45503"/>
    <w:rsid w:val="00C45F52"/>
    <w:rsid w:val="00C45FD6"/>
    <w:rsid w:val="00C47C95"/>
    <w:rsid w:val="00C502D6"/>
    <w:rsid w:val="00C52D2B"/>
    <w:rsid w:val="00C53368"/>
    <w:rsid w:val="00C540BA"/>
    <w:rsid w:val="00C54201"/>
    <w:rsid w:val="00C54B52"/>
    <w:rsid w:val="00C553AE"/>
    <w:rsid w:val="00C561DD"/>
    <w:rsid w:val="00C56FC5"/>
    <w:rsid w:val="00C613FD"/>
    <w:rsid w:val="00C62886"/>
    <w:rsid w:val="00C65181"/>
    <w:rsid w:val="00C66414"/>
    <w:rsid w:val="00C66C45"/>
    <w:rsid w:val="00C67584"/>
    <w:rsid w:val="00C710F4"/>
    <w:rsid w:val="00C712D3"/>
    <w:rsid w:val="00C739B3"/>
    <w:rsid w:val="00C762F6"/>
    <w:rsid w:val="00C76CC7"/>
    <w:rsid w:val="00C7796A"/>
    <w:rsid w:val="00C80713"/>
    <w:rsid w:val="00C81C75"/>
    <w:rsid w:val="00C821F8"/>
    <w:rsid w:val="00C85FCA"/>
    <w:rsid w:val="00C87267"/>
    <w:rsid w:val="00C91695"/>
    <w:rsid w:val="00C9365E"/>
    <w:rsid w:val="00C93867"/>
    <w:rsid w:val="00C95025"/>
    <w:rsid w:val="00CA0CBD"/>
    <w:rsid w:val="00CA4085"/>
    <w:rsid w:val="00CA49A4"/>
    <w:rsid w:val="00CA545F"/>
    <w:rsid w:val="00CA58A9"/>
    <w:rsid w:val="00CA6B04"/>
    <w:rsid w:val="00CA72AC"/>
    <w:rsid w:val="00CB1C60"/>
    <w:rsid w:val="00CB3CB5"/>
    <w:rsid w:val="00CB5CDF"/>
    <w:rsid w:val="00CB60D9"/>
    <w:rsid w:val="00CB785F"/>
    <w:rsid w:val="00CC1B78"/>
    <w:rsid w:val="00CC1D2A"/>
    <w:rsid w:val="00CC2658"/>
    <w:rsid w:val="00CC3660"/>
    <w:rsid w:val="00CC4968"/>
    <w:rsid w:val="00CC6579"/>
    <w:rsid w:val="00CD4438"/>
    <w:rsid w:val="00CD5F5D"/>
    <w:rsid w:val="00CE1267"/>
    <w:rsid w:val="00CE3027"/>
    <w:rsid w:val="00CE66B6"/>
    <w:rsid w:val="00CE6C03"/>
    <w:rsid w:val="00CF3291"/>
    <w:rsid w:val="00CF38CA"/>
    <w:rsid w:val="00CF3AC6"/>
    <w:rsid w:val="00CF4C03"/>
    <w:rsid w:val="00CF7C20"/>
    <w:rsid w:val="00D03D31"/>
    <w:rsid w:val="00D1106B"/>
    <w:rsid w:val="00D1211F"/>
    <w:rsid w:val="00D12959"/>
    <w:rsid w:val="00D12C62"/>
    <w:rsid w:val="00D13003"/>
    <w:rsid w:val="00D131BE"/>
    <w:rsid w:val="00D139B4"/>
    <w:rsid w:val="00D1441F"/>
    <w:rsid w:val="00D156B8"/>
    <w:rsid w:val="00D20069"/>
    <w:rsid w:val="00D20497"/>
    <w:rsid w:val="00D206EA"/>
    <w:rsid w:val="00D213A4"/>
    <w:rsid w:val="00D216AD"/>
    <w:rsid w:val="00D21A9C"/>
    <w:rsid w:val="00D21EEC"/>
    <w:rsid w:val="00D2356F"/>
    <w:rsid w:val="00D27922"/>
    <w:rsid w:val="00D27F2C"/>
    <w:rsid w:val="00D30FF6"/>
    <w:rsid w:val="00D31423"/>
    <w:rsid w:val="00D34220"/>
    <w:rsid w:val="00D35DE2"/>
    <w:rsid w:val="00D35E4F"/>
    <w:rsid w:val="00D369BE"/>
    <w:rsid w:val="00D411D4"/>
    <w:rsid w:val="00D41905"/>
    <w:rsid w:val="00D43A9F"/>
    <w:rsid w:val="00D44327"/>
    <w:rsid w:val="00D45010"/>
    <w:rsid w:val="00D5099E"/>
    <w:rsid w:val="00D50D2B"/>
    <w:rsid w:val="00D50D7E"/>
    <w:rsid w:val="00D51857"/>
    <w:rsid w:val="00D51F7D"/>
    <w:rsid w:val="00D5445E"/>
    <w:rsid w:val="00D564FB"/>
    <w:rsid w:val="00D60B40"/>
    <w:rsid w:val="00D618E6"/>
    <w:rsid w:val="00D67AA3"/>
    <w:rsid w:val="00D70233"/>
    <w:rsid w:val="00D708DB"/>
    <w:rsid w:val="00D71103"/>
    <w:rsid w:val="00D713A9"/>
    <w:rsid w:val="00D72B71"/>
    <w:rsid w:val="00D75AD6"/>
    <w:rsid w:val="00D75FB4"/>
    <w:rsid w:val="00D76974"/>
    <w:rsid w:val="00D82C8A"/>
    <w:rsid w:val="00D83C06"/>
    <w:rsid w:val="00D84310"/>
    <w:rsid w:val="00D843A3"/>
    <w:rsid w:val="00D86EF1"/>
    <w:rsid w:val="00D86F47"/>
    <w:rsid w:val="00D87742"/>
    <w:rsid w:val="00D908DD"/>
    <w:rsid w:val="00D91A13"/>
    <w:rsid w:val="00D9251A"/>
    <w:rsid w:val="00D97374"/>
    <w:rsid w:val="00D979DC"/>
    <w:rsid w:val="00D97B38"/>
    <w:rsid w:val="00DA10BB"/>
    <w:rsid w:val="00DA2A90"/>
    <w:rsid w:val="00DA51A6"/>
    <w:rsid w:val="00DA7653"/>
    <w:rsid w:val="00DB14CC"/>
    <w:rsid w:val="00DB50E2"/>
    <w:rsid w:val="00DB5C30"/>
    <w:rsid w:val="00DB65B3"/>
    <w:rsid w:val="00DB6768"/>
    <w:rsid w:val="00DB70A3"/>
    <w:rsid w:val="00DB7D28"/>
    <w:rsid w:val="00DB7DC3"/>
    <w:rsid w:val="00DC2E80"/>
    <w:rsid w:val="00DC32AD"/>
    <w:rsid w:val="00DC6008"/>
    <w:rsid w:val="00DC6549"/>
    <w:rsid w:val="00DC7474"/>
    <w:rsid w:val="00DD16F2"/>
    <w:rsid w:val="00DD2064"/>
    <w:rsid w:val="00DD2C74"/>
    <w:rsid w:val="00DD5335"/>
    <w:rsid w:val="00DD5B01"/>
    <w:rsid w:val="00DE071B"/>
    <w:rsid w:val="00DE2586"/>
    <w:rsid w:val="00DE342D"/>
    <w:rsid w:val="00DE4A71"/>
    <w:rsid w:val="00DE5B0D"/>
    <w:rsid w:val="00DE67D8"/>
    <w:rsid w:val="00DE77CD"/>
    <w:rsid w:val="00DF28A6"/>
    <w:rsid w:val="00DF2A07"/>
    <w:rsid w:val="00DF7138"/>
    <w:rsid w:val="00DF77D8"/>
    <w:rsid w:val="00E00611"/>
    <w:rsid w:val="00E021F5"/>
    <w:rsid w:val="00E03DAB"/>
    <w:rsid w:val="00E04401"/>
    <w:rsid w:val="00E05820"/>
    <w:rsid w:val="00E059F0"/>
    <w:rsid w:val="00E06E2C"/>
    <w:rsid w:val="00E0755B"/>
    <w:rsid w:val="00E10F46"/>
    <w:rsid w:val="00E13555"/>
    <w:rsid w:val="00E148FF"/>
    <w:rsid w:val="00E15805"/>
    <w:rsid w:val="00E1589E"/>
    <w:rsid w:val="00E20A28"/>
    <w:rsid w:val="00E20E53"/>
    <w:rsid w:val="00E20F5C"/>
    <w:rsid w:val="00E232D9"/>
    <w:rsid w:val="00E24D9F"/>
    <w:rsid w:val="00E25896"/>
    <w:rsid w:val="00E276ED"/>
    <w:rsid w:val="00E27844"/>
    <w:rsid w:val="00E27F00"/>
    <w:rsid w:val="00E30F07"/>
    <w:rsid w:val="00E30FB4"/>
    <w:rsid w:val="00E31802"/>
    <w:rsid w:val="00E31ED0"/>
    <w:rsid w:val="00E32C5A"/>
    <w:rsid w:val="00E332C6"/>
    <w:rsid w:val="00E344A7"/>
    <w:rsid w:val="00E36357"/>
    <w:rsid w:val="00E4348B"/>
    <w:rsid w:val="00E4390B"/>
    <w:rsid w:val="00E4666A"/>
    <w:rsid w:val="00E53F4D"/>
    <w:rsid w:val="00E54455"/>
    <w:rsid w:val="00E55C5A"/>
    <w:rsid w:val="00E61ABB"/>
    <w:rsid w:val="00E63A85"/>
    <w:rsid w:val="00E648AB"/>
    <w:rsid w:val="00E64A73"/>
    <w:rsid w:val="00E6661C"/>
    <w:rsid w:val="00E67C0C"/>
    <w:rsid w:val="00E723CD"/>
    <w:rsid w:val="00E72780"/>
    <w:rsid w:val="00E7338B"/>
    <w:rsid w:val="00E73507"/>
    <w:rsid w:val="00E73E4A"/>
    <w:rsid w:val="00E74FC8"/>
    <w:rsid w:val="00E750D2"/>
    <w:rsid w:val="00E760CE"/>
    <w:rsid w:val="00E81BAA"/>
    <w:rsid w:val="00E829A5"/>
    <w:rsid w:val="00E83D57"/>
    <w:rsid w:val="00E869B1"/>
    <w:rsid w:val="00E86F23"/>
    <w:rsid w:val="00E87C7A"/>
    <w:rsid w:val="00E909A2"/>
    <w:rsid w:val="00E9165A"/>
    <w:rsid w:val="00E91785"/>
    <w:rsid w:val="00E922C9"/>
    <w:rsid w:val="00E93398"/>
    <w:rsid w:val="00E93B25"/>
    <w:rsid w:val="00E978A2"/>
    <w:rsid w:val="00EA14A3"/>
    <w:rsid w:val="00EA1D5B"/>
    <w:rsid w:val="00EA3282"/>
    <w:rsid w:val="00EA418D"/>
    <w:rsid w:val="00EA4971"/>
    <w:rsid w:val="00EA54CC"/>
    <w:rsid w:val="00EA6431"/>
    <w:rsid w:val="00EA7152"/>
    <w:rsid w:val="00EA79E5"/>
    <w:rsid w:val="00EB0305"/>
    <w:rsid w:val="00EB5E59"/>
    <w:rsid w:val="00EB6604"/>
    <w:rsid w:val="00EB6D23"/>
    <w:rsid w:val="00EB6F05"/>
    <w:rsid w:val="00EB6FD3"/>
    <w:rsid w:val="00EC24DA"/>
    <w:rsid w:val="00EC2E2C"/>
    <w:rsid w:val="00EC42FA"/>
    <w:rsid w:val="00EC4DE1"/>
    <w:rsid w:val="00EC54D7"/>
    <w:rsid w:val="00EC567A"/>
    <w:rsid w:val="00EC6753"/>
    <w:rsid w:val="00ED3378"/>
    <w:rsid w:val="00ED4B68"/>
    <w:rsid w:val="00ED5C3E"/>
    <w:rsid w:val="00EE3DF6"/>
    <w:rsid w:val="00EE5C8E"/>
    <w:rsid w:val="00EE66C2"/>
    <w:rsid w:val="00EE6F9B"/>
    <w:rsid w:val="00EE7808"/>
    <w:rsid w:val="00EF075A"/>
    <w:rsid w:val="00EF160A"/>
    <w:rsid w:val="00F0386C"/>
    <w:rsid w:val="00F04698"/>
    <w:rsid w:val="00F048E2"/>
    <w:rsid w:val="00F07545"/>
    <w:rsid w:val="00F120D5"/>
    <w:rsid w:val="00F14F43"/>
    <w:rsid w:val="00F21B65"/>
    <w:rsid w:val="00F22387"/>
    <w:rsid w:val="00F257D1"/>
    <w:rsid w:val="00F322E8"/>
    <w:rsid w:val="00F33430"/>
    <w:rsid w:val="00F3409C"/>
    <w:rsid w:val="00F34CDA"/>
    <w:rsid w:val="00F352D4"/>
    <w:rsid w:val="00F3579D"/>
    <w:rsid w:val="00F37127"/>
    <w:rsid w:val="00F37BA3"/>
    <w:rsid w:val="00F403EF"/>
    <w:rsid w:val="00F40AFB"/>
    <w:rsid w:val="00F41DAE"/>
    <w:rsid w:val="00F42890"/>
    <w:rsid w:val="00F44A77"/>
    <w:rsid w:val="00F50374"/>
    <w:rsid w:val="00F50D3F"/>
    <w:rsid w:val="00F51215"/>
    <w:rsid w:val="00F52316"/>
    <w:rsid w:val="00F6034A"/>
    <w:rsid w:val="00F63C0C"/>
    <w:rsid w:val="00F666F6"/>
    <w:rsid w:val="00F66803"/>
    <w:rsid w:val="00F720A2"/>
    <w:rsid w:val="00F72435"/>
    <w:rsid w:val="00F7763D"/>
    <w:rsid w:val="00F87FB5"/>
    <w:rsid w:val="00F915CC"/>
    <w:rsid w:val="00F93AFC"/>
    <w:rsid w:val="00F93F92"/>
    <w:rsid w:val="00F9763D"/>
    <w:rsid w:val="00FA080A"/>
    <w:rsid w:val="00FA121D"/>
    <w:rsid w:val="00FA5157"/>
    <w:rsid w:val="00FA6DF6"/>
    <w:rsid w:val="00FB00BF"/>
    <w:rsid w:val="00FB07ED"/>
    <w:rsid w:val="00FB2030"/>
    <w:rsid w:val="00FB21F4"/>
    <w:rsid w:val="00FB2F2D"/>
    <w:rsid w:val="00FB331F"/>
    <w:rsid w:val="00FB5A6A"/>
    <w:rsid w:val="00FB77CD"/>
    <w:rsid w:val="00FC07EA"/>
    <w:rsid w:val="00FC0C5B"/>
    <w:rsid w:val="00FC0F0A"/>
    <w:rsid w:val="00FC1DBA"/>
    <w:rsid w:val="00FC2992"/>
    <w:rsid w:val="00FC40DD"/>
    <w:rsid w:val="00FC6FD1"/>
    <w:rsid w:val="00FD36EE"/>
    <w:rsid w:val="00FE0878"/>
    <w:rsid w:val="00FE1231"/>
    <w:rsid w:val="00FE1C21"/>
    <w:rsid w:val="00FE5D2C"/>
    <w:rsid w:val="00FE7209"/>
    <w:rsid w:val="00FE7596"/>
    <w:rsid w:val="00FE7E99"/>
    <w:rsid w:val="00FF09CB"/>
    <w:rsid w:val="00FF09E6"/>
    <w:rsid w:val="00FF1130"/>
    <w:rsid w:val="00FF326F"/>
    <w:rsid w:val="00FF3440"/>
    <w:rsid w:val="00FF42A5"/>
    <w:rsid w:val="00FF4A14"/>
    <w:rsid w:val="00FF7064"/>
    <w:rsid w:val="00FF7989"/>
    <w:rsid w:val="00FF7D0B"/>
  </w:rsids>
  <m:mathPr>
    <m:mathFont m:val="Cambria Math"/>
    <m:brkBin m:val="before"/>
    <m:brkBinSub m:val="--"/>
    <m:smallFrac m:val="0"/>
    <m:dispDef/>
    <m:lMargin m:val="0"/>
    <m:rMargin m:val="0"/>
    <m:defJc m:val="centerGroup"/>
    <m:wrapIndent m:val="1440"/>
    <m:intLim m:val="subSup"/>
    <m:naryLim m:val="undOvr"/>
  </m:mathPr>
  <w:themeFontLang w:val="sk-SK"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24D9E86"/>
  <w15:docId w15:val="{E42CA61C-83CF-4CF6-9C3A-4A8B778D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F52"/>
  </w:style>
  <w:style w:type="paragraph" w:styleId="Heading1">
    <w:name w:val="heading 1"/>
    <w:basedOn w:val="Normal"/>
    <w:next w:val="Normal"/>
    <w:link w:val="Heading1Char"/>
    <w:uiPriority w:val="9"/>
    <w:qFormat/>
    <w:rsid w:val="002926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CB3CB5"/>
    <w:pPr>
      <w:keepNext/>
      <w:keepLines/>
      <w:snapToGrid w:val="0"/>
      <w:spacing w:before="480" w:after="240" w:line="300" w:lineRule="exact"/>
      <w:outlineLvl w:val="3"/>
    </w:pPr>
    <w:rPr>
      <w:rFonts w:ascii="Arial" w:eastAsia="Times New Roman" w:hAnsi="Arial" w:cs="Arial"/>
      <w:b/>
      <w:bCs/>
      <w:caps/>
      <w:sz w:val="20"/>
      <w:szCs w:val="24"/>
      <w:lang w:val="fr-FR"/>
    </w:rPr>
  </w:style>
  <w:style w:type="paragraph" w:styleId="Heading5">
    <w:name w:val="heading 5"/>
    <w:basedOn w:val="Normal"/>
    <w:next w:val="Normal"/>
    <w:link w:val="Heading5Char"/>
    <w:uiPriority w:val="9"/>
    <w:semiHidden/>
    <w:unhideWhenUsed/>
    <w:qFormat/>
    <w:rsid w:val="00177EF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007518"/>
    <w:pPr>
      <w:keepNext/>
      <w:keepLines/>
      <w:spacing w:before="40" w:after="0" w:line="240" w:lineRule="auto"/>
      <w:outlineLvl w:val="5"/>
    </w:pPr>
    <w:rPr>
      <w:rFonts w:asciiTheme="majorHAnsi" w:eastAsiaTheme="majorEastAsia" w:hAnsiTheme="majorHAnsi" w:cstheme="majorBidi"/>
      <w:color w:val="243F60"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FB3"/>
  </w:style>
  <w:style w:type="paragraph" w:styleId="Footer">
    <w:name w:val="footer"/>
    <w:basedOn w:val="Normal"/>
    <w:link w:val="FooterChar"/>
    <w:uiPriority w:val="99"/>
    <w:unhideWhenUsed/>
    <w:rsid w:val="00023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5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F0A"/>
    <w:pPr>
      <w:ind w:left="720"/>
      <w:contextualSpacing/>
    </w:pPr>
  </w:style>
  <w:style w:type="paragraph" w:styleId="FootnoteText">
    <w:name w:val="footnote text"/>
    <w:basedOn w:val="Normal"/>
    <w:link w:val="FootnoteTextChar"/>
    <w:unhideWhenUsed/>
    <w:rsid w:val="00984127"/>
    <w:pPr>
      <w:spacing w:after="0" w:line="240" w:lineRule="auto"/>
    </w:pPr>
    <w:rPr>
      <w:sz w:val="20"/>
      <w:szCs w:val="20"/>
    </w:rPr>
  </w:style>
  <w:style w:type="character" w:customStyle="1" w:styleId="FootnoteTextChar">
    <w:name w:val="Footnote Text Char"/>
    <w:basedOn w:val="DefaultParagraphFont"/>
    <w:link w:val="FootnoteText"/>
    <w:rsid w:val="00984127"/>
    <w:rPr>
      <w:sz w:val="20"/>
      <w:szCs w:val="20"/>
    </w:rPr>
  </w:style>
  <w:style w:type="character" w:styleId="FootnoteReference">
    <w:name w:val="footnote reference"/>
    <w:basedOn w:val="DefaultParagraphFont"/>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pPr>
      <w:spacing w:line="240" w:lineRule="auto"/>
    </w:pPr>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tabs>
        <w:tab w:val="left" w:pos="567"/>
      </w:tabs>
      <w:snapToGrid w:val="0"/>
      <w:spacing w:after="480" w:line="840" w:lineRule="exact"/>
    </w:pPr>
    <w:rPr>
      <w:rFonts w:ascii="Arial" w:eastAsia="Times New Roman" w:hAnsi="Arial" w:cs="Arial"/>
      <w:b/>
      <w:bCs/>
      <w:caps/>
      <w:noProof/>
      <w:snapToGrid w:val="0"/>
      <w:color w:val="3366FF"/>
      <w:kern w:val="28"/>
      <w:sz w:val="70"/>
      <w:szCs w:val="70"/>
      <w:lang w:val="en-GB" w:eastAsia="zh-CN"/>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tabs>
        <w:tab w:val="left" w:pos="567"/>
      </w:tabs>
      <w:snapToGrid w:val="0"/>
      <w:spacing w:before="480" w:after="0" w:line="480" w:lineRule="exact"/>
      <w:outlineLvl w:val="0"/>
    </w:pPr>
    <w:rPr>
      <w:rFonts w:ascii="Arial" w:eastAsia="Times New Roman" w:hAnsi="Arial" w:cs="Arial"/>
      <w:b/>
      <w:bCs/>
      <w:noProof/>
      <w:snapToGrid w:val="0"/>
      <w:color w:val="3366FF"/>
      <w:kern w:val="28"/>
      <w:sz w:val="32"/>
      <w:szCs w:val="32"/>
      <w:lang w:val="en-US" w:eastAsia="zh-CN"/>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basedOn w:val="DefaultParagraphFont"/>
    <w:link w:val="Heading1"/>
    <w:uiPriority w:val="9"/>
    <w:rsid w:val="0029261F"/>
    <w:rPr>
      <w:rFonts w:asciiTheme="majorHAnsi" w:eastAsiaTheme="majorEastAsia" w:hAnsiTheme="majorHAnsi" w:cstheme="majorBidi"/>
      <w:color w:val="365F91" w:themeColor="accent1" w:themeShade="BF"/>
      <w:sz w:val="32"/>
      <w:szCs w:val="32"/>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tabs>
        <w:tab w:val="left" w:pos="567"/>
      </w:tabs>
      <w:snapToGrid w:val="0"/>
      <w:spacing w:after="60" w:line="280" w:lineRule="exact"/>
      <w:ind w:left="851"/>
      <w:jc w:val="both"/>
    </w:pPr>
    <w:rPr>
      <w:rFonts w:ascii="Arial" w:hAnsi="Arial" w:cs="Arial"/>
      <w:sz w:val="20"/>
      <w:szCs w:val="24"/>
      <w:lang w:val="fr-FR" w:eastAsia="zh-CN"/>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rsid w:val="00007518"/>
    <w:rPr>
      <w:rFonts w:asciiTheme="majorHAnsi" w:eastAsiaTheme="majorEastAsia" w:hAnsiTheme="majorHAnsi" w:cstheme="majorBidi"/>
      <w:color w:val="243F60" w:themeColor="accent1" w:themeShade="7F"/>
      <w:sz w:val="20"/>
    </w:rPr>
  </w:style>
  <w:style w:type="paragraph" w:customStyle="1" w:styleId="Sschap">
    <w:name w:val="Sschap"/>
    <w:basedOn w:val="Normal"/>
    <w:autoRedefine/>
    <w:rsid w:val="00CB3CB5"/>
    <w:pPr>
      <w:keepNext/>
      <w:widowControl w:val="0"/>
      <w:snapToGrid w:val="0"/>
      <w:spacing w:before="480" w:after="480" w:line="480" w:lineRule="exact"/>
    </w:pPr>
    <w:rPr>
      <w:rFonts w:ascii="Arial" w:hAnsi="Arial" w:cs="Arial"/>
      <w:b/>
      <w:bCs/>
      <w:sz w:val="24"/>
      <w:szCs w:val="24"/>
      <w:lang w:val="en-GB" w:eastAsia="zh-CN"/>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napToGrid w:val="0"/>
      <w:spacing w:after="120" w:line="360" w:lineRule="exact"/>
      <w:ind w:left="567" w:hanging="567"/>
      <w:jc w:val="both"/>
    </w:pPr>
    <w:rPr>
      <w:rFonts w:ascii="Arial" w:hAnsi="Arial" w:cs="Arial"/>
      <w:sz w:val="24"/>
      <w:szCs w:val="24"/>
      <w:lang w:val="en-GB" w:eastAsia="zh-CN"/>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E232D9"/>
    <w:pPr>
      <w:numPr>
        <w:numId w:val="37"/>
      </w:numPr>
      <w:ind w:left="1135"/>
    </w:pPr>
  </w:style>
  <w:style w:type="paragraph" w:customStyle="1" w:styleId="Soustitre">
    <w:name w:val="Soustitre"/>
    <w:basedOn w:val="diapo2"/>
    <w:link w:val="SoustitreCar"/>
    <w:qFormat/>
    <w:rsid w:val="00E232D9"/>
    <w:pPr>
      <w:jc w:val="left"/>
    </w:pPr>
    <w:rPr>
      <w:bCs/>
      <w:i/>
      <w:snapToGrid/>
      <w:sz w:val="20"/>
      <w:szCs w:val="20"/>
    </w:rPr>
  </w:style>
  <w:style w:type="character" w:customStyle="1" w:styleId="SoustitreCar">
    <w:name w:val="Soustitre Car"/>
    <w:link w:val="Soustitre"/>
    <w:rsid w:val="00AC3944"/>
    <w:rPr>
      <w:rFonts w:ascii="Arial" w:hAnsi="Arial" w:cs="Arial"/>
      <w:b/>
      <w:bCs/>
      <w:i/>
      <w:noProof/>
      <w:sz w:val="20"/>
      <w:szCs w:val="20"/>
      <w:lang w:val="fr-FR"/>
    </w:rPr>
  </w:style>
  <w:style w:type="paragraph" w:customStyle="1" w:styleId="Titcoul">
    <w:name w:val="Titcoul"/>
    <w:basedOn w:val="Heading1"/>
    <w:link w:val="TitcoulCar"/>
    <w:rsid w:val="00E232D9"/>
    <w:pPr>
      <w:tabs>
        <w:tab w:val="left" w:pos="567"/>
      </w:tabs>
      <w:snapToGrid w:val="0"/>
      <w:spacing w:before="480" w:after="480" w:line="480" w:lineRule="exact"/>
    </w:pPr>
    <w:rPr>
      <w:rFonts w:ascii="Arial" w:eastAsia="Times New Roman" w:hAnsi="Arial" w:cs="Arial"/>
      <w:b/>
      <w:bCs/>
      <w:caps/>
      <w:noProof/>
      <w:snapToGrid w:val="0"/>
      <w:color w:val="3366FF"/>
      <w:kern w:val="28"/>
      <w:lang w:val="en-GB" w:eastAsia="zh-CN"/>
    </w:rPr>
  </w:style>
  <w:style w:type="character" w:customStyle="1" w:styleId="TitcoulCar">
    <w:name w:val="Titcoul Car"/>
    <w:link w:val="Titcoul"/>
    <w:rsid w:val="0082697A"/>
    <w:rPr>
      <w:rFonts w:ascii="Arial" w:eastAsia="Times New Roman" w:hAnsi="Arial"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snapToGrid w:val="0"/>
      <w:spacing w:before="120" w:after="120" w:line="240" w:lineRule="auto"/>
      <w:ind w:left="720"/>
      <w:jc w:val="both"/>
    </w:pPr>
    <w:rPr>
      <w:rFonts w:ascii="Arial" w:hAnsi="Arial" w:cs="Arial"/>
      <w:sz w:val="20"/>
      <w:szCs w:val="24"/>
      <w:lang w:val="en-US" w:eastAsia="zh-CN"/>
    </w:rPr>
  </w:style>
  <w:style w:type="character" w:styleId="Strong">
    <w:name w:val="Strong"/>
    <w:basedOn w:val="DefaultParagraphFont"/>
    <w:uiPriority w:val="22"/>
    <w:qFormat/>
    <w:rsid w:val="00943786"/>
    <w:rPr>
      <w:b/>
      <w:bCs/>
      <w:lang w:val="en-GB"/>
    </w:rPr>
  </w:style>
  <w:style w:type="character" w:customStyle="1" w:styleId="Heading5Char">
    <w:name w:val="Heading 5 Char"/>
    <w:basedOn w:val="DefaultParagraphFont"/>
    <w:link w:val="Heading5"/>
    <w:uiPriority w:val="9"/>
    <w:semiHidden/>
    <w:rsid w:val="00177EFE"/>
    <w:rPr>
      <w:rFonts w:asciiTheme="majorHAnsi" w:eastAsiaTheme="majorEastAsia" w:hAnsiTheme="majorHAnsi" w:cstheme="majorBidi"/>
      <w:color w:val="365F91" w:themeColor="accent1" w:themeShade="BF"/>
    </w:rPr>
  </w:style>
  <w:style w:type="paragraph" w:customStyle="1" w:styleId="Txtjourne">
    <w:name w:val="Txtjournée"/>
    <w:basedOn w:val="Texte1"/>
    <w:rsid w:val="00D72B71"/>
    <w:pPr>
      <w:spacing w:before="60"/>
      <w:ind w:left="113"/>
      <w:jc w:val="left"/>
    </w:pPr>
  </w:style>
  <w:style w:type="paragraph" w:customStyle="1" w:styleId="Paragraph">
    <w:name w:val="Paragraph"/>
    <w:basedOn w:val="Normal"/>
    <w:qFormat/>
    <w:rsid w:val="00C710F4"/>
    <w:pPr>
      <w:numPr>
        <w:numId w:val="12"/>
      </w:numPr>
      <w:spacing w:before="240" w:after="0" w:line="240" w:lineRule="auto"/>
      <w:ind w:left="360"/>
      <w:jc w:val="both"/>
    </w:pPr>
    <w:rPr>
      <w:rFonts w:ascii="Arial" w:hAnsi="Arial" w:cs="Arial"/>
      <w:lang w:val="en-US" w:eastAsia="fr-FR"/>
    </w:rPr>
  </w:style>
  <w:style w:type="paragraph" w:customStyle="1" w:styleId="Upuce">
    <w:name w:val="Upuce"/>
    <w:basedOn w:val="UTxt"/>
    <w:rsid w:val="002D42EB"/>
    <w:pPr>
      <w:widowControl w:val="0"/>
      <w:ind w:left="0"/>
    </w:pPr>
    <w:rPr>
      <w:i w:val="0"/>
    </w:rPr>
  </w:style>
  <w:style w:type="paragraph" w:customStyle="1" w:styleId="UTit4">
    <w:name w:val="UTit4"/>
    <w:basedOn w:val="Heading4"/>
    <w:link w:val="UTit4Car"/>
    <w:rsid w:val="002D42EB"/>
    <w:pPr>
      <w:pBdr>
        <w:top w:val="single" w:sz="12" w:space="6" w:color="auto" w:shadow="1"/>
        <w:left w:val="single" w:sz="12" w:space="4" w:color="auto" w:shadow="1"/>
        <w:bottom w:val="single" w:sz="12" w:space="6" w:color="auto" w:shadow="1"/>
        <w:right w:val="single" w:sz="12" w:space="4" w:color="auto" w:shadow="1"/>
      </w:pBdr>
      <w:snapToGrid/>
      <w:spacing w:before="360" w:after="120"/>
      <w:ind w:left="113" w:right="113"/>
    </w:pPr>
    <w:rPr>
      <w:rFonts w:cs="Times New Roman"/>
      <w:lang w:val="it-IT"/>
    </w:rPr>
  </w:style>
  <w:style w:type="character" w:customStyle="1" w:styleId="UTit4Car">
    <w:name w:val="UTit4 Car"/>
    <w:basedOn w:val="Heading4Char"/>
    <w:link w:val="UTit4"/>
    <w:rsid w:val="002D42EB"/>
    <w:rPr>
      <w:rFonts w:ascii="Arial" w:eastAsia="Times New Roman" w:hAnsi="Arial" w:cs="Times New Roman"/>
      <w:b/>
      <w:bCs/>
      <w:caps/>
      <w:sz w:val="20"/>
      <w:szCs w:val="24"/>
      <w:lang w:val="it-IT"/>
    </w:rPr>
  </w:style>
  <w:style w:type="paragraph" w:customStyle="1" w:styleId="UTxt">
    <w:name w:val="UTxt"/>
    <w:basedOn w:val="Texte1"/>
    <w:link w:val="UTxtCar"/>
    <w:rsid w:val="002D42EB"/>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2D42EB"/>
    <w:rPr>
      <w:rFonts w:ascii="Arial" w:hAnsi="Arial" w:cs="Arial"/>
      <w:i/>
      <w:sz w:val="20"/>
      <w:szCs w:val="24"/>
      <w:lang w:val="fr-FR" w:eastAsia="zh-CN"/>
    </w:rPr>
  </w:style>
  <w:style w:type="paragraph" w:customStyle="1" w:styleId="diapo2">
    <w:name w:val="diapo2"/>
    <w:basedOn w:val="Normal"/>
    <w:link w:val="diapo2Car"/>
    <w:rsid w:val="005676A8"/>
    <w:pPr>
      <w:keepNext/>
      <w:spacing w:before="200" w:after="60" w:line="280" w:lineRule="exact"/>
      <w:jc w:val="both"/>
    </w:pPr>
    <w:rPr>
      <w:rFonts w:ascii="Arial" w:hAnsi="Arial" w:cs="Arial"/>
      <w:b/>
      <w:noProof/>
      <w:snapToGrid w:val="0"/>
      <w:sz w:val="24"/>
      <w:lang w:val="fr-FR"/>
    </w:rPr>
  </w:style>
  <w:style w:type="character" w:customStyle="1" w:styleId="diapo2Car">
    <w:name w:val="diapo2 Car"/>
    <w:link w:val="diapo2"/>
    <w:rsid w:val="005676A8"/>
    <w:rPr>
      <w:rFonts w:ascii="Arial" w:hAnsi="Arial" w:cs="Arial"/>
      <w:b/>
      <w:noProof/>
      <w:snapToGrid w:val="0"/>
      <w:sz w:val="24"/>
      <w:lang w:val="fr-FR"/>
    </w:rPr>
  </w:style>
  <w:style w:type="paragraph" w:customStyle="1" w:styleId="UPlan">
    <w:name w:val="UPlan"/>
    <w:basedOn w:val="Titcoul"/>
    <w:link w:val="UPlanCar"/>
    <w:rsid w:val="005676A8"/>
    <w:pPr>
      <w:spacing w:after="0"/>
    </w:pPr>
    <w:rPr>
      <w:sz w:val="48"/>
      <w:szCs w:val="48"/>
    </w:rPr>
  </w:style>
  <w:style w:type="character" w:customStyle="1" w:styleId="UPlanCar">
    <w:name w:val="UPlan Car"/>
    <w:basedOn w:val="TitcoulCar"/>
    <w:link w:val="UPlan"/>
    <w:rsid w:val="005676A8"/>
    <w:rPr>
      <w:rFonts w:ascii="Arial" w:eastAsia="Times New Roman" w:hAnsi="Arial" w:cs="Arial"/>
      <w:b/>
      <w:bCs/>
      <w:caps/>
      <w:noProof/>
      <w:snapToGrid w:val="0"/>
      <w:color w:val="3366FF"/>
      <w:kern w:val="28"/>
      <w:sz w:val="48"/>
      <w:szCs w:val="48"/>
      <w:lang w:val="en-GB" w:eastAsia="zh-CN"/>
    </w:rPr>
  </w:style>
  <w:style w:type="character" w:styleId="PageNumber">
    <w:name w:val="page number"/>
    <w:rsid w:val="00567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esco.org/open-access/terms-use-ccbysa-fr"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sa/3.0/igo/"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F65070-B80D-4D4B-ACC4-EBF9794F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7</Pages>
  <Words>2874</Words>
  <Characters>15809</Characters>
  <Application>Microsoft Office Word</Application>
  <DocSecurity>0</DocSecurity>
  <Lines>131</Lines>
  <Paragraphs>37</Paragraphs>
  <ScaleCrop>false</ScaleCrop>
  <HeadingPairs>
    <vt:vector size="6" baseType="variant">
      <vt:variant>
        <vt:lpstr>Title</vt:lpstr>
      </vt:variant>
      <vt:variant>
        <vt:i4>1</vt:i4>
      </vt:variant>
      <vt:variant>
        <vt:lpstr>Titel</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dc:creator>
  <cp:keywords/>
  <dc:description/>
  <cp:lastModifiedBy>Kim, Dain</cp:lastModifiedBy>
  <cp:revision>27</cp:revision>
  <cp:lastPrinted>2015-11-09T07:19:00Z</cp:lastPrinted>
  <dcterms:created xsi:type="dcterms:W3CDTF">2015-11-27T11:29:00Z</dcterms:created>
  <dcterms:modified xsi:type="dcterms:W3CDTF">2018-04-23T10:06:00Z</dcterms:modified>
</cp:coreProperties>
</file>