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E4" w:rsidRPr="009B4006" w:rsidRDefault="00AC43A0" w:rsidP="003966BA">
      <w:pPr>
        <w:pStyle w:val="Heading1"/>
        <w:pBdr>
          <w:bottom w:val="single" w:sz="6" w:space="1" w:color="3366FF"/>
        </w:pBdr>
        <w:spacing w:beforeLines="100" w:before="240" w:afterLines="100" w:after="240"/>
        <w:jc w:val="both"/>
        <w:rPr>
          <w:sz w:val="72"/>
          <w:szCs w:val="72"/>
          <w:lang w:bidi="ar-KW"/>
        </w:rPr>
      </w:pPr>
      <w:bookmarkStart w:id="0" w:name="_Toc241229778"/>
      <w:bookmarkStart w:id="1" w:name="_Toc241229982"/>
      <w:bookmarkStart w:id="2" w:name="_Toc242165676"/>
      <w:r w:rsidRPr="009B4006">
        <w:rPr>
          <w:sz w:val="72"/>
          <w:szCs w:val="72"/>
          <w:rtl/>
        </w:rPr>
        <w:t>الوحدة</w:t>
      </w:r>
      <w:r w:rsidR="00C119BF" w:rsidRPr="009B4006">
        <w:rPr>
          <w:sz w:val="72"/>
          <w:szCs w:val="72"/>
          <w:rtl/>
        </w:rPr>
        <w:t xml:space="preserve"> 46</w:t>
      </w:r>
    </w:p>
    <w:bookmarkEnd w:id="0"/>
    <w:bookmarkEnd w:id="1"/>
    <w:bookmarkEnd w:id="2"/>
    <w:p w:rsidR="00AC43A0" w:rsidRPr="009B4006" w:rsidRDefault="00C86C0A" w:rsidP="003966BA">
      <w:pPr>
        <w:pStyle w:val="Heading2"/>
        <w:spacing w:before="240"/>
        <w:rPr>
          <w:sz w:val="44"/>
          <w:szCs w:val="44"/>
          <w:rtl/>
        </w:rPr>
      </w:pPr>
      <w:r w:rsidRPr="009B4006">
        <w:rPr>
          <w:sz w:val="44"/>
          <w:szCs w:val="44"/>
          <w:rtl/>
        </w:rPr>
        <w:t>ال</w:t>
      </w:r>
      <w:r w:rsidR="00AC43A0" w:rsidRPr="009B4006">
        <w:rPr>
          <w:sz w:val="44"/>
          <w:szCs w:val="44"/>
          <w:rtl/>
        </w:rPr>
        <w:t xml:space="preserve">ورقة </w:t>
      </w:r>
      <w:r w:rsidRPr="009B4006">
        <w:rPr>
          <w:sz w:val="44"/>
          <w:szCs w:val="44"/>
          <w:rtl/>
        </w:rPr>
        <w:t>ال</w:t>
      </w:r>
      <w:r w:rsidR="00AC43A0" w:rsidRPr="009B4006">
        <w:rPr>
          <w:sz w:val="44"/>
          <w:szCs w:val="44"/>
          <w:rtl/>
        </w:rPr>
        <w:t>معد</w:t>
      </w:r>
      <w:r w:rsidR="00277CAB" w:rsidRPr="009B4006">
        <w:rPr>
          <w:rFonts w:hint="cs"/>
          <w:sz w:val="44"/>
          <w:szCs w:val="44"/>
          <w:rtl/>
        </w:rPr>
        <w:t>ّ</w:t>
      </w:r>
      <w:r w:rsidR="00AC43A0" w:rsidRPr="009B4006">
        <w:rPr>
          <w:sz w:val="44"/>
          <w:szCs w:val="44"/>
          <w:rtl/>
        </w:rPr>
        <w:t xml:space="preserve">ة للتوزيع </w:t>
      </w:r>
      <w:r w:rsidR="000C3024" w:rsidRPr="009B4006">
        <w:rPr>
          <w:rFonts w:hint="cs"/>
          <w:sz w:val="44"/>
          <w:szCs w:val="44"/>
          <w:rtl/>
        </w:rPr>
        <w:t>2</w:t>
      </w:r>
      <w:r w:rsidR="00971DE9" w:rsidRPr="009B4006">
        <w:rPr>
          <w:sz w:val="44"/>
          <w:szCs w:val="44"/>
          <w:rtl/>
        </w:rPr>
        <w:t xml:space="preserve"> لسيناريو </w:t>
      </w:r>
      <w:r w:rsidR="007F47EE" w:rsidRPr="009B4006">
        <w:rPr>
          <w:sz w:val="44"/>
          <w:szCs w:val="44"/>
          <w:rtl/>
        </w:rPr>
        <w:t>كاسن</w:t>
      </w:r>
      <w:r w:rsidR="00AC43A0" w:rsidRPr="009B4006">
        <w:rPr>
          <w:sz w:val="44"/>
          <w:szCs w:val="44"/>
          <w:rtl/>
        </w:rPr>
        <w:t>:</w:t>
      </w:r>
    </w:p>
    <w:p w:rsidR="00BB2CFB" w:rsidRPr="009B4006" w:rsidRDefault="000C3024" w:rsidP="003966BA">
      <w:pPr>
        <w:pStyle w:val="Heading2"/>
        <w:rPr>
          <w:rtl/>
        </w:rPr>
      </w:pPr>
      <w:r w:rsidRPr="009B4006">
        <w:rPr>
          <w:rFonts w:hint="cs"/>
          <w:rtl/>
        </w:rPr>
        <w:t>بطاقات التعريف</w:t>
      </w:r>
    </w:p>
    <w:p w:rsidR="003B245C" w:rsidRPr="009B4006" w:rsidRDefault="00E3259A" w:rsidP="003966BA">
      <w:pPr>
        <w:tabs>
          <w:tab w:val="clear" w:pos="567"/>
          <w:tab w:val="center" w:pos="4819"/>
        </w:tabs>
        <w:bidi/>
        <w:snapToGrid/>
        <w:spacing w:beforeLines="120" w:before="288" w:afterLines="150" w:after="360"/>
        <w:ind w:left="720"/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i/>
          <w:iCs/>
          <w:snapToGrid/>
          <w:sz w:val="32"/>
          <w:szCs w:val="32"/>
          <w:rtl/>
          <w:lang w:eastAsia="en-US" w:bidi="ar-IQ"/>
        </w:rPr>
        <w:t xml:space="preserve">ملاحظة </w:t>
      </w:r>
      <w:r w:rsidR="00090DD3" w:rsidRPr="009B4006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IQ"/>
        </w:rPr>
        <w:t xml:space="preserve">إخلاء </w:t>
      </w:r>
      <w:r w:rsidR="003B245C" w:rsidRPr="009B4006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IQ"/>
        </w:rPr>
        <w:t>مسؤولية: إن</w:t>
      </w:r>
      <w:r w:rsidR="00795BCD" w:rsidRPr="009B4006">
        <w:rPr>
          <w:rFonts w:ascii="Traditional Arabic" w:eastAsiaTheme="minorHAnsi" w:hAnsi="Traditional Arabic" w:cs="Traditional Arabic" w:hint="cs"/>
          <w:i/>
          <w:iCs/>
          <w:snapToGrid/>
          <w:sz w:val="32"/>
          <w:szCs w:val="32"/>
          <w:rtl/>
          <w:lang w:eastAsia="en-US" w:bidi="ar-IQ"/>
        </w:rPr>
        <w:t>ّ</w:t>
      </w:r>
      <w:r w:rsidR="003B245C" w:rsidRPr="009B4006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IQ"/>
        </w:rPr>
        <w:t xml:space="preserve"> الوقائع الواردة في هذا السيناريو </w:t>
      </w:r>
      <w:r w:rsidR="003B245C" w:rsidRPr="009B4006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KW"/>
        </w:rPr>
        <w:t>هي وقائع خيالية بالكامل، وليس أيّ تشابه</w:t>
      </w:r>
      <w:r w:rsidR="007F47EE" w:rsidRPr="009B4006">
        <w:rPr>
          <w:rFonts w:ascii="Traditional Arabic" w:eastAsiaTheme="minorHAnsi" w:hAnsi="Traditional Arabic" w:cs="Traditional Arabic" w:hint="cs"/>
          <w:i/>
          <w:iCs/>
          <w:snapToGrid/>
          <w:sz w:val="32"/>
          <w:szCs w:val="32"/>
          <w:rtl/>
          <w:lang w:eastAsia="en-US" w:bidi="ar-KW"/>
        </w:rPr>
        <w:t>ٍ</w:t>
      </w:r>
      <w:r w:rsidR="003B245C" w:rsidRPr="009B4006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KW"/>
        </w:rPr>
        <w:t xml:space="preserve"> بينها وبين وقائع فعلية إلا من قبيل الصدفة.</w:t>
      </w:r>
    </w:p>
    <w:p w:rsidR="003B245C" w:rsidRPr="009B4006" w:rsidRDefault="00795BCD" w:rsidP="003966BA">
      <w:pPr>
        <w:pStyle w:val="Title"/>
        <w:rPr>
          <w:rtl/>
        </w:rPr>
      </w:pPr>
      <w:r w:rsidRPr="009B4006">
        <w:rPr>
          <w:rFonts w:hint="cs"/>
          <w:rtl/>
        </w:rPr>
        <w:t>صانعة جبنة فانوكو من المقاطعة الشرقية</w:t>
      </w:r>
    </w:p>
    <w:p w:rsidR="003B245C" w:rsidRPr="009B4006" w:rsidRDefault="00795BCD" w:rsidP="003966BA">
      <w:pPr>
        <w:tabs>
          <w:tab w:val="clear" w:pos="567"/>
          <w:tab w:val="center" w:pos="4819"/>
          <w:tab w:val="right" w:pos="7290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أنتِ صانعة جبنة فانوكو تعيش في إحدى المناطق الريفية الواقعة ضمن المقاطعة الشرقية</w:t>
      </w:r>
      <w:r w:rsidR="007F47E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7F47E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تتمتّعين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بخبرةٍ </w:t>
      </w:r>
      <w:r w:rsidR="007F47E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كبيرة </w:t>
      </w:r>
      <w:r w:rsidR="0075115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في صناعة جبنة فانوكو على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الطريقة التقليد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ية مع مجموعة من النساء الأخريات؛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DE469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تؤمنين بأنّ تناول هذه الجبنة يمثّل جانب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="00DE469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مهمً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DE469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ا من هوية جماعة فان لا يقتصر على 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عيد الخبز فحس</w:t>
      </w:r>
      <w:r w:rsidR="002240A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="002240A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بل ينسحب على طيلة أيام السنة. </w:t>
      </w:r>
      <w:r w:rsidR="00BF776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تشعرين بسعادة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BF776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عندما 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يبدي</w:t>
      </w:r>
      <w:r w:rsidR="00BF776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="00BF776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آخرون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رغبتهم بشراء هذه الجبنة وتناولها</w:t>
      </w:r>
      <w:r w:rsidR="00BF776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 فمن شأن ذلك أن يدرّ دخلًا على صانعي الجبنة. ولكنّك تواجهين صعوبات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BF776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بيع الجبن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 التي تصنعين</w:t>
      </w:r>
      <w:r w:rsidR="00BF776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</w:t>
      </w:r>
      <w:r w:rsidR="00BF776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أشخاص</w:t>
      </w:r>
      <w:r w:rsidR="00454C6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BF776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خارج محيطك القريب بسبب رداءة شبكات 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النقل</w:t>
      </w:r>
      <w:r w:rsidR="00BF776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. </w:t>
      </w:r>
      <w:r w:rsidR="000C59B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ُباع معظم ما تصنعين</w:t>
      </w:r>
      <w:r w:rsidR="000C59B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جبن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0C59B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لفانيين يعيشون في القرية أو على مقربة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0C59B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منها. 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إلى ذلك، </w:t>
      </w:r>
      <w:r w:rsidR="00A31D5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أنت ترغبين بأن يُ</w:t>
      </w:r>
      <w:r w:rsidR="000207B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ستحدث المزيد من الوظائف في القرية بواسطة التسويق للجبن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0207B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ريفي</w:t>
      </w:r>
      <w:r w:rsidR="00687CE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0207B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الصنع في المدن.</w:t>
      </w:r>
    </w:p>
    <w:p w:rsidR="00682957" w:rsidRPr="009B4006" w:rsidRDefault="00687CE9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بين الحين والآخر، تتناهى</w:t>
      </w:r>
      <w:r w:rsidR="0068295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إلى مسامعك</w:t>
      </w:r>
      <w:r w:rsidR="002E568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68295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أخبار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المدينة من ا</w:t>
      </w:r>
      <w:r w:rsidR="0068295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بنك الذي انتقل للعيش فيها. </w:t>
      </w:r>
      <w:r w:rsidR="00E5301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وتشعرين بالفخر بقدرتك على ابتداع </w:t>
      </w:r>
      <w:r w:rsidR="00B8655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أمزجة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B8655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متقنة ودقيقة من الفاكهة المجفّفة أو المكسّرات أو البذور</w:t>
      </w:r>
      <w:r w:rsidR="0062683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كلّ سنة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62683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تقريبًا لإضفاء القوا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 إلى الجبنة، وقد أصبت بخيبة أ</w:t>
      </w:r>
      <w:r w:rsidR="0062683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مل لسماعك أنّ صانعي الجبنة في المدينة يفتقرون للخبرة اللازمة لاستخدام </w:t>
      </w:r>
      <w:r w:rsidR="00F846F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تلك</w:t>
      </w:r>
      <w:r w:rsidR="0062683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الأمزجة. </w:t>
      </w:r>
      <w:r w:rsidR="003F5C4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كما ينتابك القلق إزاء قيام البعض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المدينة</w:t>
      </w:r>
      <w:r w:rsidR="003F5C4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ببيع جبنة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3F5C4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مصنوعة من حليب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البقر</w:t>
      </w:r>
      <w:r w:rsidR="003F5C4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المبست</w:t>
      </w:r>
      <w:r w:rsidR="0048699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3F5C4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 ومواد مخثّ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3F5C4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رة اصطناع</w:t>
      </w:r>
      <w:r w:rsidR="001E5D5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ية أو نكهات الفلفل الحار</w:t>
      </w:r>
      <w:r w:rsidR="0048699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1E5D5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، 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مطلقين عليها إسم </w:t>
      </w:r>
      <w:r w:rsidR="003F5C4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فانوكو. </w:t>
      </w:r>
      <w:r w:rsidR="00D4405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وفي </w:t>
      </w:r>
      <w:r w:rsidR="00E2221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رأيكِ، إنّ اقتراح </w:t>
      </w:r>
      <w:r w:rsidR="00E2221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>الشروع في إنتاج جبن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E2221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فانوكو ضمن خط إنتاج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E2221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صناعي وترخيص هذا الإسم كعلامة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E2221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تجارية سوف يشكّل إهانة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E2221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لإسم فانوكو. </w:t>
      </w:r>
      <w:r w:rsidR="00132D6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فاستخدام أي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132D6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نوعٍ من الحليب المبست</w:t>
      </w:r>
      <w:r w:rsidR="0048699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132D6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ر لصناعة 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هذه </w:t>
      </w:r>
      <w:r w:rsidR="0048699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="00132D6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جبنة </w:t>
      </w:r>
      <w:r w:rsidR="00EF647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سوف يفسد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ها بنظرك</w:t>
      </w:r>
      <w:r w:rsidR="00EF647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؛ كما أنك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EF647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تخشين صدور قوانين جديدة في مجال الصحة تفرض بست</w:t>
      </w:r>
      <w:r w:rsidR="0048699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EF647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رة أي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EF647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نوع</w:t>
      </w:r>
      <w:r w:rsidR="0048699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EF647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أنواع الحليب، بما في ذلك حليب الماعز والإبل، </w:t>
      </w:r>
      <w:r w:rsidR="0057139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قبل استخدامه في صناعة </w:t>
      </w:r>
      <w:r w:rsidR="004539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الأجبان</w:t>
      </w:r>
      <w:r w:rsidR="0057139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</w:t>
      </w:r>
    </w:p>
    <w:p w:rsidR="00571393" w:rsidRPr="009B4006" w:rsidRDefault="00486991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</w:t>
      </w:r>
      <w:r w:rsidR="0057139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خزّ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57139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 جبن</w:t>
      </w:r>
      <w:r w:rsidR="002A12F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57139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فانوكو </w:t>
      </w:r>
      <w:r w:rsidR="002A12F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</w:t>
      </w:r>
      <w:r w:rsidR="0057139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الأرض في </w:t>
      </w:r>
      <w:r w:rsidR="005340E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أوعية</w:t>
      </w:r>
      <w:r w:rsidR="002A12F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57139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خزفية بحكم عدم توافر مكانٍ باردٍ آخر يمكن حفظ الجبن</w:t>
      </w:r>
      <w:r w:rsidR="002A12F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 فيه أثناء عملية الإنضاج</w:t>
      </w:r>
      <w:r w:rsidR="0057139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؛ غير أنكِ لا ترين في هذه الجزئية جانبًا أساسيًا من تقليد صناعة الجبنة نظرًا إلى أنّها لا تؤثر في الطعم. </w:t>
      </w:r>
      <w:r w:rsidR="003C5E1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وفي حال تعذّ</w:t>
      </w:r>
      <w:r w:rsidR="002A12F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3C5E1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ر على صانعي الجبنة في المدينة إيجاد مكانٍ باردٍ لتخزين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="005340E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أوعية</w:t>
      </w:r>
      <w:r w:rsidR="002A12F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</w:t>
      </w:r>
      <w:r w:rsidR="003C5E1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الأرض، يتعيّن عليهم اللجوء إلى الطريقة القديمة القائمة على استخدام قطع القماش المبلّلة أو إيجاد مكان باردٍ آخر لتخزين </w:t>
      </w:r>
      <w:r w:rsidR="005340E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الأوعية</w:t>
      </w:r>
      <w:r w:rsidR="003C5E1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2A12F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لبضعة أشهر</w:t>
      </w:r>
      <w:r w:rsidR="003C5E1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</w:t>
      </w:r>
    </w:p>
    <w:p w:rsidR="00EF2461" w:rsidRPr="009B4006" w:rsidRDefault="00EF2461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أمّا فكرة تأسيس جمعية</w:t>
      </w:r>
      <w:r w:rsidR="0000797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لصانعي الجبنة من أجل حماية الإ</w:t>
      </w:r>
      <w:r w:rsidR="00FA41D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سم، فليس لديك رأي أكيد بشأنها بما أنّ فكرة الجمعية جديدة بالنسبة لك. ربّما </w:t>
      </w:r>
      <w:r w:rsidR="0000797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هي</w:t>
      </w:r>
      <w:r w:rsidR="00FA41D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أشبه بنسخة</w:t>
      </w:r>
      <w:r w:rsidR="0000797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FA41D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موسّعة من مجموعات النساء اللواتي يعملن سويًا في صناعة الجبنة في القرية.</w:t>
      </w:r>
    </w:p>
    <w:p w:rsidR="003F49E9" w:rsidRPr="009B4006" w:rsidRDefault="003F49E9" w:rsidP="003966BA">
      <w:pPr>
        <w:pStyle w:val="Title"/>
      </w:pPr>
      <w:r w:rsidRPr="009B4006">
        <w:rPr>
          <w:rFonts w:hint="cs"/>
          <w:rtl/>
        </w:rPr>
        <w:t xml:space="preserve">صانعة </w:t>
      </w:r>
      <w:r w:rsidR="00AD34D2" w:rsidRPr="009B4006">
        <w:rPr>
          <w:rFonts w:hint="cs"/>
          <w:rtl/>
        </w:rPr>
        <w:t>ج</w:t>
      </w:r>
      <w:r w:rsidRPr="009B4006">
        <w:rPr>
          <w:rFonts w:hint="cs"/>
          <w:rtl/>
        </w:rPr>
        <w:t>بنة شابة من المقاطعة الشرقية</w:t>
      </w:r>
    </w:p>
    <w:p w:rsidR="003F49E9" w:rsidRPr="009B4006" w:rsidRDefault="006E2B25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أنت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48699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صانعة ج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بنة فانوكو</w:t>
      </w:r>
      <w:r w:rsidR="0048699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شابة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تعيش في إحدى المناطق الريفية من المقاطع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 الشرقية وتتعلّم صنع الجبنة منذ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بضع سنواتٍ ضمن مجموعة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نساء القرية.</w:t>
      </w:r>
      <w:r w:rsidR="00005D3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لقد حضرتِ الاجتماع الذي عُقد في المحافظة الشرقية بشأن </w:t>
      </w:r>
      <w:r w:rsidR="0061659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إعداد قائمة </w:t>
      </w:r>
      <w:r w:rsidR="00005D3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الحصر وتفهمين غايات الاتفاقية.</w:t>
      </w:r>
      <w:r w:rsidR="006F706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كما أن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6F706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 تعرفين أنّ الجماعات المعني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6F706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 هي التي يتعيّن عليها، بموجب الاتفاقية، تحديد التراث الثقافي غير المادي. إلى ذلك، تقرّين بأهمية السعي إلى تحقيق توافق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6F706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ضمن جماعة فان بشأن معنى جبنة فانوكو وقيمتها، وما ينبغي إعطاؤه الأولوية في الصون، وط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6F706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رق الصون. </w:t>
      </w:r>
      <w:r w:rsidR="001D134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وبالنسبة لك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1D134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 كما بالنسبة لمن هم أكبر سنً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1D134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ا وخبرةً، 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إن</w:t>
      </w:r>
      <w:r w:rsidR="004A40B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1D134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أهمية صناعة الجب</w:t>
      </w:r>
      <w:r w:rsidR="000C49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نة بوصفها تقليدًا 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تكمن </w:t>
      </w:r>
      <w:r w:rsidR="000C49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 ما تمثّله من مهارة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0C49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وحرفة وفي ارتباطها باستقلالية الروح لدى الفاني</w:t>
      </w:r>
      <w:r w:rsidR="00295A3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ين</w:t>
      </w:r>
      <w:r w:rsidR="000C49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أكثر </w:t>
      </w:r>
      <w:r w:rsidR="00295A3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منه</w:t>
      </w:r>
      <w:r w:rsidR="00E2594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</w:t>
      </w:r>
      <w:r w:rsidR="004A40B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استهلاكها</w:t>
      </w:r>
      <w:r w:rsidR="000C49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A4658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أثناء</w:t>
      </w:r>
      <w:r w:rsidR="000C49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احتفالات عيد الخبز في العاشر من تشرين الثاني/ نوفم</w:t>
      </w:r>
      <w:r w:rsidR="00A4658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</w:t>
      </w:r>
      <w:r w:rsidR="000C49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ر.</w:t>
      </w:r>
    </w:p>
    <w:p w:rsidR="00E05E0C" w:rsidRPr="009B4006" w:rsidRDefault="00E05E0C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>أنت</w:t>
      </w:r>
      <w:r w:rsidR="00090A9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تعرفين أن</w:t>
      </w:r>
      <w:r w:rsidR="00090A9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معظم صانعي الجبنة سوف يعارضون فكرة صناعة جبنة فانوكو من حليب </w:t>
      </w:r>
      <w:r w:rsidR="00090A9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البقر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أو بواسطة مادة مخثّ</w:t>
      </w:r>
      <w:r w:rsidR="00090A9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رة مختلفة. </w:t>
      </w:r>
      <w:r w:rsidR="0009149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ومن المرجّح أن تنقسم الآراء بشأن ما إذا كان طمر الجبن</w:t>
      </w:r>
      <w:r w:rsidR="00090A9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09149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الأرض أثناء عملية الإنضاج ضروري</w:t>
      </w:r>
      <w:r w:rsidR="00090A9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="0009149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090A9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وله تأثير</w:t>
      </w:r>
      <w:r w:rsidR="0009149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على النكهات.</w:t>
      </w:r>
    </w:p>
    <w:p w:rsidR="0009149B" w:rsidRPr="009B4006" w:rsidRDefault="0009149B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في المقابل، </w:t>
      </w:r>
      <w:r w:rsidR="00261CB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تشعرين بالإحباط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بسبب قلّة فرص العمل في القرية وضيق سوق الجبن</w:t>
      </w:r>
      <w:r w:rsidR="0019671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. </w:t>
      </w:r>
      <w:r w:rsidR="00543FC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وتخطّطين للانتقال إلى ا</w:t>
      </w:r>
      <w:r w:rsidR="00B654B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لمدينة وإنشاء </w:t>
      </w:r>
      <w:r w:rsidR="008216E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كشك طعام</w:t>
      </w:r>
      <w:r w:rsidR="0019671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8216E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صغير.</w:t>
      </w:r>
      <w:r w:rsidR="00D13BA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كما تنوين الانضمام </w:t>
      </w:r>
      <w:r w:rsidR="00543FC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فيها</w:t>
      </w:r>
      <w:r w:rsidR="00D13BA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إلى مجموعة</w:t>
      </w:r>
      <w:r w:rsidR="0019671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D13BA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صغيرة من النساء اللواتي ينتمي</w:t>
      </w:r>
      <w:r w:rsidR="0019671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</w:t>
      </w:r>
      <w:r w:rsidR="00D13BA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إلى منطقتك، ومواصلة تعلّم صناعة الجبنة</w:t>
      </w:r>
      <w:r w:rsidR="00ED236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، ومن ثمّ </w:t>
      </w:r>
      <w:r w:rsidR="0019671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زيارة</w:t>
      </w:r>
      <w:r w:rsidR="00ED236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القرية</w:t>
      </w:r>
      <w:r w:rsidR="0019671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بصورةٍ دورية</w:t>
      </w:r>
      <w:r w:rsidR="00ED236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(إذا كان بحوزتك ما يكفي من المال لذلك). </w:t>
      </w:r>
      <w:r w:rsidR="008F561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أنت</w:t>
      </w:r>
      <w:r w:rsidR="00AF06E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8F561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تعين أنّ حجم سوق فانوكو ما زال صغيرًا، وأنّ </w:t>
      </w:r>
      <w:r w:rsidR="00AF06E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معظم</w:t>
      </w:r>
      <w:r w:rsidR="008F561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الشباب الذين يقصدون المدينة يفقدون الرغبة بصناعة الجبنة، باستثناء </w:t>
      </w:r>
      <w:r w:rsidR="008C670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="005C446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قلة</w:t>
      </w:r>
      <w:r w:rsidR="008F561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المتفاني</w:t>
      </w:r>
      <w:r w:rsidR="005C446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8F561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سبيل هذه الصناعة أمثالك.</w:t>
      </w:r>
    </w:p>
    <w:p w:rsidR="005C446A" w:rsidRPr="009B4006" w:rsidRDefault="00A32E4F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لا تعتقدين أنّك سوف تفقدين فجأة ثقتك </w:t>
      </w:r>
      <w:r w:rsidR="0098581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 ما يتعلّق بصناعة الجبنة فور الانتقال إلى المدينة، ولكنّك تجهلين ما ينتظرك</w:t>
      </w:r>
      <w:r w:rsidR="00135E2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98581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فيها. </w:t>
      </w:r>
      <w:r w:rsidR="005A7C0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ومن شأن الانضمام إلى مجموعات صانعي الجبنة الذين يتآلفون في المناطق شبه الحضرية أن يشعرك بالراحة كما في بيتك ويشكّل شبكة</w:t>
      </w:r>
      <w:r w:rsidR="00135E2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5A7C0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داعمة لك في المدينة. </w:t>
      </w:r>
      <w:r w:rsidR="0046163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أنت</w:t>
      </w:r>
      <w:r w:rsidR="007A5D0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46163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مقتنعة بأن</w:t>
      </w:r>
      <w:r w:rsidR="00135E2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46163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صانعي الجبنة المقيمين</w:t>
      </w:r>
      <w:r w:rsidR="00135E2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المدينة يستطيعون بسهولة زيار</w:t>
      </w:r>
      <w:r w:rsidR="0046163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ة قراهم </w:t>
      </w:r>
      <w:r w:rsidR="00135E2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الأصلية</w:t>
      </w:r>
      <w:r w:rsidR="0046163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للحصول على التعليمات متى احتاجوا إليها (فالمسافة التي تفصل تلك القرى عن المدينة لا تتعدّى بضعة مئات الكيلومترات). كما أنّ صانعي الجبنة، إن في المناطق الحضرية وبالقرب منها</w:t>
      </w:r>
      <w:r w:rsidR="00135E2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أو في المناطق الريفية، بحاجة</w:t>
      </w:r>
      <w:r w:rsidR="007A5D0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أيضًا</w:t>
      </w:r>
      <w:r w:rsidR="00135E2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إلى المساعدة لمباشرة </w:t>
      </w:r>
      <w:r w:rsidR="0046163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أعمالهم التجارية.</w:t>
      </w:r>
    </w:p>
    <w:p w:rsidR="0099063A" w:rsidRPr="009B4006" w:rsidRDefault="0099063A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صحيح أنّك تؤمنين بضرورة دعم صناعة الجبنة في الأرياف لتشجيع الشباب </w:t>
      </w:r>
      <w:r w:rsidR="00E46A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على ملازمة الجزء الشرقي من البلد</w:t>
      </w:r>
      <w:r w:rsidR="006C13D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؛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E46A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ولكن</w:t>
      </w:r>
      <w:r w:rsidR="006C13D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="00E46A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D5236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من الجيّد أيضًا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D4405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في </w:t>
      </w:r>
      <w:r w:rsidR="00D06C7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اعتقادك</w:t>
      </w:r>
      <w:r w:rsidR="0051167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E46A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6C13D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العمل على تحسين</w:t>
      </w:r>
      <w:r w:rsidR="00D5236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إمداد صانعي الجبنة في المناطق شبه الحضرية قرب المدينة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بحليب الإبل والماعز،</w:t>
      </w:r>
      <w:r w:rsidR="00E46A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D5236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وكذلك بنبتة غويلاما.</w:t>
      </w:r>
    </w:p>
    <w:p w:rsidR="007638B5" w:rsidRPr="009B4006" w:rsidRDefault="00FB6D83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من جانب</w:t>
      </w:r>
      <w:r w:rsidR="00764D7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آخر، لست من مؤيّدي تسجيل </w:t>
      </w:r>
      <w:r w:rsidR="00764D7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البيان الجغرافي</w:t>
      </w:r>
      <w:r w:rsidR="00DB66C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764D7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الذي ي</w:t>
      </w:r>
      <w:r w:rsidR="00DB66C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حصر استخدام اسم فانوكو </w:t>
      </w:r>
      <w:r w:rsidR="00E5561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بالجبنة المصنوعة في شرق البل</w:t>
      </w:r>
      <w:r w:rsidR="00764D7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د؛ بل ينبغي </w:t>
      </w:r>
      <w:r w:rsidR="0051167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في </w:t>
      </w:r>
      <w:r w:rsidR="00E5561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نظركِ</w:t>
      </w:r>
      <w:r w:rsidR="00764D7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DB66C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 ي</w:t>
      </w:r>
      <w:r w:rsidR="00764D7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DB66C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سمح للجميع بصناعة جبنة فانوكو، بما في ذلك غير الفانيين، شرط أن ت</w:t>
      </w:r>
      <w:r w:rsidR="00764D7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DB66C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صنع بالطريقة الصحيحة. </w:t>
      </w:r>
      <w:r w:rsidR="00BE024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والدستور ال</w:t>
      </w:r>
      <w:r w:rsidR="007F47E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كاسن</w:t>
      </w:r>
      <w:r w:rsidR="00BE024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 يحظّر أصلًا التمييز على أساس الهوية الإتنية.</w:t>
      </w:r>
    </w:p>
    <w:p w:rsidR="007638B5" w:rsidRPr="009B4006" w:rsidRDefault="007638B5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p w:rsidR="0000784C" w:rsidRPr="009B4006" w:rsidRDefault="0000784C" w:rsidP="003966BA">
      <w:pPr>
        <w:pStyle w:val="Title"/>
        <w:rPr>
          <w:rtl/>
        </w:rPr>
      </w:pPr>
      <w:r w:rsidRPr="009B4006">
        <w:rPr>
          <w:rFonts w:hint="cs"/>
          <w:rtl/>
        </w:rPr>
        <w:lastRenderedPageBreak/>
        <w:t xml:space="preserve">مربّي </w:t>
      </w:r>
      <w:r w:rsidR="00AD34D2" w:rsidRPr="009B4006">
        <w:rPr>
          <w:rFonts w:hint="cs"/>
          <w:rtl/>
        </w:rPr>
        <w:t>م</w:t>
      </w:r>
      <w:r w:rsidR="005D5897" w:rsidRPr="009B4006">
        <w:rPr>
          <w:rFonts w:hint="cs"/>
          <w:rtl/>
        </w:rPr>
        <w:t>اعز</w:t>
      </w:r>
      <w:r w:rsidRPr="009B4006">
        <w:rPr>
          <w:rFonts w:hint="cs"/>
          <w:rtl/>
        </w:rPr>
        <w:t xml:space="preserve"> وإبل </w:t>
      </w:r>
      <w:r w:rsidR="00764D77" w:rsidRPr="009B4006">
        <w:rPr>
          <w:rFonts w:hint="cs"/>
          <w:rtl/>
        </w:rPr>
        <w:t>من</w:t>
      </w:r>
      <w:r w:rsidR="00AB2E02" w:rsidRPr="009B4006">
        <w:rPr>
          <w:rFonts w:hint="cs"/>
          <w:rtl/>
        </w:rPr>
        <w:t xml:space="preserve"> منطقة </w:t>
      </w:r>
      <w:r w:rsidRPr="009B4006">
        <w:rPr>
          <w:rFonts w:hint="cs"/>
          <w:rtl/>
        </w:rPr>
        <w:t>ريفية</w:t>
      </w:r>
    </w:p>
    <w:p w:rsidR="00607FD3" w:rsidRPr="009B4006" w:rsidRDefault="005D5897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أنتَ </w:t>
      </w:r>
      <w:r w:rsidR="0051167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عضو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جماعة فان يقوم بتربية الماعز والإبل في المنا</w:t>
      </w:r>
      <w:r w:rsidR="00CA656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طق الريفية من المقاطعة الشرقية. تملك ما مجموعه 60 رأس ماشية، وتنتج كميات حليب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CA656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تفوق ما يمكن أن يستهلكه سكان القرية أو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يستخدمه صانعو الجبنة المحلّيون،</w:t>
      </w:r>
      <w:r w:rsidR="001B1B5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1B1B5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تبحث بال</w:t>
      </w:r>
      <w:r w:rsidR="001E00F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تالي عن أسواق</w:t>
      </w:r>
      <w:r w:rsidR="0098489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1E00F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للحليب الذي تنتجه.</w:t>
      </w:r>
      <w:r w:rsidR="001B1B5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ولكن، لا شاحنات مبرّدة في الجوار يمكن استئجارها، فضلًا عن أن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1B1B5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حالة الطرقات رديئة. 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كما أنّ فرص نقل الحليب</w:t>
      </w:r>
      <w:r w:rsidR="001E00F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إلى المدينة</w:t>
      </w:r>
      <w:r w:rsidR="00E452E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 حيث يتنامى الطلب عليه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="001E00F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أو إلى مناطق ريفية أخرى معدومة.</w:t>
      </w:r>
      <w:r w:rsidR="0040606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أنت ترى أنّ الحكومة ل</w:t>
      </w:r>
      <w:r w:rsidR="0003702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ا تبذل ما يكفي من الجهود لدعم الأعمال التجارية الريفية ومساعدتها على </w:t>
      </w:r>
      <w:r w:rsidR="0088567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الاستفادة من فرص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88567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جديدة ناتجة عن الصناعات المستحد</w:t>
      </w:r>
      <w:r w:rsidR="00E452E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ث</w:t>
      </w:r>
      <w:r w:rsidR="0088567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 في المدن والمناطق شبه الحضرية.</w:t>
      </w:r>
    </w:p>
    <w:p w:rsidR="0000784C" w:rsidRPr="009B4006" w:rsidRDefault="00607FD3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 العاشر من تشرين الثاني/ نوفمبر من كلّ عام، تجتمع أسرتك ال</w:t>
      </w:r>
      <w:r w:rsidR="008C511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موسّ</w:t>
      </w:r>
      <w:r w:rsidR="0098489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8C511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عة بكاملها للاحتفال بعيد الخبز. 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ويشعر أفراد الأسرة</w:t>
      </w:r>
      <w:r w:rsidR="001E164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أن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1E164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هذا اليوم مهمّ جدًا بالنسبة لجميع الفانيين في روزنامتهم السنوية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="001E164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فهو يمثّل 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عطاء الأرض.</w:t>
      </w:r>
      <w:r w:rsidR="001E164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98489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لذلك</w:t>
      </w:r>
      <w:r w:rsidR="001E164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 هم يرغبون في أن يسل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َّ</w:t>
      </w:r>
      <w:r w:rsidR="001E164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ط عليه الضوء في</w:t>
      </w:r>
      <w:r w:rsidR="00E452E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B144F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قائمة</w:t>
      </w:r>
      <w:r w:rsidR="001E164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الحصر. 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وبما أنّ الحليب متوف</w:t>
      </w:r>
      <w:r w:rsidR="00C4532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 مجانًا</w:t>
      </w:r>
      <w:r w:rsidR="00653C1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 تصنع أسرتك جبنة ف</w:t>
      </w:r>
      <w:r w:rsidR="005B6DD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انوكو وتستهلكها على مدار السنة. إبنتك هي التي تصنعها تحديدًا. وفي الأيام الماطرة، لا تقوم بطمرها في الأرض للإنضاج لأن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5B6DD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المزرعة تقع في منطقة</w:t>
      </w:r>
      <w:r w:rsidR="00C4532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5B6DD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منخفضة نسبيًا يمكن أن 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تتحوّل إلى </w:t>
      </w:r>
      <w:r w:rsidR="005821A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س</w:t>
      </w:r>
      <w:r w:rsidR="005821A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تنقعا</w:t>
      </w:r>
      <w:r w:rsidR="00025EF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ت عند هطول المطر. </w:t>
      </w:r>
      <w:r w:rsidR="0037332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ومنذ بضع</w:t>
      </w:r>
      <w:r w:rsidR="00025EF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37332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سنوات، تواجه </w:t>
      </w:r>
      <w:r w:rsidR="00025EF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صعوبة</w:t>
      </w:r>
      <w:r w:rsidR="00C4532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025EF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تأمين الكميات اللازمة من </w:t>
      </w:r>
      <w:r w:rsidR="00AB2E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نبتة</w:t>
      </w:r>
      <w:r w:rsidR="00025EF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غويلاما بسبب الجفاف.</w:t>
      </w:r>
    </w:p>
    <w:p w:rsidR="00FA4471" w:rsidRPr="009B4006" w:rsidRDefault="00FA4471" w:rsidP="003966BA">
      <w:pPr>
        <w:pStyle w:val="Title"/>
        <w:rPr>
          <w:rtl/>
        </w:rPr>
      </w:pPr>
      <w:r w:rsidRPr="009B4006">
        <w:rPr>
          <w:rFonts w:hint="cs"/>
          <w:rtl/>
        </w:rPr>
        <w:t xml:space="preserve">سائق </w:t>
      </w:r>
      <w:r w:rsidR="00FE452F" w:rsidRPr="009B4006">
        <w:rPr>
          <w:rFonts w:hint="cs"/>
          <w:rtl/>
        </w:rPr>
        <w:t xml:space="preserve">سيارة أجرة فاني </w:t>
      </w:r>
      <w:r w:rsidR="00AD34D2" w:rsidRPr="009B4006">
        <w:rPr>
          <w:rFonts w:hint="cs"/>
          <w:rtl/>
        </w:rPr>
        <w:t>م</w:t>
      </w:r>
      <w:r w:rsidR="00FE452F" w:rsidRPr="009B4006">
        <w:rPr>
          <w:rFonts w:hint="cs"/>
          <w:rtl/>
        </w:rPr>
        <w:t>قيم قرب المدينة</w:t>
      </w:r>
    </w:p>
    <w:p w:rsidR="00FE452F" w:rsidRPr="009B4006" w:rsidRDefault="00FE452F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أنت مدر</w:t>
      </w:r>
      <w:r w:rsidR="00605B7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س سابق في المقاطعة الشرقية </w:t>
      </w:r>
      <w:r w:rsidR="00C4532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ينتمي إلى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جماعة فان</w:t>
      </w:r>
      <w:r w:rsidR="00E4777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 ت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عيش في مستوطنة</w:t>
      </w:r>
      <w:r w:rsidR="00BB04D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شبه حض</w:t>
      </w:r>
      <w:r w:rsidR="00BB04D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رية قرب المدينة منذ بضع</w:t>
      </w:r>
      <w:r w:rsidR="00E4777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سنوات، حيث ت</w:t>
      </w:r>
      <w:r w:rsidR="00BB04D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صارع من أجل تدبّر أمور معيشتك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. </w:t>
      </w:r>
      <w:r w:rsidR="000F074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تعمل كسائق سيارة أجرة و</w:t>
      </w:r>
      <w:r w:rsidR="001054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تبدي </w:t>
      </w:r>
      <w:r w:rsidR="00A6171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اهتمامًا</w:t>
      </w:r>
      <w:r w:rsidR="000F074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بأي</w:t>
      </w:r>
      <w:r w:rsidR="00A6171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0F074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خطّة</w:t>
      </w:r>
      <w:r w:rsidR="00A6171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0F074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شأنها استحداث فرص عملٍ في المدينة.</w:t>
      </w:r>
    </w:p>
    <w:p w:rsidR="000F0749" w:rsidRPr="009B4006" w:rsidRDefault="002064F0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أنت تستمتع بتناول جبنة فانوكو عندما تكون قادرًا على تحمل كلفتها، غير أنّك لا تأكلها إجمالًا في العاشر من تشرين </w:t>
      </w:r>
      <w:r w:rsidR="00BB04D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الثاني/ نوفمبر بمناسبة عيد الخبز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حين تكون باهظة</w:t>
      </w:r>
      <w:r w:rsidR="00A6171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الثمن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. </w:t>
      </w:r>
      <w:r w:rsidR="005501E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لا يعجبك طعم</w:t>
      </w:r>
      <w:r w:rsidR="00BB04D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</w:t>
      </w:r>
      <w:r w:rsidR="00C35BA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فانوكو المصنوعة من حليب البق</w:t>
      </w:r>
      <w:r w:rsidR="005501E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ر، وتفضّل في هذه الحالة تناول أنواع</w:t>
      </w:r>
      <w:r w:rsidR="00BB04D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5501E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أخرى من الجبن</w:t>
      </w:r>
      <w:r w:rsidR="00C35BA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5501E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عوضًا عن </w:t>
      </w:r>
      <w:r w:rsidR="00292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إنفاق المال عليها. </w:t>
      </w:r>
      <w:r w:rsidR="009B1D5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فضلًا عن</w:t>
      </w:r>
      <w:r w:rsidR="00292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292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>ذلك، تشعر بالسخط إزاء وقاحة الشعراء والكتبة الكاسيين في وصف طعم جبنة فانوكو في الماضي، وتعار</w:t>
      </w:r>
      <w:r w:rsidR="00BB04D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292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ض تصنيف هذه الجبنة كـجزء من "</w:t>
      </w:r>
      <w:r w:rsidR="00C35BA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تراث</w:t>
      </w:r>
      <w:r w:rsidR="00292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7F47E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كاسن</w:t>
      </w:r>
      <w:r w:rsidR="00292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".</w:t>
      </w:r>
    </w:p>
    <w:p w:rsidR="00CA7A4E" w:rsidRPr="009B4006" w:rsidRDefault="00CA7A4E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علاوة</w:t>
      </w:r>
      <w:r w:rsidR="00BB04D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على ما سبق، </w:t>
      </w:r>
      <w:r w:rsidR="00454AA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لا يروق لك أنّ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رجل الأعمال الكاسي </w:t>
      </w:r>
      <w:r w:rsidR="005F560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يخطّط ل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صناعة جبنة فانوكو. </w:t>
      </w:r>
      <w:r w:rsidR="00454AA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فأنت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تؤمن بأن</w:t>
      </w:r>
      <w:r w:rsidR="00454AA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جبنة فانوكو يصنعها الفانيون، ولا أحد سواهم. </w:t>
      </w:r>
      <w:r w:rsidR="00A8116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وعليه، تؤيّد أن يكون الفانيون وحدهم مخوّلين إنتاج تلك الجبنة</w:t>
      </w:r>
      <w:r w:rsidR="00454AA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="00A8116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وترغب في </w:t>
      </w:r>
      <w:r w:rsidR="00454AA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 تقوم جمعية لصانعي جبنة فانوك</w:t>
      </w:r>
      <w:r w:rsidR="00A8116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و </w:t>
      </w:r>
      <w:r w:rsidR="00454AA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بفرض</w:t>
      </w:r>
      <w:r w:rsidR="00A8116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حظر </w:t>
      </w:r>
      <w:r w:rsidR="002D012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على </w:t>
      </w:r>
      <w:r w:rsidR="00A8116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صناعة هذه الجبنة </w:t>
      </w:r>
      <w:r w:rsidR="00E24AD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من قبل</w:t>
      </w:r>
      <w:r w:rsidR="00A8116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غير الفانيين.</w:t>
      </w:r>
    </w:p>
    <w:p w:rsidR="007453C6" w:rsidRPr="009B4006" w:rsidRDefault="0047261E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وب</w:t>
      </w:r>
      <w:r w:rsidR="00CE7D3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صفك مناصرًا للقضايا البيئية، يساورك القلق</w:t>
      </w:r>
      <w:r w:rsidR="00BB04D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على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BB04D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نبتة</w:t>
      </w:r>
      <w:r w:rsidR="00CE7D3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غويلاما</w:t>
      </w:r>
      <w:r w:rsidR="00BB04D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البرية</w:t>
      </w:r>
      <w:r w:rsidR="00CE7D3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665F5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التي يمكن أن يزداد الطلب عليها في حال </w:t>
      </w:r>
      <w:r w:rsidR="002D6CC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تنامي</w:t>
      </w:r>
      <w:r w:rsidR="00CE7D3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إنتاج جبنة فانوكو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. </w:t>
      </w:r>
      <w:r w:rsidR="004A037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ولا بدّ من معالجة هذا الأمر </w:t>
      </w:r>
      <w:r w:rsidR="00AB45A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إذا كانت خطة الصون سوف تعمل على تعزيز إنتاج فانوكو، سواء كان ذلك في المناطق الحضرية أو الريفية.</w:t>
      </w:r>
    </w:p>
    <w:p w:rsidR="007453C6" w:rsidRPr="009B4006" w:rsidRDefault="007453C6" w:rsidP="003966BA">
      <w:pPr>
        <w:pStyle w:val="Title"/>
        <w:rPr>
          <w:rtl/>
        </w:rPr>
      </w:pPr>
      <w:r w:rsidRPr="009B4006">
        <w:rPr>
          <w:rFonts w:hint="cs"/>
          <w:rtl/>
        </w:rPr>
        <w:t xml:space="preserve">صانع الجبنة </w:t>
      </w:r>
      <w:r w:rsidR="0038092F" w:rsidRPr="009B4006">
        <w:rPr>
          <w:rFonts w:hint="cs"/>
          <w:rtl/>
        </w:rPr>
        <w:t>"</w:t>
      </w:r>
      <w:r w:rsidRPr="009B4006">
        <w:rPr>
          <w:rFonts w:hint="cs"/>
          <w:rtl/>
        </w:rPr>
        <w:t>المتمرّدة</w:t>
      </w:r>
      <w:r w:rsidR="0038092F" w:rsidRPr="009B4006">
        <w:rPr>
          <w:rFonts w:hint="cs"/>
          <w:rtl/>
        </w:rPr>
        <w:t>"</w:t>
      </w:r>
      <w:r w:rsidRPr="009B4006">
        <w:rPr>
          <w:rFonts w:hint="cs"/>
          <w:rtl/>
        </w:rPr>
        <w:t xml:space="preserve"> في المدينة</w:t>
      </w:r>
    </w:p>
    <w:p w:rsidR="00145A08" w:rsidRPr="009B4006" w:rsidRDefault="00310031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أنت عضو من جماعة فان. قبل النزوح إلى المدينة، تتذك</w:t>
      </w:r>
      <w:r w:rsidR="0038092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F8293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ر كيف كانت والدتك تصنع جبنة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فانوكو </w:t>
      </w:r>
      <w:r w:rsidR="00F8293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حين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كنت طفلًا. وعل</w:t>
      </w:r>
      <w:r w:rsidR="004F762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مت نفسك بنفسك أن تصنع </w:t>
      </w:r>
      <w:r w:rsidR="004F762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هذه الجبنة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بعد الكثير من المحاولات الناجحة والفاشلة مستخدمًا المكوّنات المتاحة في المدينة: حليب </w:t>
      </w:r>
      <w:r w:rsidR="004F762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البقر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المبست</w:t>
      </w:r>
      <w:r w:rsidR="0010725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ر ومواد التخثير الاصطناعية. </w:t>
      </w:r>
      <w:r w:rsidR="00D4405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وفي </w:t>
      </w:r>
      <w:r w:rsidR="002956C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رأيك، يمكن إخفاء طعم حليب </w:t>
      </w:r>
      <w:r w:rsidR="004F762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البقر</w:t>
      </w:r>
      <w:r w:rsidR="002956C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(والنكهة الرهيبة التي تميّز جبنة فانوكو</w:t>
      </w:r>
      <w:r w:rsidR="0077308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الناضجة</w:t>
      </w:r>
      <w:r w:rsidR="002956C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) بواسطة منكّهات قويّة مثل الفلفل والخلّ. </w:t>
      </w:r>
      <w:r w:rsidR="00DC06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عملية إنضاج الجبنة هي امتياز لمن لديهم متّسع من الوقت؛ وهو أمر لا ين</w:t>
      </w:r>
      <w:r w:rsidR="00C802E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طبق عليك. </w:t>
      </w:r>
      <w:r w:rsidR="0010725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تشعر</w:t>
      </w:r>
      <w:r w:rsidR="004F762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B548D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</w:t>
      </w:r>
      <w:r w:rsidR="004F762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القلق</w:t>
      </w:r>
      <w:r w:rsidR="00214D8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بسبب حصد </w:t>
      </w:r>
      <w:r w:rsidR="005F560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نبتة</w:t>
      </w:r>
      <w:r w:rsidR="00214D8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غويلاما </w:t>
      </w:r>
      <w:r w:rsidR="005805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على نحوٍ غير مستدام</w:t>
      </w:r>
      <w:r w:rsidR="00214D8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المناطق الريفية</w:t>
      </w:r>
      <w:r w:rsidR="005805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="00214D8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وترى أن</w:t>
      </w:r>
      <w:r w:rsidR="005805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214D8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اللجوء إلى بدائل عنها قد يكون أكثر ملائمة</w:t>
      </w:r>
      <w:r w:rsidR="00B548D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214D8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للبيئة.</w:t>
      </w:r>
    </w:p>
    <w:p w:rsidR="00214D8C" w:rsidRPr="009B4006" w:rsidRDefault="00B548DE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تصف نفسك بـ</w:t>
      </w:r>
      <w:r w:rsidR="001A5C6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ـ"صانع الفانوكو المتمرّد</w:t>
      </w:r>
      <w:r w:rsidR="005805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1A5C6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". </w:t>
      </w:r>
      <w:r w:rsidR="005805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تبيع</w:t>
      </w:r>
      <w:r w:rsidR="001A5C6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5805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هذه الجبنة </w:t>
      </w:r>
      <w:r w:rsidR="001A5C6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حاليًا في المطاعم </w:t>
      </w:r>
      <w:r w:rsidR="005805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الفاخرة</w:t>
      </w:r>
      <w:r w:rsidR="001A5C6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المدينة، وتخط</w:t>
      </w:r>
      <w:r w:rsidR="005805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1A5C6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ط للتسويق لها باسم "الفانوكو المتمرّدة" في الخارج. </w:t>
      </w:r>
      <w:r w:rsidR="007743E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لقد بدأت تجني بعض المال من ص</w:t>
      </w:r>
      <w:r w:rsidR="005805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ناعة الجبنة، غير أنّك تشعر أن</w:t>
      </w:r>
      <w:r w:rsidR="002D4CF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5805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7743E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فانوكو ما زالت جبنة ح</w:t>
      </w:r>
      <w:r w:rsidR="005805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2D4CF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رفية أصيلة، وليست </w:t>
      </w:r>
      <w:r w:rsidR="007743E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منتج</w:t>
      </w:r>
      <w:r w:rsidR="002D4CF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="007743E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صناعي</w:t>
      </w:r>
      <w:r w:rsidR="002D4CF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="007743E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. </w:t>
      </w:r>
      <w:r w:rsidR="009203E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صحيح أنّ ما تقوم به مختلف، ولكنّك مقتنع بضرورة اعتباره جزءًا من التقليد. ومن المهمّ أن لا </w:t>
      </w:r>
      <w:r w:rsidR="002D4CF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يتعرّض</w:t>
      </w:r>
      <w:r w:rsidR="009203E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التقليد "</w:t>
      </w:r>
      <w:r w:rsidR="0039548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للتجميد</w:t>
      </w:r>
      <w:r w:rsidR="00167F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". كما </w:t>
      </w:r>
      <w:r w:rsidR="009203E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ينبغي السماح لأي</w:t>
      </w:r>
      <w:r w:rsidR="00167F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9203E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شخص</w:t>
      </w:r>
      <w:r w:rsidR="00167F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9203E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بصناعة جبنة فانوكو بطرقٍ جديدة وجاذبة، شرط أن </w:t>
      </w:r>
      <w:r w:rsidR="00E52F9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تحافظ الجبنة على طابعها الح</w:t>
      </w:r>
      <w:r w:rsidR="00167F0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E52F9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رفي.</w:t>
      </w:r>
    </w:p>
    <w:p w:rsidR="00E52F9B" w:rsidRPr="009B4006" w:rsidRDefault="00AD34D2" w:rsidP="003966BA">
      <w:pPr>
        <w:pStyle w:val="Title"/>
        <w:rPr>
          <w:rtl/>
        </w:rPr>
      </w:pPr>
      <w:r w:rsidRPr="009B4006">
        <w:rPr>
          <w:rFonts w:hint="cs"/>
          <w:rtl/>
        </w:rPr>
        <w:lastRenderedPageBreak/>
        <w:t>م</w:t>
      </w:r>
      <w:r w:rsidR="002C7FC5" w:rsidRPr="009B4006">
        <w:rPr>
          <w:rFonts w:hint="cs"/>
          <w:rtl/>
        </w:rPr>
        <w:t>حام</w:t>
      </w:r>
      <w:r w:rsidRPr="009B4006">
        <w:rPr>
          <w:rFonts w:hint="cs"/>
          <w:rtl/>
        </w:rPr>
        <w:t>ٍ</w:t>
      </w:r>
      <w:r w:rsidR="00E52F9B" w:rsidRPr="009B4006">
        <w:rPr>
          <w:rFonts w:hint="cs"/>
          <w:rtl/>
        </w:rPr>
        <w:t xml:space="preserve"> فاني من المدينة</w:t>
      </w:r>
    </w:p>
    <w:p w:rsidR="00E52F9B" w:rsidRPr="009B4006" w:rsidRDefault="00355EB0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أنت واحد من الخبراء القانونين 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القلائل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ضمن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جماعة فان</w:t>
      </w:r>
      <w:r w:rsidR="000F7BB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. تعمل لدى 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مكتب محاماة</w:t>
      </w:r>
      <w:r w:rsidR="00E81A3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متخصّص</w:t>
      </w:r>
      <w:r w:rsidR="000F7BB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القانون التجاري في العاصمة. </w:t>
      </w:r>
      <w:r w:rsidR="00B46B1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لم تحب يومًا جبنة فانوكو، ول</w:t>
      </w:r>
      <w:r w:rsidR="00E81A3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كن</w:t>
      </w:r>
      <w:r w:rsidR="00F4250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المهمّ </w:t>
      </w:r>
      <w:r w:rsidR="00D4405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 رأيك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أن تتناولها أسرتك في عيد الخبز، كما </w:t>
      </w:r>
      <w:r w:rsidR="00F4250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تحب أن تنثر بعض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="00F4250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أنواعها الجديدة على عصيدة الفطور وأن تتناولها بعد العشاء في مطاعم المدينة. </w:t>
      </w:r>
      <w:r w:rsidR="009E605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قد 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تصاب</w:t>
      </w:r>
      <w:r w:rsidR="009E605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</w:t>
      </w:r>
      <w:r w:rsidR="009E605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الإحباط إن س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9E605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وّقت جبنة صناعي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ة على أنّها </w:t>
      </w:r>
      <w:r w:rsidR="00E81A3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جبنة فانوكو، ولكنّك</w:t>
      </w:r>
      <w:r w:rsidR="0084135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تفضّل</w:t>
      </w:r>
      <w:r w:rsidR="00E81A3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9E605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التمييز بين "الفانوكو المتمرّدة" (ذلك المنتج السخيف الخاص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 بالمتر</w:t>
      </w:r>
      <w:r w:rsidR="00E81A3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2C7FC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فين</w:t>
      </w:r>
      <w:r w:rsidR="009E605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غير الفانيين) وأنواع الجبن</w:t>
      </w:r>
      <w:r w:rsidR="002C377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9E605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الأكثر تقليديةً التي تؤكل في عيد الخبز.</w:t>
      </w:r>
    </w:p>
    <w:p w:rsidR="009E6056" w:rsidRPr="009B4006" w:rsidRDefault="00360F85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يرافقك محامٍ شاب من </w:t>
      </w:r>
      <w:r w:rsidR="002C377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المكتب نفسه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(الميسّ</w:t>
      </w:r>
      <w:r w:rsidR="002C377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ر) تستطيع استشارته في مسائل الملكية الفكرية وي</w:t>
      </w:r>
      <w:r w:rsidR="0059236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حتمل أن يطرح أسئلة مختلفة خلال الجلسة. وفي إطار مشروع</w:t>
      </w:r>
      <w:r w:rsidR="002C377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متّصل بالمسؤولية الاجتماعية </w:t>
      </w:r>
      <w:r w:rsidR="002C377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تابعٍ للمكتب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، ترغب في مساعدة زميلك على تقديم المشورة للجماعة بشأن استخدام العلامات التجارية من أجل حماية كلمة فانوكو </w:t>
      </w:r>
      <w:r w:rsidR="00BE31D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عبر حصر استخدامها بالأجبان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المصنوع</w:t>
      </w:r>
      <w:r w:rsidR="00BE31D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ة على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الطريقة التقليدية. </w:t>
      </w:r>
      <w:r w:rsidR="004758D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أنت تعي إمكانية الاعتراض على </w:t>
      </w:r>
      <w:r w:rsidR="0077007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طلب</w:t>
      </w:r>
      <w:r w:rsidR="004758D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شركة </w:t>
      </w:r>
      <w:r w:rsidR="0077007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الأجبان</w:t>
      </w:r>
      <w:r w:rsidR="004758D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77007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تسجيل </w:t>
      </w:r>
      <w:r w:rsidR="004758D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فانوكو كعلامة</w:t>
      </w:r>
      <w:r w:rsidR="002D24A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4758D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تجارية </w:t>
      </w:r>
      <w:r w:rsidR="002D7D8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لأنّها تنوي إنتاج جبنة فانوكو باعتماد طريقة</w:t>
      </w:r>
      <w:r w:rsidR="002D24A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2D7D8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جديدة ي</w:t>
      </w:r>
      <w:r w:rsidR="0059236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2D7D8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ستخدم فيها الحليب المبست</w:t>
      </w:r>
      <w:r w:rsidR="0059236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2D7D8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ر، وسوف ترى </w:t>
      </w:r>
      <w:r w:rsidR="006A339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المحكمة في ذلك ممارسة يرجّح أن ت</w:t>
      </w:r>
      <w:r w:rsidR="002D7D8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خدع </w:t>
      </w:r>
      <w:r w:rsidR="0086538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المستهلك بجعله يعتقد</w:t>
      </w:r>
      <w:r w:rsidR="002D7D8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أن</w:t>
      </w:r>
      <w:r w:rsidR="006A339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2D7D8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جبنة فانوكو مصنوعة من حليب الماعز </w:t>
      </w:r>
      <w:r w:rsidR="006A339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والإبل</w:t>
      </w:r>
      <w:r w:rsidR="002D7D8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على الطريقة التقليدية.</w:t>
      </w:r>
    </w:p>
    <w:p w:rsidR="00E52F9B" w:rsidRPr="009B4006" w:rsidRDefault="00D662AB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سوف تطلب من </w:t>
      </w:r>
      <w:r w:rsidR="0086538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الأطراف المعنية</w:t>
      </w:r>
      <w:r w:rsidR="0059236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التباحث في ما إذا كانت حماية إ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سم فانوكو مهمّة</w:t>
      </w:r>
      <w:r w:rsidR="0086538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بالنسبة </w:t>
      </w:r>
      <w:r w:rsidR="0086538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لها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</w:t>
      </w:r>
      <w:r w:rsidR="00F351C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</w:t>
      </w:r>
      <w:r w:rsidR="000328E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درك أن</w:t>
      </w:r>
      <w:r w:rsidR="0086538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0328E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الأنواع المختلفة من الح</w:t>
      </w:r>
      <w:r w:rsidR="0086538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ماية الممنوحة للملكية الفكرية تت</w:t>
      </w:r>
      <w:r w:rsidR="000328E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رت</w:t>
      </w:r>
      <w:r w:rsidR="0086538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0328E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 عليها تبعات مختلفة من حيث كيفية قيام</w:t>
      </w:r>
      <w:r w:rsidR="0086538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الجماعة بصون جبنة فانوكو، وأنّ</w:t>
      </w:r>
      <w:r w:rsidR="000328E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باستطاعة الجماعة أن 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تختار عدم اللجوء إلى</w:t>
      </w:r>
      <w:r w:rsidR="00454AD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أي</w:t>
      </w:r>
      <w:r w:rsidR="0086538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454AD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نوع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F351C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أنواع حماية الملكية الفكرية</w:t>
      </w:r>
      <w:r w:rsidR="00454AD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F351C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والاكتفاء</w:t>
      </w:r>
      <w:r w:rsidR="00454AD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بمنع الآخرين من تسجيل العلامة.</w:t>
      </w:r>
    </w:p>
    <w:p w:rsidR="004F1ED6" w:rsidRPr="009B4006" w:rsidRDefault="00C52025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بالتعاون مع</w:t>
      </w:r>
      <w:r w:rsidR="001172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مساعدك، سوف تساعد جماعة فان أثناء الاجتماع على مناقشة آثار استخدام استراتيجيات مختلفة لحماية الملكية الفكرية (علامة التصديق، و/ أو العلامة الجماعية، و/أو </w:t>
      </w:r>
      <w:r w:rsidR="00471C0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بيان المنشأ الإقليمي</w:t>
      </w:r>
      <w:r w:rsidR="001172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)</w:t>
      </w:r>
      <w:r w:rsidR="001C576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أجل حماية إسم فانوكو. </w:t>
      </w:r>
      <w:r w:rsidR="004F1ED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سوف تساعد </w:t>
      </w:r>
      <w:r w:rsidR="00AD4B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الفانيي</w:t>
      </w:r>
      <w:r w:rsidR="004F1ED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 على النظر في كلفة انضمام صانعي جبنة جدد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4F1ED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إلى جمعية ما، و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الإجراءات اللازمة للانضمام أو ال</w:t>
      </w:r>
      <w:r w:rsidR="004F1ED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حصول على ترخيص</w:t>
      </w:r>
      <w:r w:rsidR="00AD4B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4F1ED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يتيح لهم استخدام إسم "فانوكو".</w:t>
      </w:r>
    </w:p>
    <w:p w:rsidR="007B1E3E" w:rsidRPr="009B4006" w:rsidRDefault="007B1E3E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 xml:space="preserve">سوف </w:t>
      </w:r>
      <w:r w:rsidR="00AD4B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تقدّم </w:t>
      </w:r>
      <w:r w:rsidR="00E82D3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كذلك </w:t>
      </w:r>
      <w:r w:rsidR="00AD4B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المساعدة ل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لمجموعة </w:t>
      </w:r>
      <w:r w:rsidR="00AD4BE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مناقشة الجوانب التي ينبغي ربطها بالاسم في عملية صناعة الجبنة (المكوّنات، عملية الإنضاج، إلخ.) والتباحث بشأن المجموعات المخوّ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لة استخدام الاسم من بين الفئات التالية:</w:t>
      </w:r>
    </w:p>
    <w:p w:rsidR="00454ADB" w:rsidRPr="009B4006" w:rsidRDefault="005D33B8" w:rsidP="003966BA">
      <w:pPr>
        <w:pStyle w:val="ListParagraph"/>
        <w:numPr>
          <w:ilvl w:val="0"/>
          <w:numId w:val="2"/>
        </w:numPr>
        <w:tabs>
          <w:tab w:val="clear" w:pos="567"/>
          <w:tab w:val="center" w:pos="4819"/>
        </w:tabs>
        <w:bidi/>
        <w:snapToGrid/>
        <w:spacing w:beforeLines="120" w:before="288" w:afterLines="120" w:after="288"/>
        <w:contextualSpacing w:val="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كلّ الأشخاص المرخّ</w:t>
      </w:r>
      <w:r w:rsidR="00B94EF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ص لهم من قبل منظ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مة </w:t>
      </w:r>
      <w:r w:rsidR="00B11B6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صانعي الجبنة الفانيين التي تقوم بتسجيل علامة جماعية تحمي الاسم؛ أو</w:t>
      </w:r>
    </w:p>
    <w:p w:rsidR="00B11B65" w:rsidRPr="009B4006" w:rsidRDefault="00B11B65" w:rsidP="003966BA">
      <w:pPr>
        <w:pStyle w:val="ListParagraph"/>
        <w:numPr>
          <w:ilvl w:val="0"/>
          <w:numId w:val="2"/>
        </w:numPr>
        <w:tabs>
          <w:tab w:val="clear" w:pos="567"/>
          <w:tab w:val="center" w:pos="4819"/>
        </w:tabs>
        <w:bidi/>
        <w:snapToGrid/>
        <w:spacing w:beforeLines="120" w:before="288" w:afterLines="120" w:after="288"/>
        <w:contextualSpacing w:val="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أيّ صانع جبنة يستوفي معايير محدّ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دة متعلّقة بصناعة الجبنة 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تشكّل جزءًا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59236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من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متطل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بات تسجيل علامة التصديق (الصادرة عن جهة من غير صانعي الجبنة)؛ و/ أو</w:t>
      </w:r>
    </w:p>
    <w:p w:rsidR="00B11B65" w:rsidRPr="009B4006" w:rsidRDefault="00B11B65" w:rsidP="003966BA">
      <w:pPr>
        <w:pStyle w:val="ListParagraph"/>
        <w:numPr>
          <w:ilvl w:val="0"/>
          <w:numId w:val="2"/>
        </w:numPr>
        <w:tabs>
          <w:tab w:val="clear" w:pos="567"/>
          <w:tab w:val="center" w:pos="4819"/>
        </w:tabs>
        <w:bidi/>
        <w:snapToGrid/>
        <w:spacing w:beforeLines="120" w:before="288" w:afterLines="120" w:after="288"/>
        <w:contextualSpacing w:val="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جميع 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صانعي الجبنة الذي يعدّون جبنة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فانوكو بطريقةٍ محدّ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دة ضمن منطقة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معيّنة (تحدّ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د لدى تسجيل البيان الجغرافي الصادر عن الحكومة). </w:t>
      </w:r>
    </w:p>
    <w:p w:rsidR="00B11B65" w:rsidRPr="009B4006" w:rsidRDefault="00B11B65" w:rsidP="003966BA">
      <w:pPr>
        <w:pStyle w:val="ListParagraph"/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1520"/>
        <w:contextualSpacing w:val="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قد يتعيّن على الجماعة أيضًا أن تتّخذ قرارًا بشأن طريقة الصنع ونطاق المنطقة المذكورة (هل تحدّ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د تلك المنطقة بالمنطقة التي ت</w:t>
      </w:r>
      <w:r w:rsidR="0059236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صنع </w:t>
      </w:r>
      <w:r w:rsidRPr="009B4006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فيها الجبنة اليوم [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المساحات الريفية وشبه الحضرية</w:t>
      </w:r>
      <w:r w:rsidRPr="009B4006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]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؟ هل </w:t>
      </w:r>
      <w:r w:rsidR="0021176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ينبغي أن تكون واقعة</w:t>
      </w:r>
      <w:r w:rsidR="0059236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21176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ضمن منطقة توطّن النبتة؟</w:t>
      </w:r>
      <w:r w:rsidR="00CA2EB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). وبما أنّ النبتة ليست متوطّ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CA2EB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نة في جنوب </w:t>
      </w:r>
      <w:r w:rsidR="007F47E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كاسن</w:t>
      </w:r>
      <w:r w:rsidR="00CA2EB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الذي </w:t>
      </w:r>
      <w:r w:rsidR="00B94EF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يضمّ</w:t>
      </w:r>
      <w:r w:rsidR="00CA2EB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المناطق الحضرية، من شأن اعتماد مناطق توطّن النبتة لتحديد المنطقة الجغرافية (الجزء الشرقي من </w:t>
      </w:r>
      <w:r w:rsidR="007F47E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كاسن</w:t>
      </w:r>
      <w:r w:rsidR="00CA2EB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) أن يست</w:t>
      </w:r>
      <w:r w:rsidR="004B693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ثني إنتاج فانوكو في مدن الجنوب.</w:t>
      </w:r>
    </w:p>
    <w:p w:rsidR="004B6938" w:rsidRPr="009B4006" w:rsidRDefault="004B6938" w:rsidP="003966BA">
      <w:pPr>
        <w:pStyle w:val="Title"/>
        <w:rPr>
          <w:rtl/>
        </w:rPr>
      </w:pPr>
      <w:r w:rsidRPr="009B4006">
        <w:rPr>
          <w:rFonts w:hint="cs"/>
          <w:rtl/>
        </w:rPr>
        <w:t>مستشار بحوث</w:t>
      </w:r>
      <w:r w:rsidR="00AD34D2" w:rsidRPr="009B4006">
        <w:rPr>
          <w:rFonts w:hint="cs"/>
          <w:rtl/>
        </w:rPr>
        <w:t>ٍ</w:t>
      </w:r>
      <w:r w:rsidRPr="009B4006">
        <w:rPr>
          <w:rFonts w:hint="cs"/>
          <w:rtl/>
        </w:rPr>
        <w:t xml:space="preserve"> لمشروع </w:t>
      </w:r>
      <w:r w:rsidR="00AD34D2" w:rsidRPr="009B4006">
        <w:rPr>
          <w:rFonts w:hint="cs"/>
          <w:rtl/>
        </w:rPr>
        <w:t>إعداد قائمة الحصر</w:t>
      </w:r>
    </w:p>
    <w:p w:rsidR="004B6938" w:rsidRPr="009B4006" w:rsidRDefault="004B6938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صفتك بروفسرور</w:t>
      </w:r>
      <w:r w:rsidR="006F449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جامعي</w:t>
      </w:r>
      <w:r w:rsidR="006F449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الأنثر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بولوجيا وخبير</w:t>
      </w:r>
      <w:r w:rsidR="006F449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الأغذية التقليدية، ط</w:t>
      </w:r>
      <w:r w:rsidR="0071318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لب منك أن تدعم مشروع</w:t>
      </w:r>
      <w:r w:rsidR="009C46F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إعداد قائمة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الحصر وتساهم في وضع خطة الصون. أنت لا تنتمي إلى جماعة فان، غير أنّك تزور المناطق الصحراوية بصورة</w:t>
      </w:r>
      <w:r w:rsidR="00F923F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متكر</w:t>
      </w:r>
      <w:r w:rsidR="009C46F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رة، جالبًا منها </w:t>
      </w:r>
      <w:r w:rsidR="002C3EF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ما تنفرد به من أطعمة</w:t>
      </w:r>
      <w:r w:rsidR="00DB4B5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. كما ترتاد مطعمًا </w:t>
      </w:r>
      <w:r w:rsidR="006F235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فاخرًا</w:t>
      </w:r>
      <w:r w:rsidR="00DB4B5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المدينة وتتناول فيه جبنة فانوكو كطبق</w:t>
      </w:r>
      <w:r w:rsidR="00B1038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DB4B5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خفيف بعد وجبتك </w:t>
      </w:r>
      <w:r w:rsidR="00B1038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الرئيسية</w:t>
      </w:r>
      <w:r w:rsidR="00DB4B5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؛ وتفضّل سرًّا "الفانوكو المتمرّدة"؛ ولكنّك لا تستطيع الإفصاح عن ذلك.</w:t>
      </w:r>
    </w:p>
    <w:p w:rsidR="00DB4B5A" w:rsidRPr="009B4006" w:rsidRDefault="00994E1D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 xml:space="preserve">تشعر بالكثير من الحماسة حيال إمكانية توثيق فن صناعة الجبنة التقليدي من أجل الأجيال القادمة. </w:t>
      </w:r>
      <w:r w:rsidR="006D210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وعلى الرغم من دعمك الكامل لفكرة المشاورات المجتمعية، غالبًا ما تنسى أنّ الجماعات المعنية هي التي ي</w:t>
      </w:r>
      <w:r w:rsidR="004B564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6D210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فتر</w:t>
      </w:r>
      <w:r w:rsidR="009C46F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6D210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ض بها أن تحدّد التراث الثقافي غير المادي، وفقًا للاتفاقية. تهتمّ بشغف</w:t>
      </w:r>
      <w:r w:rsidR="004B564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6D210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بجماعة فان وترى أنّك تفهم وجهة نظر الفانيين </w:t>
      </w:r>
      <w:r w:rsidR="004B564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6D210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تستطيع أن تعبّر عنها في منتديات</w:t>
      </w:r>
      <w:r w:rsidR="009C46F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6D210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مثل هذا الاجتماع، نظرًا إلى أنّك</w:t>
      </w:r>
      <w:r w:rsidR="004B564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أجريت</w:t>
      </w:r>
      <w:r w:rsidR="006D210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بحوثًا عن جماعة فان على مدى سنوات</w:t>
      </w:r>
      <w:r w:rsidR="00130BF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4B564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طويلة</w:t>
      </w:r>
      <w:r w:rsidR="0017483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</w:t>
      </w:r>
    </w:p>
    <w:p w:rsidR="00174836" w:rsidRPr="009B4006" w:rsidRDefault="00174836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بحسب الدراسات التي قمت بها في الثمانيني</w:t>
      </w:r>
      <w:r w:rsidR="009C46F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ات والتي استطلعت فيها آراء الفانيين عن طريق دراسات</w:t>
      </w:r>
      <w:r w:rsidR="009C46F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استقصائية، </w:t>
      </w:r>
      <w:r w:rsidR="007078C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ترى في احتفالات العاشر من نوفمبر دعامة</w:t>
      </w:r>
      <w:r w:rsidR="009556B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7078C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أساسية من دعائم الهوية الفانية. </w:t>
      </w:r>
      <w:r w:rsidR="00064BC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لذا ترغب في أن يصبح هذا اليوم عيدًا وطنيًا. و</w:t>
      </w:r>
      <w:r w:rsidR="00D4405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 رأيك</w:t>
      </w:r>
      <w:r w:rsidR="00064BC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، ينبغي إدراج الاحتفال نفسه </w:t>
      </w:r>
      <w:r w:rsidR="000E062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</w:t>
      </w:r>
      <w:r w:rsidR="00064BC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قائمة الحصر، على أن تكون صناعة الجبنة جزءًا من برنامج ذلك اليوم. </w:t>
      </w:r>
      <w:r w:rsidR="008B673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وبمقارنة تقليد صناعة جبنة فانوكو مع تقاليد صناعة </w:t>
      </w:r>
      <w:r w:rsidR="000E062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="008B673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جبنة </w:t>
      </w:r>
      <w:r w:rsidR="000E062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="008B673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متّب</w:t>
      </w:r>
      <w:r w:rsidR="009556B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8B673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عة في أنحاء</w:t>
      </w:r>
      <w:r w:rsidR="00944A6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8B673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أخرى من العالم، توصّلت إلى خلاصة</w:t>
      </w:r>
      <w:r w:rsidR="003E725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8B673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مفادها أنّ مزيج حليب الماعز </w:t>
      </w:r>
      <w:r w:rsidR="00E3137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والإبل</w:t>
      </w:r>
      <w:r w:rsidR="008B673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وطمر الجبن</w:t>
      </w:r>
      <w:r w:rsidR="006A6E6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8B673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الأرض للإنضاج هما العاملان ال</w:t>
      </w:r>
      <w:r w:rsidR="006F244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</w:t>
      </w:r>
      <w:r w:rsidR="001F7E5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ذان يجعلان صناعة </w:t>
      </w:r>
      <w:r w:rsidR="00216FB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فانوكو فريد</w:t>
      </w:r>
      <w:r w:rsidR="008B673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0E062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8B673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وأصيلة.</w:t>
      </w:r>
    </w:p>
    <w:p w:rsidR="006625CC" w:rsidRPr="009B4006" w:rsidRDefault="00EB1789" w:rsidP="003966BA">
      <w:pPr>
        <w:pStyle w:val="Title"/>
        <w:rPr>
          <w:rtl/>
        </w:rPr>
      </w:pPr>
      <w:r w:rsidRPr="009B4006">
        <w:rPr>
          <w:rFonts w:hint="cs"/>
          <w:rtl/>
        </w:rPr>
        <w:t>م</w:t>
      </w:r>
      <w:r w:rsidR="006C45FD" w:rsidRPr="009B4006">
        <w:rPr>
          <w:rFonts w:hint="cs"/>
          <w:rtl/>
        </w:rPr>
        <w:t>فت</w:t>
      </w:r>
      <w:r w:rsidR="001B19F5" w:rsidRPr="009B4006">
        <w:rPr>
          <w:rFonts w:hint="cs"/>
          <w:rtl/>
        </w:rPr>
        <w:t>ّ</w:t>
      </w:r>
      <w:r w:rsidR="006C45FD" w:rsidRPr="009B4006">
        <w:rPr>
          <w:rFonts w:hint="cs"/>
          <w:rtl/>
        </w:rPr>
        <w:t>ش صحي</w:t>
      </w:r>
    </w:p>
    <w:p w:rsidR="00FC3133" w:rsidRPr="009B4006" w:rsidRDefault="006C45FD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أنت تعمل كمفت</w:t>
      </w:r>
      <w:r w:rsidR="005747D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ش</w:t>
      </w:r>
      <w:r w:rsidR="00C6618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صحي لدى الحكومة وتنتمي إلى أقل</w:t>
      </w:r>
      <w:r w:rsidR="00C6618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ية</w:t>
      </w:r>
      <w:r w:rsidR="00C6618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غير فانية ولا</w:t>
      </w:r>
      <w:r w:rsidR="00D419C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تروق لك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فكرة استحواذ أقل</w:t>
      </w:r>
      <w:r w:rsidR="008C0DD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ّية إ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تنية معي</w:t>
      </w:r>
      <w:r w:rsidR="00A7582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نة على اهتمام</w:t>
      </w:r>
      <w:r w:rsidR="008C0DD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أكبر من غيرها. وأكثر ما ترغب في التركيز عليه هو المهم</w:t>
      </w:r>
      <w:r w:rsidR="0085474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 المسن</w:t>
      </w:r>
      <w:r w:rsidR="0073189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493B5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دة إليك، أ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لا وهي ضمان السلامة العامّة. وعليه، ينتابك القلق من الآثار الصحية الناجمة عن (أ) استخدام الحليب غير المبست</w:t>
      </w:r>
      <w:r w:rsidR="000E062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 في</w:t>
      </w:r>
      <w:r w:rsidR="00235B3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صناعة جبنة فانوكو (ب) وإنضاج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فانوكو </w:t>
      </w:r>
      <w:r w:rsidR="00FC313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عن طريق </w:t>
      </w:r>
      <w:r w:rsidR="00A7582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الطمر</w:t>
      </w:r>
      <w:r w:rsidR="00FC313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في المستوطنات شبه الحضرية </w:t>
      </w:r>
      <w:r w:rsidR="00FC313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حيث الأرض ملوّثة بمياه الصرف الصحي.</w:t>
      </w:r>
    </w:p>
    <w:p w:rsidR="006C45FD" w:rsidRPr="009B4006" w:rsidRDefault="005C0F96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تودّ بالتالي أن تتأكّد من اتّخاذ الخطوات اللازمة لبسترة </w:t>
      </w:r>
      <w:r w:rsidR="00BD119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جميع أنواع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الحليب أو إخضاع كل</w:t>
      </w:r>
      <w:r w:rsidR="00BD119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 أنواع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الحليب غير المبست</w:t>
      </w:r>
      <w:r w:rsidR="000E062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 المستخد</w:t>
      </w:r>
      <w:r w:rsidR="00BD119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م في إنتاج </w:t>
      </w:r>
      <w:r w:rsidR="00BD119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أجبان</w:t>
      </w:r>
      <w:r w:rsidR="000E062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BD119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خ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اصّة </w:t>
      </w:r>
      <w:r w:rsidR="00BD3D4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للفحص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أجل التأكّد من خلوّه من السلّ وغيره من مسبّبات الأمراض.</w:t>
      </w:r>
      <w:r w:rsidR="00BD3D4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تحتاج ن</w:t>
      </w:r>
      <w:r w:rsidR="000E0628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BD3D4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ظم الفحص للتمويل من مصدر</w:t>
      </w:r>
      <w:r w:rsidR="00A4484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BD3D4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خارجي وتتطلّب التخطيط بالتنسيق مع المورّدين وصانعي الجبنة. </w:t>
      </w:r>
      <w:r w:rsidR="00A0732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كما يستلزم نقل الحليب إلى المناطق الحضرية تأمين شاحنات</w:t>
      </w:r>
      <w:r w:rsidR="00A4484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A0732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مبرّدة.</w:t>
      </w:r>
    </w:p>
    <w:p w:rsidR="00A0732E" w:rsidRPr="009B4006" w:rsidRDefault="000E0628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>وفي اعتقادك،</w:t>
      </w:r>
      <w:r w:rsidR="0026618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 حين يمكن أن ت</w:t>
      </w:r>
      <w:r w:rsidR="0060698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26618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طمر جبنة فانوكو بطريقة</w:t>
      </w:r>
      <w:r w:rsidR="0060698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26618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آمنة </w:t>
      </w:r>
      <w:r w:rsidR="00FD154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</w:t>
      </w:r>
      <w:r w:rsidR="0026618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الأرض في أوعية</w:t>
      </w:r>
      <w:r w:rsidR="00FF3DC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26618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خزفية من دون أن تترت</w:t>
      </w:r>
      <w:r w:rsidR="00FF3DC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26618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ب على ذلك مشاكل صحية، </w:t>
      </w:r>
      <w:r w:rsidR="00AF6B5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فإنّ انخفاض منسوب المياه الجوفية وسوء التصحاح في المستوطنات شبه الحضرية شديدان لدرجةٍ تحول دون إمكانية طمر الجبنة على نحوٍ آمن.</w:t>
      </w:r>
    </w:p>
    <w:p w:rsidR="00AF6B5A" w:rsidRPr="009B4006" w:rsidRDefault="00EB1789" w:rsidP="003966BA">
      <w:pPr>
        <w:pStyle w:val="Title"/>
        <w:rPr>
          <w:rtl/>
        </w:rPr>
      </w:pPr>
      <w:r w:rsidRPr="009B4006">
        <w:rPr>
          <w:rFonts w:hint="cs"/>
          <w:rtl/>
        </w:rPr>
        <w:t>م</w:t>
      </w:r>
      <w:r w:rsidR="00AF6B5A" w:rsidRPr="009B4006">
        <w:rPr>
          <w:rFonts w:hint="cs"/>
          <w:rtl/>
        </w:rPr>
        <w:t>دير عام</w:t>
      </w:r>
      <w:r w:rsidR="009B040D" w:rsidRPr="009B4006">
        <w:rPr>
          <w:rFonts w:hint="cs"/>
          <w:rtl/>
        </w:rPr>
        <w:t>ّ</w:t>
      </w:r>
      <w:r w:rsidR="00AF6B5A" w:rsidRPr="009B4006">
        <w:rPr>
          <w:rFonts w:hint="cs"/>
          <w:rtl/>
        </w:rPr>
        <w:t xml:space="preserve"> </w:t>
      </w:r>
      <w:r w:rsidR="009B040D" w:rsidRPr="009B4006">
        <w:rPr>
          <w:rFonts w:hint="cs"/>
          <w:rtl/>
        </w:rPr>
        <w:t xml:space="preserve"> </w:t>
      </w:r>
      <w:r w:rsidR="00AF6B5A" w:rsidRPr="009B4006">
        <w:rPr>
          <w:rFonts w:hint="cs"/>
          <w:rtl/>
        </w:rPr>
        <w:t>مصنع</w:t>
      </w:r>
      <w:r w:rsidR="00EA2436" w:rsidRPr="009B4006">
        <w:rPr>
          <w:rFonts w:hint="cs"/>
          <w:rtl/>
        </w:rPr>
        <w:t>ٍ</w:t>
      </w:r>
      <w:r w:rsidR="00AF6B5A" w:rsidRPr="009B4006">
        <w:rPr>
          <w:rFonts w:hint="cs"/>
          <w:rtl/>
        </w:rPr>
        <w:t xml:space="preserve"> للجبنة</w:t>
      </w:r>
    </w:p>
    <w:p w:rsidR="00AF6B5A" w:rsidRPr="009B4006" w:rsidRDefault="00FE3DBE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أنت رجل أعمال من أصل كاسيّ مقيم في المدينة، تحرص على المساهمة في تحقيق تنمية</w:t>
      </w:r>
      <w:r w:rsidR="00EA243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مستدامة في البلد عبر توفير فرص عملٍ في المدينة. تخطّط </w:t>
      </w:r>
      <w:r w:rsidR="00922DB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للمباشرة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في</w:t>
      </w:r>
      <w:r w:rsidR="0078611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إنتاج جبنة فانوكو في أحد مصانعك و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بيعه</w:t>
      </w:r>
      <w:r w:rsidR="0078611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بأسعار</w:t>
      </w:r>
      <w:r w:rsidR="0078611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معقولة في الأسواق المحل</w:t>
      </w:r>
      <w:r w:rsidR="0060698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ية </w:t>
      </w:r>
      <w:r w:rsidR="0078611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والخارجية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</w:t>
      </w:r>
    </w:p>
    <w:p w:rsidR="00FE3DBE" w:rsidRPr="009B4006" w:rsidRDefault="00C41C5B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تبدو احتمالات تسويق جبنة </w:t>
      </w:r>
      <w:r w:rsidR="00D2500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فانوكو جاذبة؛ فهي جبنة شبه مجهولة</w:t>
      </w:r>
      <w:r w:rsidR="0060698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D2500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على المستوى العالمي. وترغب بالتالي في أن تصبح معروفة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D2500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كمنتج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D2500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إقليمي رئيسي ورمز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D2500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لمط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بخ وطني نابض بالحياة. </w:t>
      </w:r>
      <w:r w:rsidR="00C2634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لديك فكرة عن الاتفاقية </w:t>
      </w:r>
      <w:r w:rsidR="0060698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بحكم</w:t>
      </w:r>
      <w:r w:rsidR="00C2634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الصداقة التي تجمعك بوزير الثقافة. وسوف تقترح إدراج الجبنة </w:t>
      </w:r>
      <w:r w:rsidR="00A77ED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</w:t>
      </w:r>
      <w:r w:rsidR="00C2634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قائمة الحصر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كجزءٍ من تراث كاسن</w:t>
      </w:r>
      <w:r w:rsidR="00C2634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. </w:t>
      </w:r>
    </w:p>
    <w:p w:rsidR="00193FD7" w:rsidRPr="009B4006" w:rsidRDefault="00513929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 المقابل، أنت مقتنع بأنّ الأساليب القديمة المت</w:t>
      </w:r>
      <w:r w:rsidR="004A0D9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بعة في صناعة جبنة فانوكو ليست مستدامة</w:t>
      </w:r>
      <w:r w:rsidR="004A0D93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وصحية،</w:t>
      </w:r>
      <w:r w:rsidR="005747D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ولن تكون ملائمة للسياق الصناعي.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لهذا السبب، تقترح مواكبة العصر بتقديم منتج</w:t>
      </w:r>
      <w:r w:rsidR="00EB69F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معدَّل مصنوع من حليب </w:t>
      </w:r>
      <w:r w:rsidR="00EB69F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البقر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، على غرار ما </w:t>
      </w:r>
      <w:r w:rsidR="00EB69F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يفعله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صانع </w:t>
      </w:r>
      <w:r w:rsidR="00EB69F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"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الفانوكو المتمرّدة</w:t>
      </w:r>
      <w:r w:rsidR="00EB69F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"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. </w:t>
      </w:r>
      <w:r w:rsidR="006B176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كما أنّك تفهم كيف أن</w:t>
      </w:r>
      <w:r w:rsidR="00EB69F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6B176F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ذلك ينسجم مع تعريف التراث الثقافي غير المادي المنصوص عليه في الاتفاقية والذي يعارض </w:t>
      </w:r>
      <w:r w:rsidR="00D5785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أي</w:t>
      </w:r>
      <w:r w:rsidR="00EB69F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D5785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"</w:t>
      </w:r>
      <w:r w:rsidR="0054784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تجميد</w:t>
      </w:r>
      <w:r w:rsidR="005747D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" </w:t>
      </w:r>
      <w:r w:rsidR="0054784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</w:t>
      </w:r>
      <w:r w:rsidR="005747D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</w:t>
      </w:r>
      <w:r w:rsidR="00D5785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تراث الثقافي غير المادي.</w:t>
      </w:r>
    </w:p>
    <w:p w:rsidR="00C2634C" w:rsidRPr="009B4006" w:rsidRDefault="00A846E9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تقدّمت بطلبٍ لتسجيل إسم فانوكو كعلامةٍ تجارية، ولكنّك لن تقاضي طبعًا منتجي</w:t>
      </w:r>
      <w:r w:rsidR="0051392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الجبنة الحاليين بسبب مواصلتهم استخدام الإسم أيضًا. وقد أفادك محاموك بأنّ ذلك ليس ممكنًا أصلًا لأن</w:t>
      </w:r>
      <w:r w:rsidR="00EB69F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صانعي الجبنة التقليدية يتمتّعون بحقوق المستخدم السابق بموجب القانون الوطني.</w:t>
      </w:r>
    </w:p>
    <w:p w:rsidR="00936C32" w:rsidRPr="009B4006" w:rsidRDefault="00EB69F7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السخاء من طبيعتك؛ و</w:t>
      </w:r>
      <w:r w:rsidR="00936C3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ترغب في مسا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عدة صانعي جبنة فانوكو التقليدية عبر </w:t>
      </w:r>
      <w:r w:rsidR="00936C3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رعاية معرض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936C3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سنوي في المدينة يستطيعون بيع منتجاتهم وتشار</w:t>
      </w:r>
      <w:r w:rsidR="00B3364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936C3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ك وصفاتهم فيه. </w:t>
      </w:r>
      <w:r w:rsidR="00D228E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كما أنّك تملك بعض الشاحنات المبرّدة القديمة التي يمكن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 التبرّع بها</w:t>
      </w:r>
      <w:r w:rsidR="00D228E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لجمعية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D228E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خاصّة بصانعي الجبنة، في حال أ</w:t>
      </w:r>
      <w:r w:rsidR="005E6A8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D228E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سّست جمعية من هذا النوع وأبدى صانعو الجبنة رغبتهم في التعاون في المعرض التجاري المذكور.</w:t>
      </w:r>
    </w:p>
    <w:p w:rsidR="00B005A3" w:rsidRPr="009B4006" w:rsidRDefault="00B005A3" w:rsidP="00B005A3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p w:rsidR="00B005A3" w:rsidRPr="009B4006" w:rsidRDefault="00B005A3" w:rsidP="00B005A3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</w:p>
    <w:p w:rsidR="00AD714A" w:rsidRPr="009B4006" w:rsidRDefault="00AD714A" w:rsidP="003966BA">
      <w:pPr>
        <w:pStyle w:val="Title"/>
        <w:tabs>
          <w:tab w:val="clear" w:pos="4819"/>
          <w:tab w:val="center" w:pos="540"/>
        </w:tabs>
        <w:rPr>
          <w:rtl/>
        </w:rPr>
      </w:pPr>
      <w:r w:rsidRPr="009B4006">
        <w:rPr>
          <w:rFonts w:hint="cs"/>
          <w:rtl/>
        </w:rPr>
        <w:t>موظف اتصال ل</w:t>
      </w:r>
      <w:r w:rsidR="005E6A86" w:rsidRPr="009B4006">
        <w:rPr>
          <w:rFonts w:hint="cs"/>
          <w:rtl/>
        </w:rPr>
        <w:t>شؤون ا</w:t>
      </w:r>
      <w:r w:rsidRPr="009B4006">
        <w:rPr>
          <w:rFonts w:hint="cs"/>
          <w:rtl/>
        </w:rPr>
        <w:t>لتنمية المستدامة</w:t>
      </w:r>
    </w:p>
    <w:p w:rsidR="00AD714A" w:rsidRPr="009B4006" w:rsidRDefault="000340B9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أنت تعمل كموظّف اتصال</w:t>
      </w:r>
      <w:r w:rsidR="008C64F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ل</w:t>
      </w:r>
      <w:r w:rsidR="00CA0CE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شؤون ا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لتنمية المستد</w:t>
      </w:r>
      <w:r w:rsidR="000818B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امة لدى وزارة التجارة والصناعة. تنتمي إلى جماعة كاسي، ولكنّك مهتمّ بصورة</w:t>
      </w:r>
      <w:r w:rsidR="00CA0CE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0818B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خاصّة بت</w:t>
      </w:r>
      <w:r w:rsidR="00CA0CE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عزيز الثقافات التقليدية في البل</w:t>
      </w:r>
      <w:r w:rsidR="000818B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د. </w:t>
      </w:r>
      <w:r w:rsidR="00195AA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تؤمن بأنّ جبنة فانوكو هي جزء من </w:t>
      </w:r>
      <w:r w:rsidR="006B174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تراث</w:t>
      </w:r>
      <w:r w:rsidR="00195AA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7F47E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كاسن</w:t>
      </w:r>
      <w:r w:rsidR="00195AA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الأوسع، وبأنّ الثقافة هي ملك للجميع نظرًا إلى أنّها تعود بالخير على كلّ الناس. إلى ذلك، </w:t>
      </w:r>
      <w:r w:rsidR="00B3364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تبدي</w:t>
      </w:r>
      <w:r w:rsidR="00195AA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اهتمامًا بتعزيز تنمية الأعمال التجارية المتّصلة بصناعة الجبنة التقليدية والترويج لفانوكو كمنتج </w:t>
      </w:r>
      <w:r w:rsidR="006B174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2F70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معدّ للتصدير</w:t>
      </w:r>
      <w:r w:rsidR="00195AAB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بنسخته التقليدية الأصيلة دون سواها. </w:t>
      </w:r>
      <w:r w:rsidR="00D6442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فلا طائل ل</w:t>
      </w:r>
      <w:r w:rsidR="007F47E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كاسن</w:t>
      </w:r>
      <w:r w:rsidR="00D6442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بيع جبنة فانوكو أقلّ جودة أو مزيّفة في الخارج (وهذا يشمل </w:t>
      </w:r>
      <w:r w:rsidR="00D44055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 رأيك</w:t>
      </w:r>
      <w:r w:rsidR="00D6442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6B174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"الفانوكو</w:t>
      </w:r>
      <w:r w:rsidR="00D6442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المتمرّدة</w:t>
      </w:r>
      <w:r w:rsidR="006B174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"</w:t>
      </w:r>
      <w:r w:rsidR="00D6442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6B174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والأجبان</w:t>
      </w:r>
      <w:r w:rsidR="00D6442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الصناعي</w:t>
      </w:r>
      <w:r w:rsidR="00964157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="00D6442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).</w:t>
      </w:r>
    </w:p>
    <w:p w:rsidR="00805300" w:rsidRPr="009B4006" w:rsidRDefault="00CC78A3" w:rsidP="003966BA">
      <w:pPr>
        <w:tabs>
          <w:tab w:val="clear" w:pos="567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بإمكانك أن تقترح قيام الحكومة بتقديم التمويل اللازم من أجل (أ) </w:t>
      </w:r>
      <w:r w:rsidR="0005128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توفير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2F700E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شبكة طرقاتٍ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وسكك حديدية أفضل تربط بين مورّدي الحليب والمواد المستخل</w:t>
      </w:r>
      <w:r w:rsidR="007A5EC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صة من </w:t>
      </w:r>
      <w:r w:rsidR="0005128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نبتة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غويلاما في المناطق الريفية وصانعي الجبنة في المدينة و/ أو (ب) </w:t>
      </w:r>
      <w:r w:rsidR="0005128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تنظيم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برنامج</w:t>
      </w:r>
      <w:r w:rsidR="007A5EC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تدريبي لدعم صانعي الجبنة في المناطق شبه الحضرية وإنتاج الجبنة في المناطق الريفية.</w:t>
      </w:r>
      <w:r w:rsidR="0061300A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</w:t>
      </w:r>
      <w:r w:rsidR="0080530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الأسهل تبرير إقامة مشاريع في المناطق الريفية </w:t>
      </w:r>
      <w:r w:rsidR="00C547F9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تغطيها</w:t>
      </w:r>
      <w:r w:rsidR="0080530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ميزانية التنمية المستدامة، غير أنّ النزاع المتقطّع الذي تشهده المنطقة الحدود</w:t>
      </w:r>
      <w:r w:rsidR="008D59E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</w:t>
      </w:r>
      <w:r w:rsidR="0080530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 في المقاطعات الشرقية يصعّب الإنفاق على البنى التحتية فيها.</w:t>
      </w:r>
      <w:r w:rsidR="00F03AF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وعليه، يمكن تبرير الإنفاق على المناطق شبه الحضرية شرط أن يتمّ عبر جمعية</w:t>
      </w:r>
      <w:r w:rsidR="008D59E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F03AF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تجارية لصانعي الجبنة. وي</w:t>
      </w:r>
      <w:r w:rsidR="007A5EC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F03AF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حتمل أن تموّ</w:t>
      </w:r>
      <w:r w:rsidR="008D59E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F03AF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 ن</w:t>
      </w:r>
      <w:r w:rsidR="007A5EC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F03AF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ظم فحص الحليب من الميزانية التنموية للحكومة. </w:t>
      </w:r>
      <w:r w:rsidR="007A5EC1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علاوة على ما تقدّم</w:t>
      </w:r>
      <w:r w:rsidR="00F168F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، </w:t>
      </w:r>
      <w:r w:rsidR="00121D6C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من الممكن</w:t>
      </w:r>
      <w:r w:rsidR="00A73C6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أن ت</w:t>
      </w:r>
      <w:r w:rsidR="00B377B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A73C6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</w:t>
      </w:r>
      <w:r w:rsidR="00B377B6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تم</w:t>
      </w:r>
      <w:r w:rsidR="00A73C6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د </w:t>
      </w:r>
      <w:r w:rsidR="00F168F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المعارض التجارية</w:t>
      </w:r>
      <w:r w:rsidR="008D59E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="00F168F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التي يبيع فيها المزارعون الريفيون منتجاتهم لصانعي الجبنة المقيمين في المدينة ويبيع فيها صانعو الجبنة الريفيون أجبانهم لمورّدي المطاعم</w:t>
      </w:r>
      <w:r w:rsidR="008D59E2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="00A73C6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كتدبيرٍ مؤقّت</w:t>
      </w:r>
      <w:r w:rsidR="00F168FD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يمكن العمل على تأمين التمويل له من البلديات.</w:t>
      </w:r>
    </w:p>
    <w:p w:rsidR="00D473F8" w:rsidRPr="005E04E4" w:rsidRDefault="003C2CE5" w:rsidP="003966BA">
      <w:pPr>
        <w:tabs>
          <w:tab w:val="clear" w:pos="567"/>
          <w:tab w:val="right" w:pos="720"/>
          <w:tab w:val="center" w:pos="4819"/>
        </w:tabs>
        <w:bidi/>
        <w:snapToGrid/>
        <w:spacing w:beforeLines="120" w:before="288" w:afterLines="120" w:after="288"/>
        <w:ind w:left="7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 المقابل، قد ي</w:t>
      </w:r>
      <w:r w:rsidR="00A41D0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مث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A41D0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ل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استزراع نبتة</w:t>
      </w:r>
      <w:r w:rsidR="00A41D0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غويلاما (عوضًا عن 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حصد</w:t>
      </w:r>
      <w:r w:rsidR="00A41D0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نبتاتها البر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A41D0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ية) حلًا لمسألة الاستدامة، غير أنّ ذلك يستل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زم إجراء الاختبارات اللازمة ل</w:t>
      </w:r>
      <w:bookmarkStart w:id="3" w:name="_GoBack"/>
      <w:bookmarkEnd w:id="3"/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لت</w:t>
      </w:r>
      <w:r w:rsidR="00A41D0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أك</w:t>
      </w:r>
      <w:r w:rsidR="00191DF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A41D0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د من</w:t>
      </w:r>
      <w:r w:rsidR="00191DF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أنّ</w:t>
      </w:r>
      <w:r w:rsidR="00A41D0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النبتة المستزر</w:t>
      </w:r>
      <w:r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191DF0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عة تتمتّع بالتأثير نفسه كالنبتة</w:t>
      </w:r>
      <w:r w:rsidR="00A41D04" w:rsidRPr="009B4006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البرية في عملية صناعة الجبنة.</w:t>
      </w:r>
    </w:p>
    <w:sectPr w:rsidR="00D473F8" w:rsidRPr="005E04E4" w:rsidSect="00856E6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A2" w:rsidRDefault="009C53A2" w:rsidP="002341DD">
      <w:pPr>
        <w:spacing w:before="0" w:after="0"/>
      </w:pPr>
      <w:r>
        <w:separator/>
      </w:r>
    </w:p>
  </w:endnote>
  <w:endnote w:type="continuationSeparator" w:id="0">
    <w:p w:rsidR="009C53A2" w:rsidRDefault="009C53A2" w:rsidP="002341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3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5247"/>
      <w:gridCol w:w="1898"/>
    </w:tblGrid>
    <w:tr w:rsidR="00A31D5F" w:rsidRPr="002254D1" w:rsidTr="00AB69AD">
      <w:trPr>
        <w:trHeight w:val="1350"/>
      </w:trPr>
      <w:tc>
        <w:tcPr>
          <w:tcW w:w="1296" w:type="pct"/>
          <w:vAlign w:val="bottom"/>
        </w:tcPr>
        <w:p w:rsidR="00A31D5F" w:rsidRDefault="00A31D5F" w:rsidP="00565829">
          <w:pPr>
            <w:pStyle w:val="Footer"/>
            <w:tabs>
              <w:tab w:val="right" w:pos="2018"/>
            </w:tabs>
            <w:spacing w:after="200"/>
            <w:jc w:val="left"/>
          </w:pPr>
          <w:r w:rsidRPr="0029398A"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U046-v1.0-Kassen-HO</w:t>
          </w:r>
          <w:r>
            <w:rPr>
              <w:rFonts w:eastAsia="Calibri" w:cs="Times New Roman" w:hint="cs"/>
              <w:snapToGrid/>
              <w:sz w:val="17"/>
              <w:szCs w:val="17"/>
              <w:rtl/>
              <w:lang w:val="it-IT" w:eastAsia="en-US"/>
            </w:rPr>
            <w:t>2</w:t>
          </w:r>
          <w:r w:rsidRPr="0029398A"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-</w:t>
          </w:r>
          <w:r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AR</w:t>
          </w:r>
        </w:p>
      </w:tc>
      <w:tc>
        <w:tcPr>
          <w:tcW w:w="2720" w:type="pct"/>
          <w:vAlign w:val="bottom"/>
        </w:tcPr>
        <w:p w:rsidR="00A31D5F" w:rsidRPr="00BB7269" w:rsidRDefault="00E71E22" w:rsidP="00E71E22">
          <w:pPr>
            <w:pStyle w:val="Footer"/>
            <w:bidi/>
            <w:spacing w:after="120"/>
            <w:jc w:val="center"/>
          </w:pPr>
          <w:r w:rsidRPr="006021AD">
            <w:rPr>
              <w:noProof/>
              <w:lang w:val="fr-FR" w:eastAsia="zh-TW"/>
            </w:rPr>
            <w:drawing>
              <wp:anchor distT="0" distB="0" distL="114300" distR="114300" simplePos="0" relativeHeight="251659776" behindDoc="0" locked="0" layoutInCell="1" allowOverlap="1" wp14:anchorId="1CBDBC93" wp14:editId="35F80CB9">
                <wp:simplePos x="0" y="0"/>
                <wp:positionH relativeFrom="column">
                  <wp:posOffset>1457960</wp:posOffset>
                </wp:positionH>
                <wp:positionV relativeFrom="paragraph">
                  <wp:posOffset>451485</wp:posOffset>
                </wp:positionV>
                <wp:extent cx="542925" cy="190500"/>
                <wp:effectExtent l="0" t="0" r="0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84" w:type="pct"/>
          <w:vAlign w:val="bottom"/>
        </w:tcPr>
        <w:p w:rsidR="00A31D5F" w:rsidRPr="00A31D5F" w:rsidRDefault="00A31D5F" w:rsidP="00A31D5F">
          <w:pPr>
            <w:pStyle w:val="Footer"/>
            <w:spacing w:after="80"/>
            <w:jc w:val="right"/>
            <w:rPr>
              <w:rFonts w:eastAsia="Calibri" w:cs="Times New Roman"/>
              <w:snapToGrid/>
              <w:sz w:val="17"/>
              <w:szCs w:val="17"/>
              <w:lang w:eastAsia="en-US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33EAA888" wp14:editId="4C502C9E">
                <wp:extent cx="1033145" cy="664845"/>
                <wp:effectExtent l="0" t="0" r="0" b="1905"/>
                <wp:docPr id="3" name="Picture 3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0CEA" w:rsidRPr="00B81AFD" w:rsidRDefault="00CA0CEA" w:rsidP="00B8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3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5247"/>
      <w:gridCol w:w="1898"/>
    </w:tblGrid>
    <w:tr w:rsidR="00E9111B" w:rsidRPr="002254D1" w:rsidTr="00A31D5F">
      <w:trPr>
        <w:trHeight w:val="1350"/>
      </w:trPr>
      <w:tc>
        <w:tcPr>
          <w:tcW w:w="1296" w:type="pct"/>
          <w:vAlign w:val="bottom"/>
        </w:tcPr>
        <w:p w:rsidR="00E9111B" w:rsidRDefault="00A31D5F" w:rsidP="00565829">
          <w:pPr>
            <w:pStyle w:val="Footer"/>
            <w:tabs>
              <w:tab w:val="right" w:pos="2018"/>
            </w:tabs>
            <w:spacing w:after="160"/>
            <w:jc w:val="left"/>
          </w:pPr>
          <w:r w:rsidRPr="0029398A"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U046-v1.0-Kassen-HO</w:t>
          </w:r>
          <w:r>
            <w:rPr>
              <w:rFonts w:eastAsia="Calibri" w:cs="Times New Roman" w:hint="cs"/>
              <w:snapToGrid/>
              <w:sz w:val="17"/>
              <w:szCs w:val="17"/>
              <w:rtl/>
              <w:lang w:val="it-IT" w:eastAsia="en-US"/>
            </w:rPr>
            <w:t>2</w:t>
          </w:r>
          <w:r w:rsidRPr="0029398A"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-</w:t>
          </w:r>
          <w:r>
            <w:rPr>
              <w:rFonts w:eastAsia="Calibri" w:cs="Times New Roman"/>
              <w:snapToGrid/>
              <w:sz w:val="17"/>
              <w:szCs w:val="17"/>
              <w:lang w:val="it-IT" w:eastAsia="en-US"/>
            </w:rPr>
            <w:t>AR</w:t>
          </w:r>
        </w:p>
      </w:tc>
      <w:tc>
        <w:tcPr>
          <w:tcW w:w="2720" w:type="pct"/>
          <w:vAlign w:val="bottom"/>
        </w:tcPr>
        <w:p w:rsidR="00E9111B" w:rsidRPr="00BB7269" w:rsidRDefault="00E71E22" w:rsidP="00E71E22">
          <w:pPr>
            <w:pStyle w:val="Footer"/>
            <w:bidi/>
            <w:spacing w:after="80"/>
            <w:jc w:val="center"/>
          </w:pPr>
          <w:r w:rsidRPr="006021AD">
            <w:rPr>
              <w:noProof/>
              <w:lang w:val="fr-FR" w:eastAsia="zh-TW"/>
            </w:rPr>
            <w:drawing>
              <wp:anchor distT="0" distB="0" distL="114300" distR="114300" simplePos="0" relativeHeight="251658752" behindDoc="0" locked="0" layoutInCell="1" allowOverlap="1" wp14:anchorId="1CBDBC93" wp14:editId="35F80CB9">
                <wp:simplePos x="0" y="0"/>
                <wp:positionH relativeFrom="column">
                  <wp:posOffset>1341120</wp:posOffset>
                </wp:positionH>
                <wp:positionV relativeFrom="paragraph">
                  <wp:posOffset>344805</wp:posOffset>
                </wp:positionV>
                <wp:extent cx="542925" cy="190500"/>
                <wp:effectExtent l="0" t="0" r="9525" b="9525"/>
                <wp:wrapTopAndBottom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84" w:type="pct"/>
          <w:vAlign w:val="bottom"/>
        </w:tcPr>
        <w:p w:rsidR="00E9111B" w:rsidRPr="00A31D5F" w:rsidRDefault="00A31D5F" w:rsidP="00A31D5F">
          <w:pPr>
            <w:pStyle w:val="Footer"/>
            <w:spacing w:after="80"/>
            <w:jc w:val="right"/>
            <w:rPr>
              <w:rFonts w:eastAsia="Calibri" w:cs="Times New Roman"/>
              <w:snapToGrid/>
              <w:sz w:val="17"/>
              <w:szCs w:val="17"/>
              <w:lang w:eastAsia="en-US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1F7BCD55" wp14:editId="6B80F33E">
                <wp:extent cx="1033145" cy="664845"/>
                <wp:effectExtent l="0" t="0" r="0" b="1905"/>
                <wp:docPr id="2" name="Picture 2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11B" w:rsidRDefault="00E9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A2" w:rsidRDefault="009C53A2" w:rsidP="002341DD">
      <w:pPr>
        <w:spacing w:before="0" w:after="0"/>
      </w:pPr>
      <w:r>
        <w:separator/>
      </w:r>
    </w:p>
  </w:footnote>
  <w:footnote w:type="continuationSeparator" w:id="0">
    <w:p w:rsidR="009C53A2" w:rsidRDefault="009C53A2" w:rsidP="002341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EA" w:rsidRPr="006474F4" w:rsidRDefault="00E71E22" w:rsidP="006474F4">
    <w:pPr>
      <w:pStyle w:val="Header"/>
      <w:jc w:val="left"/>
      <w:rPr>
        <w:rFonts w:ascii="Traditional Arabic" w:hAnsi="Traditional Arabic" w:cs="Traditional Arabic"/>
        <w:rtl/>
      </w:rPr>
    </w:pPr>
    <w:sdt>
      <w:sdtPr>
        <w:rPr>
          <w:rFonts w:ascii="Traditional Arabic" w:hAnsi="Traditional Arabic" w:cs="Traditional Arabic"/>
        </w:rPr>
        <w:id w:val="-8341469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A0CEA" w:rsidRPr="00856E6B">
          <w:rPr>
            <w:rFonts w:ascii="Traditional Arabic" w:hAnsi="Traditional Arabic" w:cs="Traditional Arabic"/>
          </w:rPr>
          <w:fldChar w:fldCharType="begin"/>
        </w:r>
        <w:r w:rsidR="00CA0CEA" w:rsidRPr="00856E6B">
          <w:rPr>
            <w:rFonts w:ascii="Traditional Arabic" w:hAnsi="Traditional Arabic" w:cs="Traditional Arabic"/>
          </w:rPr>
          <w:instrText xml:space="preserve"> PAGE   \* MERGEFORMAT </w:instrText>
        </w:r>
        <w:r w:rsidR="00CA0CEA" w:rsidRPr="00856E6B">
          <w:rPr>
            <w:rFonts w:ascii="Traditional Arabic" w:hAnsi="Traditional Arabic" w:cs="Traditional Arabic"/>
          </w:rPr>
          <w:fldChar w:fldCharType="separate"/>
        </w:r>
        <w:r>
          <w:rPr>
            <w:rFonts w:ascii="Traditional Arabic" w:hAnsi="Traditional Arabic" w:cs="Traditional Arabic"/>
            <w:noProof/>
          </w:rPr>
          <w:t>10</w:t>
        </w:r>
        <w:r w:rsidR="00CA0CEA" w:rsidRPr="00856E6B">
          <w:rPr>
            <w:rFonts w:ascii="Traditional Arabic" w:hAnsi="Traditional Arabic" w:cs="Traditional Arabic"/>
            <w:noProof/>
          </w:rPr>
          <w:fldChar w:fldCharType="end"/>
        </w:r>
        <w:r w:rsidR="00F51DDF" w:rsidRPr="006474F4">
          <w:rPr>
            <w:rFonts w:ascii="Traditional Arabic" w:hAnsi="Traditional Arabic" w:cs="Traditional Arabic"/>
            <w:spacing w:val="-6"/>
            <w:rtl/>
          </w:rPr>
          <w:t xml:space="preserve"> الورقة المعدّة للتوزيع</w:t>
        </w:r>
        <w:r w:rsidR="00F51DDF" w:rsidRPr="006474F4">
          <w:rPr>
            <w:rFonts w:ascii="Traditional Arabic" w:hAnsi="Traditional Arabic" w:cs="Traditional Arabic" w:hint="cs"/>
            <w:spacing w:val="-6"/>
            <w:rtl/>
          </w:rPr>
          <w:t xml:space="preserve"> </w:t>
        </w:r>
        <w:r w:rsidR="00F51DDF" w:rsidRPr="006474F4">
          <w:rPr>
            <w:rFonts w:ascii="Traditional Arabic" w:hAnsi="Traditional Arabic" w:cs="Traditional Arabic"/>
            <w:spacing w:val="-6"/>
            <w:rtl/>
          </w:rPr>
          <w:t xml:space="preserve">2 لسيناريو كاسن   </w:t>
        </w:r>
        <w:r w:rsidR="006474F4">
          <w:rPr>
            <w:rFonts w:ascii="Traditional Arabic" w:hAnsi="Traditional Arabic" w:cs="Traditional Arabic" w:hint="cs"/>
            <w:spacing w:val="-6"/>
            <w:rtl/>
          </w:rPr>
          <w:t xml:space="preserve">       </w:t>
        </w:r>
        <w:r w:rsidR="00F51DDF" w:rsidRPr="006474F4">
          <w:rPr>
            <w:rFonts w:ascii="Traditional Arabic" w:hAnsi="Traditional Arabic" w:cs="Traditional Arabic"/>
            <w:spacing w:val="-6"/>
            <w:rtl/>
          </w:rPr>
          <w:t xml:space="preserve">                الوحدة 46: سيناريوهات وألعاب حول وضع خطط الصون</w:t>
        </w:r>
        <w:r w:rsidR="00F51DDF" w:rsidRPr="006474F4">
          <w:rPr>
            <w:rFonts w:ascii="Traditional Arabic" w:hAnsi="Traditional Arabic" w:cs="Traditional Arabic" w:hint="cs"/>
            <w:spacing w:val="-6"/>
            <w:rtl/>
          </w:rPr>
          <w:t xml:space="preserve">          </w:t>
        </w:r>
        <w:r w:rsidR="006474F4">
          <w:rPr>
            <w:rFonts w:ascii="Traditional Arabic" w:hAnsi="Traditional Arabic" w:cs="Traditional Arabic" w:hint="cs"/>
            <w:spacing w:val="-6"/>
            <w:rtl/>
          </w:rPr>
          <w:t xml:space="preserve">    </w:t>
        </w:r>
        <w:r w:rsidR="00F51DDF" w:rsidRPr="006474F4">
          <w:rPr>
            <w:rFonts w:ascii="Traditional Arabic" w:hAnsi="Traditional Arabic" w:cs="Traditional Arabic" w:hint="cs"/>
            <w:spacing w:val="-6"/>
            <w:rtl/>
          </w:rPr>
          <w:t xml:space="preserve">                               </w:t>
        </w:r>
        <w:r w:rsidR="00F51DDF">
          <w:rPr>
            <w:rFonts w:ascii="Traditional Arabic" w:hAnsi="Traditional Arabic" w:cs="Traditional Arabic" w:hint="cs"/>
            <w:rtl/>
          </w:rPr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EA" w:rsidRPr="00856E6B" w:rsidRDefault="00CA0CEA" w:rsidP="000C3024">
    <w:pPr>
      <w:pStyle w:val="Header"/>
      <w:bidi/>
      <w:jc w:val="center"/>
      <w:rPr>
        <w:rFonts w:ascii="Traditional Arabic" w:hAnsi="Traditional Arabic" w:cs="Traditional Arabic"/>
        <w:rtl/>
        <w:lang w:bidi="ar-KW"/>
      </w:rPr>
    </w:pPr>
    <w:r w:rsidRPr="00856E6B">
      <w:rPr>
        <w:rFonts w:ascii="Traditional Arabic" w:hAnsi="Traditional Arabic" w:cs="Traditional Arabic"/>
        <w:rtl/>
        <w:lang w:bidi="ar-KW"/>
      </w:rPr>
      <w:t xml:space="preserve">الورقة المعدّة للتوزيع </w:t>
    </w:r>
    <w:r>
      <w:rPr>
        <w:rFonts w:ascii="Traditional Arabic" w:hAnsi="Traditional Arabic" w:cs="Traditional Arabic" w:hint="cs"/>
        <w:rtl/>
        <w:lang w:bidi="ar-KW"/>
      </w:rPr>
      <w:t>2</w:t>
    </w:r>
    <w:r w:rsidRPr="00856E6B">
      <w:rPr>
        <w:rFonts w:ascii="Traditional Arabic" w:hAnsi="Traditional Arabic" w:cs="Traditional Arabic"/>
        <w:rtl/>
        <w:lang w:bidi="ar-KW"/>
      </w:rPr>
      <w:t xml:space="preserve"> لسيناريو </w:t>
    </w:r>
    <w:r>
      <w:rPr>
        <w:rFonts w:ascii="Traditional Arabic" w:hAnsi="Traditional Arabic" w:cs="Traditional Arabic"/>
        <w:rtl/>
        <w:lang w:bidi="ar-KW"/>
      </w:rPr>
      <w:t>كاسن</w:t>
    </w:r>
  </w:p>
  <w:p w:rsidR="00CA0CEA" w:rsidRDefault="00CA0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779"/>
    <w:multiLevelType w:val="hybridMultilevel"/>
    <w:tmpl w:val="E4FC273A"/>
    <w:lvl w:ilvl="0" w:tplc="620CDA22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166B"/>
    <w:multiLevelType w:val="hybridMultilevel"/>
    <w:tmpl w:val="7BA0155E"/>
    <w:lvl w:ilvl="0" w:tplc="75329B40">
      <w:start w:val="1"/>
      <w:numFmt w:val="bullet"/>
      <w:lvlText w:val="•"/>
      <w:lvlJc w:val="left"/>
      <w:pPr>
        <w:ind w:left="1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A0"/>
    <w:rsid w:val="00005D3E"/>
    <w:rsid w:val="0000784C"/>
    <w:rsid w:val="00007977"/>
    <w:rsid w:val="0001115A"/>
    <w:rsid w:val="00013245"/>
    <w:rsid w:val="00015786"/>
    <w:rsid w:val="000207B5"/>
    <w:rsid w:val="00025EFE"/>
    <w:rsid w:val="000328E0"/>
    <w:rsid w:val="00033453"/>
    <w:rsid w:val="000340B9"/>
    <w:rsid w:val="00037026"/>
    <w:rsid w:val="00040F55"/>
    <w:rsid w:val="0005128A"/>
    <w:rsid w:val="00061DAE"/>
    <w:rsid w:val="00064BC0"/>
    <w:rsid w:val="000818B2"/>
    <w:rsid w:val="00083836"/>
    <w:rsid w:val="000875BF"/>
    <w:rsid w:val="00090A99"/>
    <w:rsid w:val="00090DD3"/>
    <w:rsid w:val="0009149B"/>
    <w:rsid w:val="00091CC2"/>
    <w:rsid w:val="000B1763"/>
    <w:rsid w:val="000B26DE"/>
    <w:rsid w:val="000C194B"/>
    <w:rsid w:val="000C3024"/>
    <w:rsid w:val="000C490E"/>
    <w:rsid w:val="000C59BD"/>
    <w:rsid w:val="000D2908"/>
    <w:rsid w:val="000E0628"/>
    <w:rsid w:val="000E1DEB"/>
    <w:rsid w:val="000F0749"/>
    <w:rsid w:val="000F4B9F"/>
    <w:rsid w:val="000F7BBB"/>
    <w:rsid w:val="0010540E"/>
    <w:rsid w:val="00107253"/>
    <w:rsid w:val="00110ADB"/>
    <w:rsid w:val="0011728E"/>
    <w:rsid w:val="00117CC0"/>
    <w:rsid w:val="00121D6C"/>
    <w:rsid w:val="00121EDB"/>
    <w:rsid w:val="00123F71"/>
    <w:rsid w:val="001244D6"/>
    <w:rsid w:val="00124D13"/>
    <w:rsid w:val="00130BFE"/>
    <w:rsid w:val="00132D61"/>
    <w:rsid w:val="00135E27"/>
    <w:rsid w:val="00145A08"/>
    <w:rsid w:val="00145EA6"/>
    <w:rsid w:val="001523F3"/>
    <w:rsid w:val="001560AB"/>
    <w:rsid w:val="0015740B"/>
    <w:rsid w:val="00167F02"/>
    <w:rsid w:val="00174836"/>
    <w:rsid w:val="00185F38"/>
    <w:rsid w:val="00191DF0"/>
    <w:rsid w:val="001932CB"/>
    <w:rsid w:val="00193FD7"/>
    <w:rsid w:val="00195AAB"/>
    <w:rsid w:val="0019671C"/>
    <w:rsid w:val="001A5C6B"/>
    <w:rsid w:val="001B19F5"/>
    <w:rsid w:val="001B1B52"/>
    <w:rsid w:val="001B6B91"/>
    <w:rsid w:val="001C4831"/>
    <w:rsid w:val="001C5766"/>
    <w:rsid w:val="001C6286"/>
    <w:rsid w:val="001D1341"/>
    <w:rsid w:val="001D397E"/>
    <w:rsid w:val="001E00F3"/>
    <w:rsid w:val="001E1649"/>
    <w:rsid w:val="001E5D56"/>
    <w:rsid w:val="001F5EE3"/>
    <w:rsid w:val="001F7E5E"/>
    <w:rsid w:val="002064F0"/>
    <w:rsid w:val="0021176C"/>
    <w:rsid w:val="00214D8C"/>
    <w:rsid w:val="00216FB2"/>
    <w:rsid w:val="00223047"/>
    <w:rsid w:val="002240AD"/>
    <w:rsid w:val="002302B9"/>
    <w:rsid w:val="00232454"/>
    <w:rsid w:val="002341DD"/>
    <w:rsid w:val="00234CA6"/>
    <w:rsid w:val="00235B3E"/>
    <w:rsid w:val="0024494B"/>
    <w:rsid w:val="00253460"/>
    <w:rsid w:val="00257653"/>
    <w:rsid w:val="00261CBD"/>
    <w:rsid w:val="002627E9"/>
    <w:rsid w:val="00266181"/>
    <w:rsid w:val="00267C1C"/>
    <w:rsid w:val="00270B48"/>
    <w:rsid w:val="00277CAB"/>
    <w:rsid w:val="00291AC3"/>
    <w:rsid w:val="0029218E"/>
    <w:rsid w:val="0029398A"/>
    <w:rsid w:val="002956CD"/>
    <w:rsid w:val="00295A3E"/>
    <w:rsid w:val="002A12F4"/>
    <w:rsid w:val="002A34E5"/>
    <w:rsid w:val="002B1F98"/>
    <w:rsid w:val="002C3779"/>
    <w:rsid w:val="002C3EFE"/>
    <w:rsid w:val="002C7FC5"/>
    <w:rsid w:val="002D0123"/>
    <w:rsid w:val="002D24AC"/>
    <w:rsid w:val="002D4CFB"/>
    <w:rsid w:val="002D61AA"/>
    <w:rsid w:val="002D6CC0"/>
    <w:rsid w:val="002D7D8D"/>
    <w:rsid w:val="002E568A"/>
    <w:rsid w:val="002F2D22"/>
    <w:rsid w:val="002F2E5E"/>
    <w:rsid w:val="002F700E"/>
    <w:rsid w:val="003067DC"/>
    <w:rsid w:val="00307428"/>
    <w:rsid w:val="00310031"/>
    <w:rsid w:val="00314DFB"/>
    <w:rsid w:val="00315683"/>
    <w:rsid w:val="00340A18"/>
    <w:rsid w:val="00351DE1"/>
    <w:rsid w:val="0035207F"/>
    <w:rsid w:val="00355EB0"/>
    <w:rsid w:val="00360A36"/>
    <w:rsid w:val="00360F85"/>
    <w:rsid w:val="00370C01"/>
    <w:rsid w:val="00371FFF"/>
    <w:rsid w:val="00373321"/>
    <w:rsid w:val="00377256"/>
    <w:rsid w:val="0038092F"/>
    <w:rsid w:val="00395488"/>
    <w:rsid w:val="00396225"/>
    <w:rsid w:val="003966BA"/>
    <w:rsid w:val="003B245C"/>
    <w:rsid w:val="003C2CE5"/>
    <w:rsid w:val="003C5E15"/>
    <w:rsid w:val="003D6818"/>
    <w:rsid w:val="003D6C25"/>
    <w:rsid w:val="003E725F"/>
    <w:rsid w:val="003F1D89"/>
    <w:rsid w:val="003F4393"/>
    <w:rsid w:val="003F49E9"/>
    <w:rsid w:val="003F5C44"/>
    <w:rsid w:val="00406066"/>
    <w:rsid w:val="0041746D"/>
    <w:rsid w:val="0042421F"/>
    <w:rsid w:val="00425CC9"/>
    <w:rsid w:val="0043105D"/>
    <w:rsid w:val="00434EB1"/>
    <w:rsid w:val="00450C7A"/>
    <w:rsid w:val="0045395B"/>
    <w:rsid w:val="00454AA3"/>
    <w:rsid w:val="00454ADB"/>
    <w:rsid w:val="00454C6F"/>
    <w:rsid w:val="00456060"/>
    <w:rsid w:val="00461636"/>
    <w:rsid w:val="004649A9"/>
    <w:rsid w:val="00471C0B"/>
    <w:rsid w:val="0047261E"/>
    <w:rsid w:val="004758D8"/>
    <w:rsid w:val="00475C89"/>
    <w:rsid w:val="00486991"/>
    <w:rsid w:val="00487C21"/>
    <w:rsid w:val="00493B58"/>
    <w:rsid w:val="004A037A"/>
    <w:rsid w:val="004A0D93"/>
    <w:rsid w:val="004A3DD3"/>
    <w:rsid w:val="004A40B2"/>
    <w:rsid w:val="004B564C"/>
    <w:rsid w:val="004B6938"/>
    <w:rsid w:val="004C025D"/>
    <w:rsid w:val="004C2871"/>
    <w:rsid w:val="004C50EC"/>
    <w:rsid w:val="004C58AE"/>
    <w:rsid w:val="004C66E2"/>
    <w:rsid w:val="004E180E"/>
    <w:rsid w:val="004E273C"/>
    <w:rsid w:val="004E3D07"/>
    <w:rsid w:val="004E7717"/>
    <w:rsid w:val="004F1ED6"/>
    <w:rsid w:val="004F762B"/>
    <w:rsid w:val="00501376"/>
    <w:rsid w:val="0051167F"/>
    <w:rsid w:val="00513929"/>
    <w:rsid w:val="005340E1"/>
    <w:rsid w:val="00543FC2"/>
    <w:rsid w:val="005477A8"/>
    <w:rsid w:val="0054784B"/>
    <w:rsid w:val="005501E0"/>
    <w:rsid w:val="00561D3E"/>
    <w:rsid w:val="00563499"/>
    <w:rsid w:val="00565829"/>
    <w:rsid w:val="00565D1E"/>
    <w:rsid w:val="00571393"/>
    <w:rsid w:val="005747D5"/>
    <w:rsid w:val="005805EC"/>
    <w:rsid w:val="005821AD"/>
    <w:rsid w:val="00587DC1"/>
    <w:rsid w:val="00590663"/>
    <w:rsid w:val="00592369"/>
    <w:rsid w:val="005931B9"/>
    <w:rsid w:val="005A7C0C"/>
    <w:rsid w:val="005B6DD2"/>
    <w:rsid w:val="005C0F96"/>
    <w:rsid w:val="005C446A"/>
    <w:rsid w:val="005C5B4C"/>
    <w:rsid w:val="005D13DE"/>
    <w:rsid w:val="005D18AD"/>
    <w:rsid w:val="005D33B8"/>
    <w:rsid w:val="005D5897"/>
    <w:rsid w:val="005E04E4"/>
    <w:rsid w:val="005E0950"/>
    <w:rsid w:val="005E6A86"/>
    <w:rsid w:val="005E6B92"/>
    <w:rsid w:val="005E7938"/>
    <w:rsid w:val="005F5607"/>
    <w:rsid w:val="00605B70"/>
    <w:rsid w:val="00606985"/>
    <w:rsid w:val="00607FD3"/>
    <w:rsid w:val="006121BA"/>
    <w:rsid w:val="0061300A"/>
    <w:rsid w:val="00616597"/>
    <w:rsid w:val="00626830"/>
    <w:rsid w:val="006474F4"/>
    <w:rsid w:val="006501EA"/>
    <w:rsid w:val="00653C13"/>
    <w:rsid w:val="00655756"/>
    <w:rsid w:val="00657AFA"/>
    <w:rsid w:val="006612A0"/>
    <w:rsid w:val="006625CC"/>
    <w:rsid w:val="00665F59"/>
    <w:rsid w:val="0067727A"/>
    <w:rsid w:val="00682957"/>
    <w:rsid w:val="00687CE9"/>
    <w:rsid w:val="006A3392"/>
    <w:rsid w:val="006A6E6D"/>
    <w:rsid w:val="006B1746"/>
    <w:rsid w:val="006B176F"/>
    <w:rsid w:val="006B5DD7"/>
    <w:rsid w:val="006C13DE"/>
    <w:rsid w:val="006C45FD"/>
    <w:rsid w:val="006D2107"/>
    <w:rsid w:val="006E2B25"/>
    <w:rsid w:val="006F2352"/>
    <w:rsid w:val="006F244D"/>
    <w:rsid w:val="006F4496"/>
    <w:rsid w:val="006F7067"/>
    <w:rsid w:val="007078CF"/>
    <w:rsid w:val="0071318E"/>
    <w:rsid w:val="00717AC4"/>
    <w:rsid w:val="00731897"/>
    <w:rsid w:val="007360FF"/>
    <w:rsid w:val="00742554"/>
    <w:rsid w:val="007453C6"/>
    <w:rsid w:val="00750E72"/>
    <w:rsid w:val="00751152"/>
    <w:rsid w:val="0075765A"/>
    <w:rsid w:val="007638B5"/>
    <w:rsid w:val="00764D77"/>
    <w:rsid w:val="00770075"/>
    <w:rsid w:val="0077308D"/>
    <w:rsid w:val="007743E8"/>
    <w:rsid w:val="00786116"/>
    <w:rsid w:val="00787974"/>
    <w:rsid w:val="00791A2B"/>
    <w:rsid w:val="00795BCD"/>
    <w:rsid w:val="007A4456"/>
    <w:rsid w:val="007A5D03"/>
    <w:rsid w:val="007A5EC1"/>
    <w:rsid w:val="007B1E3E"/>
    <w:rsid w:val="007C02C3"/>
    <w:rsid w:val="007D2303"/>
    <w:rsid w:val="007E0DEF"/>
    <w:rsid w:val="007E7FF3"/>
    <w:rsid w:val="007F28D7"/>
    <w:rsid w:val="007F47EE"/>
    <w:rsid w:val="00805300"/>
    <w:rsid w:val="00810F3D"/>
    <w:rsid w:val="00813023"/>
    <w:rsid w:val="008203CE"/>
    <w:rsid w:val="008216E5"/>
    <w:rsid w:val="00832FDC"/>
    <w:rsid w:val="0084135A"/>
    <w:rsid w:val="00854745"/>
    <w:rsid w:val="00856E6B"/>
    <w:rsid w:val="00863C05"/>
    <w:rsid w:val="00865383"/>
    <w:rsid w:val="00871FA3"/>
    <w:rsid w:val="008720A3"/>
    <w:rsid w:val="00882AF6"/>
    <w:rsid w:val="0088567E"/>
    <w:rsid w:val="0089757D"/>
    <w:rsid w:val="008A3198"/>
    <w:rsid w:val="008B0937"/>
    <w:rsid w:val="008B418F"/>
    <w:rsid w:val="008B41F9"/>
    <w:rsid w:val="008B6734"/>
    <w:rsid w:val="008C0DD1"/>
    <w:rsid w:val="008C5118"/>
    <w:rsid w:val="008C64F4"/>
    <w:rsid w:val="008C6704"/>
    <w:rsid w:val="008D59E2"/>
    <w:rsid w:val="008E594C"/>
    <w:rsid w:val="008F5613"/>
    <w:rsid w:val="0090697A"/>
    <w:rsid w:val="00911490"/>
    <w:rsid w:val="00915DFD"/>
    <w:rsid w:val="00916F0A"/>
    <w:rsid w:val="009203EF"/>
    <w:rsid w:val="00922DB1"/>
    <w:rsid w:val="00932FEE"/>
    <w:rsid w:val="00936C32"/>
    <w:rsid w:val="00944A67"/>
    <w:rsid w:val="009556BA"/>
    <w:rsid w:val="00964157"/>
    <w:rsid w:val="00964347"/>
    <w:rsid w:val="009675AB"/>
    <w:rsid w:val="00971DE9"/>
    <w:rsid w:val="0098489E"/>
    <w:rsid w:val="0098581A"/>
    <w:rsid w:val="00987746"/>
    <w:rsid w:val="0099063A"/>
    <w:rsid w:val="00994E1D"/>
    <w:rsid w:val="00996303"/>
    <w:rsid w:val="009B040D"/>
    <w:rsid w:val="009B1D5B"/>
    <w:rsid w:val="009B4006"/>
    <w:rsid w:val="009C2405"/>
    <w:rsid w:val="009C46FD"/>
    <w:rsid w:val="009C53A2"/>
    <w:rsid w:val="009C78A4"/>
    <w:rsid w:val="009D061D"/>
    <w:rsid w:val="009D1822"/>
    <w:rsid w:val="009D3085"/>
    <w:rsid w:val="009E1B6C"/>
    <w:rsid w:val="009E6056"/>
    <w:rsid w:val="009F1D9B"/>
    <w:rsid w:val="00A0732E"/>
    <w:rsid w:val="00A11BC4"/>
    <w:rsid w:val="00A26968"/>
    <w:rsid w:val="00A31D5F"/>
    <w:rsid w:val="00A32E4F"/>
    <w:rsid w:val="00A360D9"/>
    <w:rsid w:val="00A41D04"/>
    <w:rsid w:val="00A44847"/>
    <w:rsid w:val="00A4658D"/>
    <w:rsid w:val="00A6171C"/>
    <w:rsid w:val="00A656EC"/>
    <w:rsid w:val="00A715C3"/>
    <w:rsid w:val="00A73C6D"/>
    <w:rsid w:val="00A75823"/>
    <w:rsid w:val="00A77EDF"/>
    <w:rsid w:val="00A8116F"/>
    <w:rsid w:val="00A846E9"/>
    <w:rsid w:val="00AA22F5"/>
    <w:rsid w:val="00AA6FDE"/>
    <w:rsid w:val="00AB2E02"/>
    <w:rsid w:val="00AB4059"/>
    <w:rsid w:val="00AB45A2"/>
    <w:rsid w:val="00AB6841"/>
    <w:rsid w:val="00AB7AFF"/>
    <w:rsid w:val="00AB7B0A"/>
    <w:rsid w:val="00AC43A0"/>
    <w:rsid w:val="00AC6E7F"/>
    <w:rsid w:val="00AD34D2"/>
    <w:rsid w:val="00AD4BEC"/>
    <w:rsid w:val="00AD714A"/>
    <w:rsid w:val="00AF06E8"/>
    <w:rsid w:val="00AF6B5A"/>
    <w:rsid w:val="00B005A3"/>
    <w:rsid w:val="00B02062"/>
    <w:rsid w:val="00B10380"/>
    <w:rsid w:val="00B11B65"/>
    <w:rsid w:val="00B1260D"/>
    <w:rsid w:val="00B144F5"/>
    <w:rsid w:val="00B248BE"/>
    <w:rsid w:val="00B253A8"/>
    <w:rsid w:val="00B27F16"/>
    <w:rsid w:val="00B30F7B"/>
    <w:rsid w:val="00B33645"/>
    <w:rsid w:val="00B3456E"/>
    <w:rsid w:val="00B377B6"/>
    <w:rsid w:val="00B46B1D"/>
    <w:rsid w:val="00B548DE"/>
    <w:rsid w:val="00B54ADC"/>
    <w:rsid w:val="00B5506B"/>
    <w:rsid w:val="00B64BE0"/>
    <w:rsid w:val="00B654B0"/>
    <w:rsid w:val="00B75ADC"/>
    <w:rsid w:val="00B81AFD"/>
    <w:rsid w:val="00B8655D"/>
    <w:rsid w:val="00B94EFF"/>
    <w:rsid w:val="00B965F6"/>
    <w:rsid w:val="00BB04DA"/>
    <w:rsid w:val="00BB2CFB"/>
    <w:rsid w:val="00BB3CC1"/>
    <w:rsid w:val="00BC580D"/>
    <w:rsid w:val="00BD1197"/>
    <w:rsid w:val="00BD3D45"/>
    <w:rsid w:val="00BE0246"/>
    <w:rsid w:val="00BE31D6"/>
    <w:rsid w:val="00BF5138"/>
    <w:rsid w:val="00BF7764"/>
    <w:rsid w:val="00C119BF"/>
    <w:rsid w:val="00C15825"/>
    <w:rsid w:val="00C2394B"/>
    <w:rsid w:val="00C2634C"/>
    <w:rsid w:val="00C27553"/>
    <w:rsid w:val="00C35BA9"/>
    <w:rsid w:val="00C37952"/>
    <w:rsid w:val="00C41C5B"/>
    <w:rsid w:val="00C4532E"/>
    <w:rsid w:val="00C52025"/>
    <w:rsid w:val="00C547F9"/>
    <w:rsid w:val="00C61DBA"/>
    <w:rsid w:val="00C61F5C"/>
    <w:rsid w:val="00C6618A"/>
    <w:rsid w:val="00C66460"/>
    <w:rsid w:val="00C6661D"/>
    <w:rsid w:val="00C723F4"/>
    <w:rsid w:val="00C75CF6"/>
    <w:rsid w:val="00C802E4"/>
    <w:rsid w:val="00C85503"/>
    <w:rsid w:val="00C86C0A"/>
    <w:rsid w:val="00CA0CEA"/>
    <w:rsid w:val="00CA2EB1"/>
    <w:rsid w:val="00CA6569"/>
    <w:rsid w:val="00CA7A4E"/>
    <w:rsid w:val="00CB54D9"/>
    <w:rsid w:val="00CC57B1"/>
    <w:rsid w:val="00CC78A3"/>
    <w:rsid w:val="00CE7D33"/>
    <w:rsid w:val="00CF10D8"/>
    <w:rsid w:val="00CF37F5"/>
    <w:rsid w:val="00CF3BA0"/>
    <w:rsid w:val="00D06C7B"/>
    <w:rsid w:val="00D13BA6"/>
    <w:rsid w:val="00D20D57"/>
    <w:rsid w:val="00D228E6"/>
    <w:rsid w:val="00D2500A"/>
    <w:rsid w:val="00D419C7"/>
    <w:rsid w:val="00D44055"/>
    <w:rsid w:val="00D473F8"/>
    <w:rsid w:val="00D52363"/>
    <w:rsid w:val="00D57850"/>
    <w:rsid w:val="00D64426"/>
    <w:rsid w:val="00D64E57"/>
    <w:rsid w:val="00D662AB"/>
    <w:rsid w:val="00D71DF3"/>
    <w:rsid w:val="00D74178"/>
    <w:rsid w:val="00D8610F"/>
    <w:rsid w:val="00D91F37"/>
    <w:rsid w:val="00DA5ECF"/>
    <w:rsid w:val="00DB4B5A"/>
    <w:rsid w:val="00DB66CF"/>
    <w:rsid w:val="00DC060E"/>
    <w:rsid w:val="00DC0F53"/>
    <w:rsid w:val="00DC2920"/>
    <w:rsid w:val="00DC7280"/>
    <w:rsid w:val="00DD3883"/>
    <w:rsid w:val="00DE0FBC"/>
    <w:rsid w:val="00DE469F"/>
    <w:rsid w:val="00DF6E70"/>
    <w:rsid w:val="00E05E0C"/>
    <w:rsid w:val="00E22217"/>
    <w:rsid w:val="00E24AD9"/>
    <w:rsid w:val="00E2594E"/>
    <w:rsid w:val="00E27F04"/>
    <w:rsid w:val="00E31375"/>
    <w:rsid w:val="00E3259A"/>
    <w:rsid w:val="00E367A4"/>
    <w:rsid w:val="00E452EA"/>
    <w:rsid w:val="00E46A0E"/>
    <w:rsid w:val="00E47771"/>
    <w:rsid w:val="00E52E41"/>
    <w:rsid w:val="00E52F9B"/>
    <w:rsid w:val="00E5301C"/>
    <w:rsid w:val="00E54BF5"/>
    <w:rsid w:val="00E55619"/>
    <w:rsid w:val="00E71E22"/>
    <w:rsid w:val="00E74AF6"/>
    <w:rsid w:val="00E81A3D"/>
    <w:rsid w:val="00E82D30"/>
    <w:rsid w:val="00E84ACD"/>
    <w:rsid w:val="00E85B10"/>
    <w:rsid w:val="00E9111B"/>
    <w:rsid w:val="00EA2436"/>
    <w:rsid w:val="00EB1789"/>
    <w:rsid w:val="00EB1C36"/>
    <w:rsid w:val="00EB3142"/>
    <w:rsid w:val="00EB69F7"/>
    <w:rsid w:val="00EC5301"/>
    <w:rsid w:val="00ED062B"/>
    <w:rsid w:val="00ED236B"/>
    <w:rsid w:val="00EE0D28"/>
    <w:rsid w:val="00EE16C1"/>
    <w:rsid w:val="00EF2461"/>
    <w:rsid w:val="00EF6476"/>
    <w:rsid w:val="00F03AFC"/>
    <w:rsid w:val="00F12974"/>
    <w:rsid w:val="00F14519"/>
    <w:rsid w:val="00F168FD"/>
    <w:rsid w:val="00F27365"/>
    <w:rsid w:val="00F351CA"/>
    <w:rsid w:val="00F400C0"/>
    <w:rsid w:val="00F40A6C"/>
    <w:rsid w:val="00F42500"/>
    <w:rsid w:val="00F448FF"/>
    <w:rsid w:val="00F47EEC"/>
    <w:rsid w:val="00F51DDF"/>
    <w:rsid w:val="00F7347D"/>
    <w:rsid w:val="00F8293D"/>
    <w:rsid w:val="00F846F1"/>
    <w:rsid w:val="00F87426"/>
    <w:rsid w:val="00F923FC"/>
    <w:rsid w:val="00F9289E"/>
    <w:rsid w:val="00F92EC3"/>
    <w:rsid w:val="00FA41DD"/>
    <w:rsid w:val="00FA4471"/>
    <w:rsid w:val="00FB6D83"/>
    <w:rsid w:val="00FC3133"/>
    <w:rsid w:val="00FD1542"/>
    <w:rsid w:val="00FE3DBE"/>
    <w:rsid w:val="00FE452F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20B0B07-DDF3-4655-B35B-C7A37649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A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45C"/>
    <w:pPr>
      <w:tabs>
        <w:tab w:val="clear" w:pos="567"/>
        <w:tab w:val="center" w:pos="4819"/>
      </w:tabs>
      <w:bidi/>
      <w:snapToGrid/>
      <w:spacing w:beforeLines="20" w:before="48" w:afterLines="20" w:after="48"/>
      <w:jc w:val="left"/>
      <w:outlineLvl w:val="0"/>
    </w:pPr>
    <w:rPr>
      <w:rFonts w:ascii="Traditional Arabic" w:eastAsiaTheme="minorHAnsi" w:hAnsi="Traditional Arabic" w:cs="Traditional Arabic"/>
      <w:b/>
      <w:bCs/>
      <w:snapToGrid/>
      <w:color w:val="3366FF"/>
      <w:sz w:val="44"/>
      <w:szCs w:val="44"/>
      <w:lang w:eastAsia="en-US" w:bidi="ar-IQ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207F"/>
    <w:pPr>
      <w:spacing w:beforeLines="0" w:before="0" w:afterLines="0" w:after="0"/>
      <w:jc w:val="both"/>
      <w:outlineLvl w:val="1"/>
    </w:pPr>
    <w:rPr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41DD"/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341DD"/>
    <w:rPr>
      <w:rFonts w:ascii="Arial" w:eastAsia="SimSun" w:hAnsi="Arial" w:cs="Arial"/>
      <w:snapToGrid w:val="0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B245C"/>
    <w:rPr>
      <w:rFonts w:ascii="Traditional Arabic" w:hAnsi="Traditional Arabic" w:cs="Traditional Arabic"/>
      <w:b/>
      <w:bCs/>
      <w:color w:val="3366FF"/>
      <w:sz w:val="44"/>
      <w:szCs w:val="44"/>
      <w:lang w:bidi="ar-IQ"/>
    </w:rPr>
  </w:style>
  <w:style w:type="character" w:customStyle="1" w:styleId="Heading2Char">
    <w:name w:val="Heading 2 Char"/>
    <w:basedOn w:val="DefaultParagraphFont"/>
    <w:link w:val="Heading2"/>
    <w:uiPriority w:val="9"/>
    <w:rsid w:val="0035207F"/>
    <w:rPr>
      <w:rFonts w:ascii="Traditional Arabic" w:hAnsi="Traditional Arabic" w:cs="Traditional Arabic"/>
      <w:b/>
      <w:bCs/>
      <w:color w:val="3366FF"/>
      <w:sz w:val="50"/>
      <w:szCs w:val="50"/>
      <w:lang w:bidi="ar-IQ"/>
    </w:rPr>
  </w:style>
  <w:style w:type="paragraph" w:styleId="ListParagraph">
    <w:name w:val="List Paragraph"/>
    <w:basedOn w:val="Normal"/>
    <w:uiPriority w:val="34"/>
    <w:qFormat/>
    <w:rsid w:val="003F49E9"/>
    <w:pPr>
      <w:ind w:left="720"/>
      <w:contextualSpacing/>
    </w:pPr>
  </w:style>
  <w:style w:type="paragraph" w:styleId="Title">
    <w:name w:val="Title"/>
    <w:basedOn w:val="Heading2"/>
    <w:next w:val="Normal"/>
    <w:link w:val="TitleChar"/>
    <w:uiPriority w:val="10"/>
    <w:qFormat/>
    <w:rsid w:val="007F47EE"/>
    <w:pPr>
      <w:numPr>
        <w:numId w:val="1"/>
      </w:numPr>
      <w:tabs>
        <w:tab w:val="right" w:pos="450"/>
      </w:tabs>
      <w:ind w:left="540"/>
    </w:pPr>
    <w:rPr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F47EE"/>
    <w:rPr>
      <w:rFonts w:ascii="Traditional Arabic" w:hAnsi="Traditional Arabic" w:cs="Traditional Arabic"/>
      <w:b/>
      <w:bCs/>
      <w:sz w:val="36"/>
      <w:szCs w:val="36"/>
      <w:lang w:bidi="ar-IQ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0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0EC"/>
    <w:rPr>
      <w:rFonts w:ascii="Tahoma" w:eastAsia="SimSun" w:hAnsi="Tahoma" w:cs="Tahoma"/>
      <w:snapToGrid w:val="0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5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10</Pages>
  <Words>2646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 ALWAN</dc:creator>
  <cp:keywords/>
  <dc:description/>
  <cp:lastModifiedBy>Kim, Dain</cp:lastModifiedBy>
  <cp:revision>412</cp:revision>
  <dcterms:created xsi:type="dcterms:W3CDTF">2017-03-28T20:13:00Z</dcterms:created>
  <dcterms:modified xsi:type="dcterms:W3CDTF">2018-04-20T12:21:00Z</dcterms:modified>
</cp:coreProperties>
</file>