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6376E1" w14:textId="77777777" w:rsidR="005E04E4" w:rsidRPr="005E04E4" w:rsidRDefault="00AC43A0" w:rsidP="00DB3BB5">
      <w:pPr>
        <w:pStyle w:val="Heading1"/>
        <w:pBdr>
          <w:bottom w:val="single" w:sz="6" w:space="1" w:color="3366FF"/>
        </w:pBdr>
        <w:spacing w:beforeLines="120" w:before="288" w:afterLines="120" w:after="288"/>
        <w:rPr>
          <w:sz w:val="72"/>
          <w:szCs w:val="72"/>
        </w:rPr>
      </w:pPr>
      <w:bookmarkStart w:id="0" w:name="_Toc241229778"/>
      <w:bookmarkStart w:id="1" w:name="_Toc241229982"/>
      <w:bookmarkStart w:id="2" w:name="_Toc242165676"/>
      <w:r w:rsidRPr="005E04E4">
        <w:rPr>
          <w:sz w:val="72"/>
          <w:szCs w:val="72"/>
          <w:rtl/>
        </w:rPr>
        <w:t>الوحدة</w:t>
      </w:r>
      <w:r w:rsidR="00C119BF" w:rsidRPr="005E04E4">
        <w:rPr>
          <w:sz w:val="72"/>
          <w:szCs w:val="72"/>
          <w:rtl/>
        </w:rPr>
        <w:t xml:space="preserve"> 46</w:t>
      </w:r>
    </w:p>
    <w:bookmarkEnd w:id="0"/>
    <w:bookmarkEnd w:id="1"/>
    <w:bookmarkEnd w:id="2"/>
    <w:p w14:paraId="0CD44F23" w14:textId="77777777" w:rsidR="00AC43A0" w:rsidRPr="00C74DD2" w:rsidRDefault="00C86C0A" w:rsidP="00C74DD2">
      <w:pPr>
        <w:pStyle w:val="Heading2"/>
        <w:rPr>
          <w:rtl/>
        </w:rPr>
      </w:pPr>
      <w:r w:rsidRPr="00C74DD2">
        <w:rPr>
          <w:rtl/>
        </w:rPr>
        <w:t>ال</w:t>
      </w:r>
      <w:r w:rsidR="00AC43A0" w:rsidRPr="00C74DD2">
        <w:rPr>
          <w:rtl/>
        </w:rPr>
        <w:t xml:space="preserve">ورقة </w:t>
      </w:r>
      <w:r w:rsidRPr="00C74DD2">
        <w:rPr>
          <w:rtl/>
        </w:rPr>
        <w:t>ال</w:t>
      </w:r>
      <w:r w:rsidR="00B72704">
        <w:rPr>
          <w:rtl/>
        </w:rPr>
        <w:t>مع</w:t>
      </w:r>
      <w:r w:rsidR="00B72704">
        <w:rPr>
          <w:rFonts w:hint="cs"/>
          <w:rtl/>
        </w:rPr>
        <w:t>دّ</w:t>
      </w:r>
      <w:r w:rsidR="00AC43A0" w:rsidRPr="00C74DD2">
        <w:rPr>
          <w:rtl/>
        </w:rPr>
        <w:t xml:space="preserve">ة للتوزيع </w:t>
      </w:r>
      <w:r w:rsidR="00287C4E" w:rsidRPr="00C74DD2">
        <w:t>5</w:t>
      </w:r>
      <w:r w:rsidR="00971DE9" w:rsidRPr="00C74DD2">
        <w:rPr>
          <w:rtl/>
        </w:rPr>
        <w:t xml:space="preserve"> لسيناريو </w:t>
      </w:r>
      <w:r w:rsidR="00C74DD2">
        <w:rPr>
          <w:rtl/>
        </w:rPr>
        <w:t>كاسن</w:t>
      </w:r>
      <w:r w:rsidR="00AC43A0" w:rsidRPr="00C74DD2">
        <w:rPr>
          <w:rtl/>
        </w:rPr>
        <w:t>:</w:t>
      </w:r>
    </w:p>
    <w:p w14:paraId="47ECAA6F" w14:textId="2E8EA1AF" w:rsidR="00287C4E" w:rsidRPr="00C74DD2" w:rsidRDefault="00287C4E" w:rsidP="00C74DD2">
      <w:pPr>
        <w:pStyle w:val="Heading3"/>
        <w:rPr>
          <w:rtl/>
        </w:rPr>
      </w:pPr>
      <w:r w:rsidRPr="00C74DD2">
        <w:rPr>
          <w:rFonts w:hint="cs"/>
          <w:rtl/>
        </w:rPr>
        <w:t xml:space="preserve">مهام وأسئلة توجيهية </w:t>
      </w:r>
      <w:r w:rsidR="00B72704">
        <w:rPr>
          <w:rFonts w:hint="cs"/>
          <w:rtl/>
        </w:rPr>
        <w:t xml:space="preserve">لجلستي </w:t>
      </w:r>
      <w:r w:rsidR="00783234">
        <w:rPr>
          <w:rFonts w:hint="cs"/>
          <w:rtl/>
        </w:rPr>
        <w:t>الفِر</w:t>
      </w:r>
      <w:r w:rsidR="00FE0C48">
        <w:rPr>
          <w:rFonts w:hint="cs"/>
          <w:rtl/>
        </w:rPr>
        <w:t>َ</w:t>
      </w:r>
      <w:r w:rsidR="00783234">
        <w:rPr>
          <w:rFonts w:hint="cs"/>
          <w:rtl/>
        </w:rPr>
        <w:t>ق</w:t>
      </w:r>
      <w:r w:rsidRPr="00C74DD2">
        <w:rPr>
          <w:rFonts w:hint="cs"/>
          <w:rtl/>
        </w:rPr>
        <w:t xml:space="preserve"> 2 و3</w:t>
      </w:r>
    </w:p>
    <w:p w14:paraId="5D53516B" w14:textId="31B63657" w:rsidR="00287C4E" w:rsidRDefault="00287C4E" w:rsidP="00D26290">
      <w:pPr>
        <w:bidi/>
        <w:ind w:left="567"/>
        <w:jc w:val="both"/>
        <w:rPr>
          <w:rtl/>
        </w:rPr>
      </w:pPr>
      <w:r>
        <w:rPr>
          <w:rFonts w:hint="cs"/>
          <w:rtl/>
        </w:rPr>
        <w:t>سوف تقومون بوضع خطة صون</w:t>
      </w:r>
      <w:r w:rsidR="0016347F">
        <w:rPr>
          <w:rFonts w:hint="cs"/>
          <w:rtl/>
        </w:rPr>
        <w:t>ٍ</w:t>
      </w:r>
      <w:r>
        <w:rPr>
          <w:rFonts w:hint="cs"/>
          <w:rtl/>
        </w:rPr>
        <w:t xml:space="preserve"> لصناعة جبنة فانوكو، باستخدام استمارات الإبلاغ التي تؤدي دورًا </w:t>
      </w:r>
      <w:r w:rsidR="00C74DD2">
        <w:rPr>
          <w:rFonts w:hint="cs"/>
          <w:rtl/>
        </w:rPr>
        <w:t>إرشاديًا (الورقة المعدّة للتوزيع 4 لسيناريو كاس</w:t>
      </w:r>
      <w:r>
        <w:rPr>
          <w:rFonts w:hint="cs"/>
          <w:rtl/>
        </w:rPr>
        <w:t>ن). كما يمكنّكم اللجوء إلى نماذج أخرى للإبلاغ إذا ارتأيت</w:t>
      </w:r>
      <w:r w:rsidR="00C74DD2">
        <w:rPr>
          <w:rFonts w:hint="cs"/>
          <w:rtl/>
        </w:rPr>
        <w:t>م</w:t>
      </w:r>
      <w:r>
        <w:rPr>
          <w:rFonts w:hint="cs"/>
          <w:rtl/>
        </w:rPr>
        <w:t xml:space="preserve"> أنّها أكثر فائدة. يمكن أن </w:t>
      </w:r>
      <w:r w:rsidR="004778CD">
        <w:rPr>
          <w:rFonts w:hint="cs"/>
          <w:rtl/>
        </w:rPr>
        <w:t>تساعد</w:t>
      </w:r>
      <w:r>
        <w:rPr>
          <w:rFonts w:hint="cs"/>
          <w:rtl/>
        </w:rPr>
        <w:t xml:space="preserve"> المهام والأسئلة الوارد أدناه في توجيه عمل </w:t>
      </w:r>
      <w:r w:rsidR="00C74DD2">
        <w:rPr>
          <w:rFonts w:hint="cs"/>
          <w:rtl/>
        </w:rPr>
        <w:t>الفريق</w:t>
      </w:r>
      <w:r>
        <w:rPr>
          <w:rFonts w:hint="cs"/>
          <w:rtl/>
        </w:rPr>
        <w:t xml:space="preserve"> في الجلستين 2 و3.</w:t>
      </w:r>
    </w:p>
    <w:p w14:paraId="606761B1" w14:textId="77777777" w:rsidR="00D473F8" w:rsidRPr="00C74DD2" w:rsidRDefault="00895F6F" w:rsidP="00C74DD2">
      <w:pPr>
        <w:pStyle w:val="Heading4"/>
        <w:rPr>
          <w:rtl/>
        </w:rPr>
      </w:pPr>
      <w:r w:rsidRPr="00C74DD2">
        <w:rPr>
          <w:rFonts w:hint="cs"/>
          <w:rtl/>
        </w:rPr>
        <w:t>الجلسة 2</w:t>
      </w:r>
    </w:p>
    <w:p w14:paraId="791BABBF" w14:textId="77777777" w:rsidR="00D26290" w:rsidRPr="00C74DD2" w:rsidRDefault="00D26290" w:rsidP="00C74DD2">
      <w:pPr>
        <w:bidi/>
        <w:spacing w:before="0"/>
        <w:jc w:val="both"/>
        <w:rPr>
          <w:b/>
          <w:bCs/>
          <w:i/>
          <w:iCs/>
          <w:rtl/>
          <w:lang w:eastAsia="en-US" w:bidi="ar-KW"/>
        </w:rPr>
      </w:pPr>
      <w:r w:rsidRPr="00C74DD2">
        <w:rPr>
          <w:rFonts w:hint="cs"/>
          <w:b/>
          <w:bCs/>
          <w:i/>
          <w:iCs/>
          <w:rtl/>
          <w:lang w:eastAsia="en-US" w:bidi="ar-KW"/>
        </w:rPr>
        <w:t>المهام</w:t>
      </w:r>
    </w:p>
    <w:p w14:paraId="3598C688" w14:textId="77777777" w:rsidR="00D26290" w:rsidRDefault="00D26290" w:rsidP="00DA3C8D">
      <w:pPr>
        <w:pStyle w:val="ListParagraph"/>
        <w:numPr>
          <w:ilvl w:val="0"/>
          <w:numId w:val="3"/>
        </w:numPr>
        <w:tabs>
          <w:tab w:val="right" w:pos="1620"/>
        </w:tabs>
        <w:bidi/>
        <w:ind w:left="1620"/>
        <w:jc w:val="both"/>
        <w:rPr>
          <w:lang w:eastAsia="en-US" w:bidi="ar-KW"/>
        </w:rPr>
      </w:pPr>
      <w:r>
        <w:rPr>
          <w:rFonts w:hint="cs"/>
          <w:rtl/>
          <w:lang w:eastAsia="en-US" w:bidi="ar-KW"/>
        </w:rPr>
        <w:t>تحديد وتعريف عنصر (عناصر) التراث الثقافي غير المادي بقص</w:t>
      </w:r>
      <w:r w:rsidR="0016347F">
        <w:rPr>
          <w:rFonts w:hint="cs"/>
          <w:rtl/>
          <w:lang w:eastAsia="en-US" w:bidi="ar-KW"/>
        </w:rPr>
        <w:t xml:space="preserve">د الصون ومعناه/ قيمته بالنسبة إلى </w:t>
      </w:r>
      <w:r w:rsidR="007B3E74">
        <w:rPr>
          <w:rFonts w:hint="cs"/>
          <w:rtl/>
          <w:lang w:eastAsia="en-US" w:bidi="ar-KW"/>
        </w:rPr>
        <w:t>ال</w:t>
      </w:r>
      <w:r>
        <w:rPr>
          <w:rFonts w:hint="cs"/>
          <w:rtl/>
          <w:lang w:eastAsia="en-US" w:bidi="ar-KW"/>
        </w:rPr>
        <w:t>جماعة المعنية.</w:t>
      </w:r>
    </w:p>
    <w:p w14:paraId="41052AE5" w14:textId="77777777" w:rsidR="00D26290" w:rsidRDefault="00E20528" w:rsidP="00DA3C8D">
      <w:pPr>
        <w:pStyle w:val="ListParagraph"/>
        <w:numPr>
          <w:ilvl w:val="0"/>
          <w:numId w:val="3"/>
        </w:numPr>
        <w:tabs>
          <w:tab w:val="right" w:pos="1620"/>
        </w:tabs>
        <w:bidi/>
        <w:ind w:left="1620"/>
        <w:jc w:val="both"/>
        <w:rPr>
          <w:lang w:eastAsia="en-US" w:bidi="ar-KW"/>
        </w:rPr>
      </w:pPr>
      <w:r>
        <w:rPr>
          <w:rFonts w:hint="cs"/>
          <w:rtl/>
          <w:lang w:eastAsia="en-US" w:bidi="ar-KW"/>
        </w:rPr>
        <w:t>تحديد الجماعات أو المجموعات المعنية أو الأفراد المعنيين.</w:t>
      </w:r>
    </w:p>
    <w:p w14:paraId="7E4B64B6" w14:textId="77777777" w:rsidR="00E20528" w:rsidRPr="004124F5" w:rsidRDefault="00DA3C8D" w:rsidP="00E20528">
      <w:pPr>
        <w:bidi/>
        <w:jc w:val="both"/>
        <w:rPr>
          <w:b/>
          <w:bCs/>
          <w:i/>
          <w:iCs/>
          <w:rtl/>
          <w:lang w:eastAsia="en-US" w:bidi="ar-KW"/>
        </w:rPr>
      </w:pPr>
      <w:r>
        <w:rPr>
          <w:rFonts w:hint="cs"/>
          <w:b/>
          <w:bCs/>
          <w:i/>
          <w:iCs/>
          <w:rtl/>
          <w:lang w:eastAsia="en-US" w:bidi="ar-KW"/>
        </w:rPr>
        <w:t>مسائل يتعيّن النظر فيها</w:t>
      </w:r>
    </w:p>
    <w:p w14:paraId="2D638BEF" w14:textId="4909A1E4" w:rsidR="008057F9" w:rsidRDefault="00940DA3" w:rsidP="00DA3C8D">
      <w:pPr>
        <w:pStyle w:val="ListParagraph"/>
        <w:numPr>
          <w:ilvl w:val="0"/>
          <w:numId w:val="4"/>
        </w:numPr>
        <w:bidi/>
        <w:ind w:left="1620"/>
        <w:jc w:val="both"/>
        <w:rPr>
          <w:lang w:eastAsia="en-US" w:bidi="ar-KW"/>
        </w:rPr>
      </w:pPr>
      <w:r>
        <w:rPr>
          <w:rFonts w:hint="cs"/>
          <w:rtl/>
          <w:lang w:eastAsia="en-US" w:bidi="ar-KW"/>
        </w:rPr>
        <w:t xml:space="preserve">ما هو العنصر: هل ينبغي أن تركّز خطة الصون على تحسين استدامة </w:t>
      </w:r>
      <w:r w:rsidRPr="00E1178C">
        <w:rPr>
          <w:rFonts w:hint="cs"/>
          <w:i/>
          <w:iCs/>
          <w:rtl/>
          <w:lang w:eastAsia="en-US" w:bidi="ar-KW"/>
        </w:rPr>
        <w:t>صناعة جبنة فانوكو</w:t>
      </w:r>
      <w:r>
        <w:rPr>
          <w:rFonts w:hint="cs"/>
          <w:rtl/>
          <w:lang w:eastAsia="en-US" w:bidi="ar-KW"/>
        </w:rPr>
        <w:t xml:space="preserve"> </w:t>
      </w:r>
      <w:r w:rsidR="00F450CE">
        <w:rPr>
          <w:rFonts w:hint="cs"/>
          <w:rtl/>
          <w:lang w:eastAsia="en-US" w:bidi="ar-KW"/>
        </w:rPr>
        <w:t>في حدّ ذاتها</w:t>
      </w:r>
      <w:r w:rsidR="00E1178C">
        <w:rPr>
          <w:rFonts w:hint="cs"/>
          <w:rtl/>
          <w:lang w:eastAsia="en-US" w:bidi="ar-KW"/>
        </w:rPr>
        <w:t xml:space="preserve"> أم على </w:t>
      </w:r>
      <w:r w:rsidR="00E1178C" w:rsidRPr="00E1178C">
        <w:rPr>
          <w:rFonts w:hint="cs"/>
          <w:i/>
          <w:iCs/>
          <w:rtl/>
          <w:lang w:eastAsia="en-US" w:bidi="ar-KW"/>
        </w:rPr>
        <w:t>احتفالات عيد الخبز</w:t>
      </w:r>
      <w:r w:rsidR="00E1178C">
        <w:rPr>
          <w:rFonts w:hint="cs"/>
          <w:rtl/>
          <w:lang w:eastAsia="en-US" w:bidi="ar-KW"/>
        </w:rPr>
        <w:t xml:space="preserve"> التي تشك</w:t>
      </w:r>
      <w:r w:rsidR="001A623F">
        <w:rPr>
          <w:rFonts w:hint="cs"/>
          <w:rtl/>
          <w:lang w:eastAsia="en-US" w:bidi="ar-KW"/>
        </w:rPr>
        <w:t>ّل جبنة فانوكو جزءًا مهمًّ</w:t>
      </w:r>
      <w:r w:rsidR="00E1178C">
        <w:rPr>
          <w:rFonts w:hint="cs"/>
          <w:rtl/>
          <w:lang w:eastAsia="en-US" w:bidi="ar-KW"/>
        </w:rPr>
        <w:t>ا منها؟</w:t>
      </w:r>
    </w:p>
    <w:p w14:paraId="5EFC265D" w14:textId="77777777" w:rsidR="004124F5" w:rsidRDefault="007604C9" w:rsidP="00DA3C8D">
      <w:pPr>
        <w:pStyle w:val="ListParagraph"/>
        <w:numPr>
          <w:ilvl w:val="0"/>
          <w:numId w:val="4"/>
        </w:numPr>
        <w:bidi/>
        <w:ind w:left="1620"/>
        <w:jc w:val="both"/>
        <w:rPr>
          <w:lang w:eastAsia="en-US" w:bidi="ar-KW"/>
        </w:rPr>
      </w:pPr>
      <w:r>
        <w:rPr>
          <w:rFonts w:hint="cs"/>
          <w:rtl/>
          <w:lang w:eastAsia="en-US" w:bidi="ar-KW"/>
        </w:rPr>
        <w:t>هل يمثّل العنصر تراثًا ثقافيًا غير مادي وفقًا للتعريف الذي نص</w:t>
      </w:r>
      <w:r w:rsidR="00F450CE">
        <w:rPr>
          <w:rFonts w:hint="cs"/>
          <w:rtl/>
          <w:lang w:eastAsia="en-US" w:bidi="ar-KW"/>
        </w:rPr>
        <w:t>ّ</w:t>
      </w:r>
      <w:r>
        <w:rPr>
          <w:rFonts w:hint="cs"/>
          <w:rtl/>
          <w:lang w:eastAsia="en-US" w:bidi="ar-KW"/>
        </w:rPr>
        <w:t>ت عليه الاتفاقية؟ ولماذا؟</w:t>
      </w:r>
    </w:p>
    <w:p w14:paraId="0A58B620" w14:textId="138EF9A6" w:rsidR="007604C9" w:rsidRDefault="00F450CE" w:rsidP="00DA3C8D">
      <w:pPr>
        <w:pStyle w:val="ListParagraph"/>
        <w:numPr>
          <w:ilvl w:val="0"/>
          <w:numId w:val="4"/>
        </w:numPr>
        <w:bidi/>
        <w:ind w:left="1620"/>
        <w:jc w:val="both"/>
        <w:rPr>
          <w:lang w:eastAsia="en-US" w:bidi="ar-KW"/>
        </w:rPr>
      </w:pPr>
      <w:r>
        <w:rPr>
          <w:rFonts w:hint="cs"/>
          <w:rtl/>
          <w:lang w:eastAsia="en-US" w:bidi="ar-KW"/>
        </w:rPr>
        <w:t>ما هي الجوا</w:t>
      </w:r>
      <w:r w:rsidR="001A623F">
        <w:rPr>
          <w:rFonts w:hint="cs"/>
          <w:rtl/>
          <w:lang w:eastAsia="en-US" w:bidi="ar-KW"/>
        </w:rPr>
        <w:t>ن</w:t>
      </w:r>
      <w:r>
        <w:rPr>
          <w:rFonts w:hint="cs"/>
          <w:rtl/>
          <w:lang w:eastAsia="en-US" w:bidi="ar-KW"/>
        </w:rPr>
        <w:t>ب الأكثر أهميةً ف</w:t>
      </w:r>
      <w:r w:rsidR="007604C9">
        <w:rPr>
          <w:rFonts w:hint="cs"/>
          <w:rtl/>
          <w:lang w:eastAsia="en-US" w:bidi="ar-KW"/>
        </w:rPr>
        <w:t>ي العنصر المختار والتي ينبغي أن ت</w:t>
      </w:r>
      <w:r>
        <w:rPr>
          <w:rFonts w:hint="cs"/>
          <w:rtl/>
          <w:lang w:eastAsia="en-US" w:bidi="ar-KW"/>
        </w:rPr>
        <w:t>ُ</w:t>
      </w:r>
      <w:r w:rsidR="007604C9">
        <w:rPr>
          <w:rFonts w:hint="cs"/>
          <w:rtl/>
          <w:lang w:eastAsia="en-US" w:bidi="ar-KW"/>
        </w:rPr>
        <w:t>صان في حال كانت معرّضة للخطر على نحوٍ ما؟ ولم</w:t>
      </w:r>
      <w:r>
        <w:rPr>
          <w:rFonts w:hint="cs"/>
          <w:rtl/>
          <w:lang w:eastAsia="en-US" w:bidi="ar-KW"/>
        </w:rPr>
        <w:t>َ</w:t>
      </w:r>
      <w:r w:rsidR="007604C9">
        <w:rPr>
          <w:rFonts w:hint="cs"/>
          <w:rtl/>
          <w:lang w:eastAsia="en-US" w:bidi="ar-KW"/>
        </w:rPr>
        <w:t xml:space="preserve"> ت</w:t>
      </w:r>
      <w:r>
        <w:rPr>
          <w:rFonts w:hint="cs"/>
          <w:rtl/>
          <w:lang w:eastAsia="en-US" w:bidi="ar-KW"/>
        </w:rPr>
        <w:t>ُ</w:t>
      </w:r>
      <w:r w:rsidR="007604C9">
        <w:rPr>
          <w:rFonts w:hint="cs"/>
          <w:rtl/>
          <w:lang w:eastAsia="en-US" w:bidi="ar-KW"/>
        </w:rPr>
        <w:t xml:space="preserve">عتبر هذه الجوانب مهمّة؟ ومن بنبغي أن يقرّر </w:t>
      </w:r>
      <w:r w:rsidR="00922799">
        <w:rPr>
          <w:rFonts w:hint="cs"/>
          <w:rtl/>
          <w:lang w:eastAsia="en-US" w:bidi="ar-KW"/>
        </w:rPr>
        <w:t>ذلك؟</w:t>
      </w:r>
    </w:p>
    <w:p w14:paraId="084F922A" w14:textId="77777777" w:rsidR="00922799" w:rsidRDefault="00B816B9" w:rsidP="00DA3C8D">
      <w:pPr>
        <w:pStyle w:val="ListParagraph"/>
        <w:numPr>
          <w:ilvl w:val="0"/>
          <w:numId w:val="4"/>
        </w:numPr>
        <w:bidi/>
        <w:ind w:left="1620"/>
        <w:jc w:val="both"/>
        <w:rPr>
          <w:lang w:eastAsia="en-US" w:bidi="ar-KW"/>
        </w:rPr>
      </w:pPr>
      <w:r>
        <w:rPr>
          <w:rFonts w:hint="cs"/>
          <w:rtl/>
          <w:lang w:eastAsia="en-US" w:bidi="ar-KW"/>
        </w:rPr>
        <w:lastRenderedPageBreak/>
        <w:t>من هي الجماعات أو المجموعات التي تعتبر العنصر جزءًا من تراثها الثقافي؟ وما هو دورها على مستوى ممارسته ونقله؟</w:t>
      </w:r>
    </w:p>
    <w:p w14:paraId="6FA712FF" w14:textId="77777777" w:rsidR="00B816B9" w:rsidRDefault="00B3413A" w:rsidP="00F450CE">
      <w:pPr>
        <w:pStyle w:val="Heading4"/>
        <w:rPr>
          <w:rtl/>
        </w:rPr>
      </w:pPr>
      <w:r>
        <w:rPr>
          <w:rFonts w:hint="cs"/>
          <w:rtl/>
        </w:rPr>
        <w:t>الجلسة 3</w:t>
      </w:r>
    </w:p>
    <w:p w14:paraId="7790B43F" w14:textId="77777777" w:rsidR="00B3413A" w:rsidRPr="00B3413A" w:rsidRDefault="00B3413A" w:rsidP="00B3413A">
      <w:pPr>
        <w:bidi/>
        <w:jc w:val="both"/>
        <w:rPr>
          <w:b/>
          <w:bCs/>
          <w:i/>
          <w:iCs/>
          <w:rtl/>
          <w:lang w:eastAsia="en-US" w:bidi="ar-KW"/>
        </w:rPr>
      </w:pPr>
      <w:r w:rsidRPr="00B3413A">
        <w:rPr>
          <w:rFonts w:hint="cs"/>
          <w:b/>
          <w:bCs/>
          <w:i/>
          <w:iCs/>
          <w:rtl/>
          <w:lang w:eastAsia="en-US" w:bidi="ar-KW"/>
        </w:rPr>
        <w:t>المهام</w:t>
      </w:r>
    </w:p>
    <w:p w14:paraId="055FDF95" w14:textId="77777777" w:rsidR="00B3413A" w:rsidRDefault="00A26967" w:rsidP="00DA3C8D">
      <w:pPr>
        <w:pStyle w:val="ListParagraph"/>
        <w:numPr>
          <w:ilvl w:val="0"/>
          <w:numId w:val="5"/>
        </w:numPr>
        <w:bidi/>
        <w:ind w:left="1620"/>
        <w:jc w:val="both"/>
        <w:rPr>
          <w:lang w:eastAsia="en-US" w:bidi="ar-KW"/>
        </w:rPr>
      </w:pPr>
      <w:r>
        <w:rPr>
          <w:rFonts w:hint="cs"/>
          <w:rtl/>
          <w:lang w:eastAsia="en-US" w:bidi="ar-KW"/>
        </w:rPr>
        <w:t>تحديد</w:t>
      </w:r>
      <w:r w:rsidR="00B3413A">
        <w:rPr>
          <w:rFonts w:hint="cs"/>
          <w:rtl/>
          <w:lang w:eastAsia="en-US" w:bidi="ar-KW"/>
        </w:rPr>
        <w:t xml:space="preserve"> التهديدات والمخاطر التي تؤثّر في استدامة العنصر المختار.</w:t>
      </w:r>
    </w:p>
    <w:p w14:paraId="4A1112FF" w14:textId="77777777" w:rsidR="00B3413A" w:rsidRDefault="00A26967" w:rsidP="00DA3C8D">
      <w:pPr>
        <w:pStyle w:val="ListParagraph"/>
        <w:numPr>
          <w:ilvl w:val="0"/>
          <w:numId w:val="5"/>
        </w:numPr>
        <w:bidi/>
        <w:ind w:left="1620"/>
        <w:jc w:val="both"/>
        <w:rPr>
          <w:lang w:eastAsia="en-US" w:bidi="ar-KW"/>
        </w:rPr>
      </w:pPr>
      <w:r>
        <w:rPr>
          <w:rFonts w:hint="cs"/>
          <w:rtl/>
          <w:lang w:eastAsia="en-US" w:bidi="ar-KW"/>
        </w:rPr>
        <w:t>تحديد</w:t>
      </w:r>
      <w:r w:rsidR="00B3413A">
        <w:rPr>
          <w:rFonts w:hint="cs"/>
          <w:rtl/>
          <w:lang w:eastAsia="en-US" w:bidi="ar-KW"/>
        </w:rPr>
        <w:t xml:space="preserve"> الأهداف الرئيسية لصون العنصر والنتائج المتوقّ</w:t>
      </w:r>
      <w:r w:rsidR="007B3E74">
        <w:rPr>
          <w:rFonts w:hint="cs"/>
          <w:rtl/>
          <w:lang w:eastAsia="en-US" w:bidi="ar-KW"/>
        </w:rPr>
        <w:t>َ</w:t>
      </w:r>
      <w:r w:rsidR="00B3413A">
        <w:rPr>
          <w:rFonts w:hint="cs"/>
          <w:rtl/>
          <w:lang w:eastAsia="en-US" w:bidi="ar-KW"/>
        </w:rPr>
        <w:t>عة من ذلك الصون.</w:t>
      </w:r>
    </w:p>
    <w:p w14:paraId="0C129F80" w14:textId="77777777" w:rsidR="00B3413A" w:rsidRDefault="00A26967" w:rsidP="00DA3C8D">
      <w:pPr>
        <w:pStyle w:val="ListParagraph"/>
        <w:numPr>
          <w:ilvl w:val="0"/>
          <w:numId w:val="5"/>
        </w:numPr>
        <w:bidi/>
        <w:ind w:left="1620"/>
        <w:jc w:val="both"/>
        <w:rPr>
          <w:lang w:eastAsia="en-US" w:bidi="ar-KW"/>
        </w:rPr>
      </w:pPr>
      <w:r>
        <w:rPr>
          <w:rFonts w:hint="cs"/>
          <w:rtl/>
          <w:lang w:eastAsia="en-US" w:bidi="ar-KW"/>
        </w:rPr>
        <w:t>تحديد</w:t>
      </w:r>
      <w:r w:rsidR="00B3413A">
        <w:rPr>
          <w:rFonts w:hint="cs"/>
          <w:rtl/>
          <w:lang w:eastAsia="en-US" w:bidi="ar-KW"/>
        </w:rPr>
        <w:t xml:space="preserve"> أنشطة الصون التي من شأنها أن</w:t>
      </w:r>
      <w:r w:rsidR="00C009DE">
        <w:rPr>
          <w:rFonts w:hint="cs"/>
          <w:rtl/>
          <w:lang w:eastAsia="en-US" w:bidi="ar-KW"/>
        </w:rPr>
        <w:t xml:space="preserve"> تعالج مشاكل الاستدامة المرصودة.</w:t>
      </w:r>
    </w:p>
    <w:p w14:paraId="417DA354" w14:textId="77777777" w:rsidR="00C009DE" w:rsidRDefault="00A26967" w:rsidP="00DA3C8D">
      <w:pPr>
        <w:pStyle w:val="ListParagraph"/>
        <w:numPr>
          <w:ilvl w:val="0"/>
          <w:numId w:val="5"/>
        </w:numPr>
        <w:bidi/>
        <w:ind w:left="1620"/>
        <w:jc w:val="both"/>
        <w:rPr>
          <w:lang w:eastAsia="en-US" w:bidi="ar-KW"/>
        </w:rPr>
      </w:pPr>
      <w:r>
        <w:rPr>
          <w:rFonts w:hint="cs"/>
          <w:rtl/>
          <w:lang w:eastAsia="en-US" w:bidi="ar-KW"/>
        </w:rPr>
        <w:t>وضع</w:t>
      </w:r>
      <w:r w:rsidR="007509F5">
        <w:rPr>
          <w:rFonts w:hint="cs"/>
          <w:rtl/>
          <w:lang w:eastAsia="en-US" w:bidi="ar-KW"/>
        </w:rPr>
        <w:t xml:space="preserve"> ترتيب/ جدول زمني</w:t>
      </w:r>
      <w:r w:rsidR="00C009DE">
        <w:rPr>
          <w:rFonts w:hint="cs"/>
          <w:rtl/>
          <w:lang w:eastAsia="en-US" w:bidi="ar-KW"/>
        </w:rPr>
        <w:t xml:space="preserve"> لأنشطة الصون المزم</w:t>
      </w:r>
      <w:r w:rsidR="007509F5">
        <w:rPr>
          <w:rFonts w:hint="cs"/>
          <w:rtl/>
          <w:lang w:eastAsia="en-US" w:bidi="ar-KW"/>
        </w:rPr>
        <w:t>َ</w:t>
      </w:r>
      <w:r w:rsidR="00C009DE">
        <w:rPr>
          <w:rFonts w:hint="cs"/>
          <w:rtl/>
          <w:lang w:eastAsia="en-US" w:bidi="ar-KW"/>
        </w:rPr>
        <w:t>ع تنفيذها.</w:t>
      </w:r>
    </w:p>
    <w:p w14:paraId="0BEF9F57" w14:textId="77777777" w:rsidR="00C009DE" w:rsidRDefault="00A26967" w:rsidP="00DA3C8D">
      <w:pPr>
        <w:pStyle w:val="ListParagraph"/>
        <w:numPr>
          <w:ilvl w:val="0"/>
          <w:numId w:val="5"/>
        </w:numPr>
        <w:bidi/>
        <w:ind w:left="1620"/>
        <w:jc w:val="both"/>
        <w:rPr>
          <w:lang w:eastAsia="en-US" w:bidi="ar-KW"/>
        </w:rPr>
      </w:pPr>
      <w:r>
        <w:rPr>
          <w:rFonts w:hint="cs"/>
          <w:rtl/>
          <w:lang w:eastAsia="en-US" w:bidi="ar-KW"/>
        </w:rPr>
        <w:t>تحديد</w:t>
      </w:r>
      <w:r w:rsidR="00C009DE">
        <w:rPr>
          <w:rFonts w:hint="cs"/>
          <w:rtl/>
          <w:lang w:eastAsia="en-US" w:bidi="ar-KW"/>
        </w:rPr>
        <w:t xml:space="preserve"> الموارد (بما في ذلك الميزانيات) المطلوبة من أجل تنفيذ الأنشطة، والجها</w:t>
      </w:r>
      <w:r w:rsidR="004E0090">
        <w:rPr>
          <w:rFonts w:hint="cs"/>
          <w:rtl/>
          <w:lang w:eastAsia="en-US" w:bidi="ar-KW"/>
        </w:rPr>
        <w:t>ت المسؤولة عن تنسيق تلك الأنشطة.</w:t>
      </w:r>
    </w:p>
    <w:p w14:paraId="02C08D93" w14:textId="77777777" w:rsidR="00C6585F" w:rsidRDefault="007509F5" w:rsidP="00DA3C8D">
      <w:pPr>
        <w:pStyle w:val="ListParagraph"/>
        <w:numPr>
          <w:ilvl w:val="0"/>
          <w:numId w:val="5"/>
        </w:numPr>
        <w:bidi/>
        <w:ind w:left="1620"/>
        <w:jc w:val="both"/>
        <w:rPr>
          <w:lang w:eastAsia="en-US" w:bidi="ar-KW"/>
        </w:rPr>
      </w:pPr>
      <w:r>
        <w:rPr>
          <w:rFonts w:hint="cs"/>
          <w:rtl/>
          <w:lang w:eastAsia="en-US" w:bidi="ar-KW"/>
        </w:rPr>
        <w:t>تحديد كيفية رصد نجاح الخطة وتقييمه</w:t>
      </w:r>
      <w:r w:rsidR="00A7594D">
        <w:rPr>
          <w:rFonts w:hint="cs"/>
          <w:rtl/>
          <w:lang w:eastAsia="en-US" w:bidi="ar-KW"/>
        </w:rPr>
        <w:t xml:space="preserve"> (بما في ذلك وضع جدول</w:t>
      </w:r>
      <w:r>
        <w:rPr>
          <w:rFonts w:hint="cs"/>
          <w:rtl/>
          <w:lang w:eastAsia="en-US" w:bidi="ar-KW"/>
        </w:rPr>
        <w:t>ٍ</w:t>
      </w:r>
      <w:r w:rsidR="00A7594D">
        <w:rPr>
          <w:rFonts w:hint="cs"/>
          <w:rtl/>
          <w:lang w:eastAsia="en-US" w:bidi="ar-KW"/>
        </w:rPr>
        <w:t xml:space="preserve"> زمني تقريبي).</w:t>
      </w:r>
    </w:p>
    <w:p w14:paraId="3003E006" w14:textId="77777777" w:rsidR="00A7594D" w:rsidRDefault="007509F5" w:rsidP="00DA3C8D">
      <w:pPr>
        <w:pStyle w:val="ListParagraph"/>
        <w:numPr>
          <w:ilvl w:val="0"/>
          <w:numId w:val="5"/>
        </w:numPr>
        <w:bidi/>
        <w:ind w:left="1620"/>
        <w:jc w:val="both"/>
        <w:rPr>
          <w:lang w:eastAsia="en-US" w:bidi="ar-KW"/>
        </w:rPr>
      </w:pPr>
      <w:r>
        <w:rPr>
          <w:rFonts w:hint="cs"/>
          <w:rtl/>
          <w:lang w:eastAsia="en-US" w:bidi="ar-KW"/>
        </w:rPr>
        <w:t>شرح</w:t>
      </w:r>
      <w:r w:rsidR="00A7594D">
        <w:rPr>
          <w:rFonts w:hint="cs"/>
          <w:rtl/>
          <w:lang w:eastAsia="en-US" w:bidi="ar-KW"/>
        </w:rPr>
        <w:t xml:space="preserve"> كيف </w:t>
      </w:r>
      <w:r>
        <w:rPr>
          <w:rFonts w:hint="cs"/>
          <w:rtl/>
          <w:lang w:eastAsia="en-US" w:bidi="ar-KW"/>
        </w:rPr>
        <w:t>تمّ أو يمكن</w:t>
      </w:r>
      <w:r w:rsidR="00471584">
        <w:rPr>
          <w:rFonts w:hint="cs"/>
          <w:rtl/>
          <w:lang w:eastAsia="en-US" w:bidi="ar-KW"/>
        </w:rPr>
        <w:t xml:space="preserve"> ضمان</w:t>
      </w:r>
      <w:r w:rsidR="00A7594D">
        <w:rPr>
          <w:rFonts w:hint="cs"/>
          <w:rtl/>
          <w:lang w:eastAsia="en-US" w:bidi="ar-KW"/>
        </w:rPr>
        <w:t xml:space="preserve"> مشاركة </w:t>
      </w:r>
      <w:r w:rsidR="00471584">
        <w:rPr>
          <w:rFonts w:hint="cs"/>
          <w:rtl/>
          <w:lang w:eastAsia="en-US" w:bidi="ar-KW"/>
        </w:rPr>
        <w:t>الجماعات بأقصى درجة</w:t>
      </w:r>
      <w:r>
        <w:rPr>
          <w:rFonts w:hint="cs"/>
          <w:rtl/>
          <w:lang w:eastAsia="en-US" w:bidi="ar-KW"/>
        </w:rPr>
        <w:t>ٍ</w:t>
      </w:r>
      <w:r w:rsidR="00471584">
        <w:rPr>
          <w:rFonts w:hint="cs"/>
          <w:rtl/>
          <w:lang w:eastAsia="en-US" w:bidi="ar-KW"/>
        </w:rPr>
        <w:t xml:space="preserve"> ممكنة في وضع خطة الصون وتنفيذ أنشطة الصون المقتر</w:t>
      </w:r>
      <w:r>
        <w:rPr>
          <w:rFonts w:hint="cs"/>
          <w:rtl/>
          <w:lang w:eastAsia="en-US" w:bidi="ar-KW"/>
        </w:rPr>
        <w:t>َ</w:t>
      </w:r>
      <w:r w:rsidR="00471584">
        <w:rPr>
          <w:rFonts w:hint="cs"/>
          <w:rtl/>
          <w:lang w:eastAsia="en-US" w:bidi="ar-KW"/>
        </w:rPr>
        <w:t>حة.</w:t>
      </w:r>
    </w:p>
    <w:p w14:paraId="1FB612B0" w14:textId="77777777" w:rsidR="00471584" w:rsidRPr="00471584" w:rsidRDefault="00DA3C8D" w:rsidP="007B3510">
      <w:pPr>
        <w:bidi/>
        <w:spacing w:before="240"/>
        <w:jc w:val="both"/>
        <w:rPr>
          <w:b/>
          <w:bCs/>
          <w:i/>
          <w:iCs/>
          <w:rtl/>
          <w:lang w:eastAsia="en-US" w:bidi="ar-KW"/>
        </w:rPr>
      </w:pPr>
      <w:r>
        <w:rPr>
          <w:rFonts w:hint="cs"/>
          <w:b/>
          <w:bCs/>
          <w:i/>
          <w:iCs/>
          <w:rtl/>
          <w:lang w:eastAsia="en-US" w:bidi="ar-KW"/>
        </w:rPr>
        <w:t>مسائل يتعيّن النظر فيها</w:t>
      </w:r>
    </w:p>
    <w:p w14:paraId="26F79F83" w14:textId="552912F8" w:rsidR="00471584" w:rsidRDefault="00471584" w:rsidP="00DA3C8D">
      <w:pPr>
        <w:pStyle w:val="ListParagraph"/>
        <w:numPr>
          <w:ilvl w:val="0"/>
          <w:numId w:val="6"/>
        </w:numPr>
        <w:bidi/>
        <w:ind w:left="1620"/>
        <w:jc w:val="both"/>
        <w:rPr>
          <w:lang w:eastAsia="en-US" w:bidi="ar-KW"/>
        </w:rPr>
      </w:pPr>
      <w:r>
        <w:rPr>
          <w:rFonts w:hint="cs"/>
          <w:rtl/>
          <w:lang w:eastAsia="en-US" w:bidi="ar-KW"/>
        </w:rPr>
        <w:t>هل ينبغي تخصيص الموارد لتشجيع إنتاج جبنة فانوكو في المناطق شبه الحضرية/ الحضرية والمناطق الريفية على السواء؟</w:t>
      </w:r>
      <w:r w:rsidR="00B4373E">
        <w:rPr>
          <w:rFonts w:hint="cs"/>
          <w:rtl/>
          <w:lang w:eastAsia="en-US" w:bidi="ar-KW"/>
        </w:rPr>
        <w:t xml:space="preserve"> </w:t>
      </w:r>
      <w:r w:rsidR="007C3279">
        <w:rPr>
          <w:rFonts w:hint="cs"/>
          <w:rtl/>
          <w:lang w:eastAsia="en-US" w:bidi="ar-KW"/>
        </w:rPr>
        <w:t>لماذا؟</w:t>
      </w:r>
    </w:p>
    <w:p w14:paraId="04AF3990" w14:textId="5A037EC0" w:rsidR="00471584" w:rsidRDefault="00471584" w:rsidP="00DA3C8D">
      <w:pPr>
        <w:pStyle w:val="ListParagraph"/>
        <w:numPr>
          <w:ilvl w:val="0"/>
          <w:numId w:val="6"/>
        </w:numPr>
        <w:bidi/>
        <w:ind w:left="1620"/>
        <w:jc w:val="both"/>
        <w:rPr>
          <w:lang w:eastAsia="en-US" w:bidi="ar-KW"/>
        </w:rPr>
      </w:pPr>
      <w:r>
        <w:rPr>
          <w:rFonts w:hint="cs"/>
          <w:rtl/>
          <w:lang w:eastAsia="en-US" w:bidi="ar-KW"/>
        </w:rPr>
        <w:t>نظرًا إلى الآثار الصحية السلبية التي ي</w:t>
      </w:r>
      <w:r w:rsidR="007509F5">
        <w:rPr>
          <w:rFonts w:hint="cs"/>
          <w:rtl/>
          <w:lang w:eastAsia="en-US" w:bidi="ar-KW"/>
        </w:rPr>
        <w:t>ُ</w:t>
      </w:r>
      <w:r>
        <w:rPr>
          <w:rFonts w:hint="cs"/>
          <w:rtl/>
          <w:lang w:eastAsia="en-US" w:bidi="ar-KW"/>
        </w:rPr>
        <w:t>حتمل أن تنجم عن (أ) استخدام الحليب</w:t>
      </w:r>
      <w:r w:rsidR="007444F4">
        <w:rPr>
          <w:rFonts w:hint="cs"/>
          <w:rtl/>
          <w:lang w:eastAsia="en-US" w:bidi="ar-KW"/>
        </w:rPr>
        <w:t xml:space="preserve"> غير</w:t>
      </w:r>
      <w:r>
        <w:rPr>
          <w:rFonts w:hint="cs"/>
          <w:rtl/>
          <w:lang w:eastAsia="en-US" w:bidi="ar-KW"/>
        </w:rPr>
        <w:t xml:space="preserve"> المبست</w:t>
      </w:r>
      <w:r w:rsidR="007B3E74">
        <w:rPr>
          <w:rFonts w:hint="cs"/>
          <w:rtl/>
          <w:lang w:eastAsia="en-US" w:bidi="ar-KW"/>
        </w:rPr>
        <w:t>َ</w:t>
      </w:r>
      <w:r>
        <w:rPr>
          <w:rFonts w:hint="cs"/>
          <w:rtl/>
          <w:lang w:eastAsia="en-US" w:bidi="ar-KW"/>
        </w:rPr>
        <w:t>ر (ب) و</w:t>
      </w:r>
      <w:r w:rsidR="00217F9F">
        <w:rPr>
          <w:rFonts w:hint="cs"/>
          <w:rtl/>
          <w:lang w:eastAsia="en-US" w:bidi="ar-KW"/>
        </w:rPr>
        <w:t>تخمير الجبنة تحت الأرض في المستوطنات شبه الحضرية، ما هي استراتيجيات الصون التي يمكن اعتمادها؟</w:t>
      </w:r>
    </w:p>
    <w:p w14:paraId="513FFC0A" w14:textId="49252E37" w:rsidR="00217F9F" w:rsidRDefault="00217F9F" w:rsidP="00DA3C8D">
      <w:pPr>
        <w:pStyle w:val="ListParagraph"/>
        <w:numPr>
          <w:ilvl w:val="0"/>
          <w:numId w:val="6"/>
        </w:numPr>
        <w:bidi/>
        <w:ind w:left="1620"/>
        <w:jc w:val="both"/>
        <w:rPr>
          <w:lang w:eastAsia="en-US" w:bidi="ar-KW"/>
        </w:rPr>
      </w:pPr>
      <w:r>
        <w:rPr>
          <w:rFonts w:hint="cs"/>
          <w:rtl/>
          <w:lang w:eastAsia="en-US" w:bidi="ar-KW"/>
        </w:rPr>
        <w:t>هل من الممكن تأسيس جمعية لصانعي جبنة فانوكو (من أجل التماس الدعم، واستصدار علامة جماعية، والتخطيط لبرامج تدريبية، إلخ.)؟ ومن يقرّر ذلك؟</w:t>
      </w:r>
    </w:p>
    <w:p w14:paraId="1EB4E45A" w14:textId="77777777" w:rsidR="00A30836" w:rsidRDefault="009279C0" w:rsidP="00DA3C8D">
      <w:pPr>
        <w:pStyle w:val="ListParagraph"/>
        <w:numPr>
          <w:ilvl w:val="0"/>
          <w:numId w:val="6"/>
        </w:numPr>
        <w:bidi/>
        <w:ind w:left="1620"/>
        <w:jc w:val="both"/>
        <w:rPr>
          <w:lang w:eastAsia="en-US" w:bidi="ar-KW"/>
        </w:rPr>
      </w:pPr>
      <w:r>
        <w:rPr>
          <w:rFonts w:hint="cs"/>
          <w:rtl/>
          <w:lang w:eastAsia="en-US" w:bidi="ar-KW"/>
        </w:rPr>
        <w:lastRenderedPageBreak/>
        <w:t>هل ينسجم تعزيز زيادة إن</w:t>
      </w:r>
      <w:r w:rsidR="0009169A">
        <w:rPr>
          <w:rFonts w:hint="cs"/>
          <w:rtl/>
          <w:lang w:eastAsia="en-US" w:bidi="ar-KW"/>
        </w:rPr>
        <w:t>تاج جبنة فانوكو مع التنمية المس</w:t>
      </w:r>
      <w:r>
        <w:rPr>
          <w:rFonts w:hint="cs"/>
          <w:rtl/>
          <w:lang w:eastAsia="en-US" w:bidi="ar-KW"/>
        </w:rPr>
        <w:t>تدامة إذا كانت نبتة غويلاما المستخد</w:t>
      </w:r>
      <w:r w:rsidR="0009169A">
        <w:rPr>
          <w:rFonts w:hint="cs"/>
          <w:rtl/>
          <w:lang w:eastAsia="en-US" w:bidi="ar-KW"/>
        </w:rPr>
        <w:t>َ</w:t>
      </w:r>
      <w:r>
        <w:rPr>
          <w:rFonts w:hint="cs"/>
          <w:rtl/>
          <w:lang w:eastAsia="en-US" w:bidi="ar-KW"/>
        </w:rPr>
        <w:t xml:space="preserve">مة </w:t>
      </w:r>
      <w:r w:rsidR="00671BFC">
        <w:rPr>
          <w:rFonts w:hint="cs"/>
          <w:rtl/>
          <w:lang w:eastAsia="en-US" w:bidi="ar-KW"/>
        </w:rPr>
        <w:t>كمادة مخثّ</w:t>
      </w:r>
      <w:r w:rsidR="007B3E74">
        <w:rPr>
          <w:rFonts w:hint="cs"/>
          <w:rtl/>
          <w:lang w:eastAsia="en-US" w:bidi="ar-KW"/>
        </w:rPr>
        <w:t>ِ</w:t>
      </w:r>
      <w:r w:rsidR="00671BFC">
        <w:rPr>
          <w:rFonts w:hint="cs"/>
          <w:rtl/>
          <w:lang w:eastAsia="en-US" w:bidi="ar-KW"/>
        </w:rPr>
        <w:t>رة مهدّ</w:t>
      </w:r>
      <w:r w:rsidR="0009169A">
        <w:rPr>
          <w:rFonts w:hint="cs"/>
          <w:rtl/>
          <w:lang w:eastAsia="en-US" w:bidi="ar-KW"/>
        </w:rPr>
        <w:t>َ</w:t>
      </w:r>
      <w:r w:rsidR="00671BFC">
        <w:rPr>
          <w:rFonts w:hint="cs"/>
          <w:rtl/>
          <w:lang w:eastAsia="en-US" w:bidi="ar-KW"/>
        </w:rPr>
        <w:t>دة بسبب الاستغلال المفر</w:t>
      </w:r>
      <w:r w:rsidR="0009169A">
        <w:rPr>
          <w:rFonts w:hint="cs"/>
          <w:rtl/>
          <w:lang w:eastAsia="en-US" w:bidi="ar-KW"/>
        </w:rPr>
        <w:t>َ</w:t>
      </w:r>
      <w:r w:rsidR="00671BFC">
        <w:rPr>
          <w:rFonts w:hint="cs"/>
          <w:rtl/>
          <w:lang w:eastAsia="en-US" w:bidi="ar-KW"/>
        </w:rPr>
        <w:t>ط؟ وما الذي يمكن القيام به حيال ذلك؟</w:t>
      </w:r>
    </w:p>
    <w:p w14:paraId="1CA90692" w14:textId="77777777" w:rsidR="00671BFC" w:rsidRDefault="00671BFC" w:rsidP="00DA3C8D">
      <w:pPr>
        <w:pStyle w:val="ListParagraph"/>
        <w:numPr>
          <w:ilvl w:val="0"/>
          <w:numId w:val="6"/>
        </w:numPr>
        <w:bidi/>
        <w:ind w:left="1620"/>
        <w:jc w:val="both"/>
        <w:rPr>
          <w:lang w:eastAsia="en-US" w:bidi="ar-KW"/>
        </w:rPr>
      </w:pPr>
      <w:r>
        <w:rPr>
          <w:rFonts w:hint="cs"/>
          <w:rtl/>
          <w:lang w:eastAsia="en-US" w:bidi="ar-KW"/>
        </w:rPr>
        <w:t>هل يشكّل تنظيم معرض</w:t>
      </w:r>
      <w:r w:rsidR="0009169A">
        <w:rPr>
          <w:rFonts w:hint="cs"/>
          <w:rtl/>
          <w:lang w:eastAsia="en-US" w:bidi="ar-KW"/>
        </w:rPr>
        <w:t>ٍ</w:t>
      </w:r>
      <w:r>
        <w:rPr>
          <w:rFonts w:hint="cs"/>
          <w:rtl/>
          <w:lang w:eastAsia="en-US" w:bidi="ar-KW"/>
        </w:rPr>
        <w:t xml:space="preserve"> تج</w:t>
      </w:r>
      <w:r w:rsidR="0009169A">
        <w:rPr>
          <w:rFonts w:hint="cs"/>
          <w:rtl/>
          <w:lang w:eastAsia="en-US" w:bidi="ar-KW"/>
        </w:rPr>
        <w:t>اري أو المشاركة فيه استراتيجية ص</w:t>
      </w:r>
      <w:r>
        <w:rPr>
          <w:rFonts w:hint="cs"/>
          <w:rtl/>
          <w:lang w:eastAsia="en-US" w:bidi="ar-KW"/>
        </w:rPr>
        <w:t>ون</w:t>
      </w:r>
      <w:r w:rsidR="0009169A">
        <w:rPr>
          <w:rFonts w:hint="cs"/>
          <w:rtl/>
          <w:lang w:eastAsia="en-US" w:bidi="ar-KW"/>
        </w:rPr>
        <w:t>ٍ</w:t>
      </w:r>
      <w:r>
        <w:rPr>
          <w:rFonts w:hint="cs"/>
          <w:rtl/>
          <w:lang w:eastAsia="en-US" w:bidi="ar-KW"/>
        </w:rPr>
        <w:t xml:space="preserve"> مفيدة؟ وإذا كان كذلك، هل ينبغي أن يحظى ذلك المعرض بالتمويل من رجل الأعمال أو من بلدية المدينة؟ وما هي الغايات/ النتائج التي ينبغي أن تتوخّاها معارض من هذا النوع؟</w:t>
      </w:r>
    </w:p>
    <w:p w14:paraId="1B6DD985" w14:textId="77777777" w:rsidR="00671BFC" w:rsidRPr="00D26290" w:rsidRDefault="008C679F" w:rsidP="00DA3C8D">
      <w:pPr>
        <w:pStyle w:val="ListParagraph"/>
        <w:numPr>
          <w:ilvl w:val="0"/>
          <w:numId w:val="6"/>
        </w:numPr>
        <w:bidi/>
        <w:ind w:left="1620"/>
        <w:jc w:val="both"/>
        <w:rPr>
          <w:rtl/>
          <w:lang w:eastAsia="en-US" w:bidi="ar-KW"/>
        </w:rPr>
      </w:pPr>
      <w:r>
        <w:rPr>
          <w:rFonts w:hint="cs"/>
          <w:rtl/>
          <w:lang w:eastAsia="en-US" w:bidi="ar-KW"/>
        </w:rPr>
        <w:t>هل ينبغي حماية إسم فانوكو بواسطة قانون الملكية الفكرية؟ إ</w:t>
      </w:r>
      <w:r w:rsidR="00A96E74">
        <w:rPr>
          <w:rFonts w:hint="cs"/>
          <w:rtl/>
          <w:lang w:eastAsia="en-US" w:bidi="ar-KW"/>
        </w:rPr>
        <w:t>ذا كان الحال كذلك، ما هي المنافع</w:t>
      </w:r>
      <w:r>
        <w:rPr>
          <w:rFonts w:hint="cs"/>
          <w:rtl/>
          <w:lang w:eastAsia="en-US" w:bidi="ar-KW"/>
        </w:rPr>
        <w:t xml:space="preserve"> أو المخاطر المرتبطة باستخدام أشكال</w:t>
      </w:r>
      <w:r w:rsidR="0009169A">
        <w:rPr>
          <w:rFonts w:hint="cs"/>
          <w:rtl/>
          <w:lang w:eastAsia="en-US" w:bidi="ar-KW"/>
        </w:rPr>
        <w:t>ٍ</w:t>
      </w:r>
      <w:r>
        <w:rPr>
          <w:rFonts w:hint="cs"/>
          <w:rtl/>
          <w:lang w:eastAsia="en-US" w:bidi="ar-KW"/>
        </w:rPr>
        <w:t xml:space="preserve"> مختلفة من حماية الملكية الفكرية وعلى من تعود الاستراتيجية المعتم</w:t>
      </w:r>
      <w:r w:rsidR="00E43DBC">
        <w:rPr>
          <w:rFonts w:hint="cs"/>
          <w:rtl/>
          <w:lang w:eastAsia="en-US" w:bidi="ar-KW"/>
        </w:rPr>
        <w:t>َ</w:t>
      </w:r>
      <w:r>
        <w:rPr>
          <w:rFonts w:hint="cs"/>
          <w:rtl/>
          <w:lang w:eastAsia="en-US" w:bidi="ar-KW"/>
        </w:rPr>
        <w:t xml:space="preserve">دة </w:t>
      </w:r>
      <w:r w:rsidR="00A96E74">
        <w:rPr>
          <w:rFonts w:hint="cs"/>
          <w:rtl/>
          <w:lang w:eastAsia="en-US" w:bidi="ar-KW"/>
        </w:rPr>
        <w:t>بالفائدة</w:t>
      </w:r>
      <w:r>
        <w:rPr>
          <w:rFonts w:hint="cs"/>
          <w:rtl/>
          <w:lang w:eastAsia="en-US" w:bidi="ar-KW"/>
        </w:rPr>
        <w:t>؟</w:t>
      </w:r>
      <w:bookmarkStart w:id="3" w:name="_GoBack"/>
      <w:bookmarkEnd w:id="3"/>
    </w:p>
    <w:sectPr w:rsidR="00671BFC" w:rsidRPr="00D26290" w:rsidSect="007278E1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A222D" w14:textId="77777777" w:rsidR="001C1231" w:rsidRDefault="001C1231" w:rsidP="002341DD">
      <w:pPr>
        <w:spacing w:before="0" w:after="0"/>
      </w:pPr>
      <w:r>
        <w:separator/>
      </w:r>
    </w:p>
  </w:endnote>
  <w:endnote w:type="continuationSeparator" w:id="0">
    <w:p w14:paraId="717992DF" w14:textId="77777777" w:rsidR="001C1231" w:rsidRDefault="001C1231" w:rsidP="002341D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81"/>
      <w:gridCol w:w="5064"/>
      <w:gridCol w:w="1931"/>
    </w:tblGrid>
    <w:tr w:rsidR="00783234" w:rsidRPr="007278E1" w14:paraId="0C32B13B" w14:textId="77777777" w:rsidTr="00D656C6">
      <w:trPr>
        <w:trHeight w:val="1383"/>
      </w:trPr>
      <w:tc>
        <w:tcPr>
          <w:tcW w:w="1348" w:type="pct"/>
          <w:vAlign w:val="bottom"/>
        </w:tcPr>
        <w:p w14:paraId="4652C4B1" w14:textId="77777777" w:rsidR="00783234" w:rsidRPr="00624FFE" w:rsidRDefault="00783234" w:rsidP="00783234">
          <w:pPr>
            <w:pStyle w:val="Footer"/>
            <w:spacing w:after="200"/>
            <w:jc w:val="left"/>
            <w:rPr>
              <w:rFonts w:ascii="Arial" w:eastAsia="Calibri" w:hAnsi="Arial" w:cs="Arial"/>
              <w:snapToGrid/>
              <w:sz w:val="18"/>
              <w:szCs w:val="18"/>
              <w:lang w:eastAsia="en-US"/>
            </w:rPr>
          </w:pPr>
          <w:r w:rsidRPr="007278E1">
            <w:rPr>
              <w:rFonts w:ascii="Arial" w:eastAsia="Calibri" w:hAnsi="Arial" w:cs="Arial"/>
              <w:snapToGrid/>
              <w:sz w:val="18"/>
              <w:szCs w:val="18"/>
              <w:lang w:val="it-IT" w:eastAsia="en-US"/>
            </w:rPr>
            <w:t>U046-v1.0-Kassen-HO5-</w:t>
          </w:r>
          <w:r w:rsidRPr="007278E1">
            <w:rPr>
              <w:rFonts w:ascii="Arial" w:eastAsia="Calibri" w:hAnsi="Arial" w:cs="Arial"/>
              <w:snapToGrid/>
              <w:sz w:val="18"/>
              <w:szCs w:val="18"/>
              <w:lang w:eastAsia="en-US"/>
            </w:rPr>
            <w:t>AR</w:t>
          </w:r>
        </w:p>
      </w:tc>
      <w:tc>
        <w:tcPr>
          <w:tcW w:w="2644" w:type="pct"/>
          <w:vAlign w:val="bottom"/>
        </w:tcPr>
        <w:p w14:paraId="70509004" w14:textId="41FDBAF8" w:rsidR="00783234" w:rsidRPr="007278E1" w:rsidRDefault="007F6262" w:rsidP="00783234">
          <w:pPr>
            <w:pStyle w:val="Footer"/>
            <w:bidi/>
            <w:spacing w:after="120"/>
            <w:jc w:val="center"/>
            <w:rPr>
              <w:sz w:val="24"/>
              <w:szCs w:val="24"/>
            </w:rPr>
          </w:pPr>
          <w:r w:rsidRPr="006021AD">
            <w:rPr>
              <w:noProof/>
              <w:lang w:val="fr-FR" w:eastAsia="ja-JP"/>
            </w:rPr>
            <w:drawing>
              <wp:anchor distT="0" distB="0" distL="114300" distR="114300" simplePos="0" relativeHeight="251659776" behindDoc="0" locked="0" layoutInCell="1" allowOverlap="1" wp14:anchorId="3DFAA6B8" wp14:editId="7BFA9229">
                <wp:simplePos x="0" y="0"/>
                <wp:positionH relativeFrom="column">
                  <wp:posOffset>1070610</wp:posOffset>
                </wp:positionH>
                <wp:positionV relativeFrom="paragraph">
                  <wp:posOffset>307340</wp:posOffset>
                </wp:positionV>
                <wp:extent cx="542925" cy="190500"/>
                <wp:effectExtent l="0" t="0" r="9525" b="9525"/>
                <wp:wrapTopAndBottom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cbys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008" w:type="pct"/>
          <w:vAlign w:val="bottom"/>
        </w:tcPr>
        <w:p w14:paraId="5DB1E1DD" w14:textId="77777777" w:rsidR="00783234" w:rsidRPr="007278E1" w:rsidRDefault="00783234" w:rsidP="00783234">
          <w:pPr>
            <w:pStyle w:val="Footer"/>
            <w:spacing w:after="80"/>
            <w:rPr>
              <w:rFonts w:ascii="Arial" w:hAnsi="Arial" w:cs="Arial"/>
              <w:sz w:val="18"/>
              <w:szCs w:val="18"/>
            </w:rPr>
          </w:pPr>
          <w:r w:rsidRPr="007278E1">
            <w:rPr>
              <w:noProof/>
              <w:sz w:val="24"/>
              <w:szCs w:val="24"/>
              <w:lang w:val="fr-FR" w:eastAsia="ja-JP"/>
            </w:rPr>
            <w:drawing>
              <wp:inline distT="0" distB="0" distL="0" distR="0" wp14:anchorId="52795C87" wp14:editId="14DF98F0">
                <wp:extent cx="1033145" cy="664845"/>
                <wp:effectExtent l="0" t="0" r="0" b="1905"/>
                <wp:docPr id="1" name="Picture 1" descr="M:\arabic\translation\Pour le Pool\JOB 1558.15 editing\unesco_logo_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arabic\translation\Pour le Pool\JOB 1558.15 editing\unesco_logo_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FC5E506" w14:textId="77777777" w:rsidR="00B81AFD" w:rsidRPr="00B81AFD" w:rsidRDefault="00B81AFD" w:rsidP="008C42FB">
    <w:pPr>
      <w:pStyle w:val="Footer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81"/>
      <w:gridCol w:w="5064"/>
      <w:gridCol w:w="1931"/>
    </w:tblGrid>
    <w:tr w:rsidR="0093257D" w:rsidRPr="007278E1" w14:paraId="4805DFEF" w14:textId="77777777" w:rsidTr="00783234">
      <w:trPr>
        <w:trHeight w:val="1383"/>
      </w:trPr>
      <w:tc>
        <w:tcPr>
          <w:tcW w:w="1348" w:type="pct"/>
          <w:vAlign w:val="bottom"/>
        </w:tcPr>
        <w:p w14:paraId="6C4B8C7E" w14:textId="77777777" w:rsidR="0093257D" w:rsidRPr="00624FFE" w:rsidRDefault="00624FFE" w:rsidP="00783234">
          <w:pPr>
            <w:pStyle w:val="Footer"/>
            <w:spacing w:after="200"/>
            <w:jc w:val="left"/>
            <w:rPr>
              <w:rFonts w:ascii="Arial" w:eastAsia="Calibri" w:hAnsi="Arial" w:cs="Arial"/>
              <w:snapToGrid/>
              <w:sz w:val="18"/>
              <w:szCs w:val="18"/>
              <w:lang w:eastAsia="en-US"/>
            </w:rPr>
          </w:pPr>
          <w:r w:rsidRPr="007278E1">
            <w:rPr>
              <w:rFonts w:ascii="Arial" w:eastAsia="Calibri" w:hAnsi="Arial" w:cs="Arial"/>
              <w:snapToGrid/>
              <w:sz w:val="18"/>
              <w:szCs w:val="18"/>
              <w:lang w:val="it-IT" w:eastAsia="en-US"/>
            </w:rPr>
            <w:t>U046-v1.0-Kassen-HO5-</w:t>
          </w:r>
          <w:r w:rsidRPr="007278E1">
            <w:rPr>
              <w:rFonts w:ascii="Arial" w:eastAsia="Calibri" w:hAnsi="Arial" w:cs="Arial"/>
              <w:snapToGrid/>
              <w:sz w:val="18"/>
              <w:szCs w:val="18"/>
              <w:lang w:eastAsia="en-US"/>
            </w:rPr>
            <w:t>AR</w:t>
          </w:r>
        </w:p>
      </w:tc>
      <w:tc>
        <w:tcPr>
          <w:tcW w:w="2644" w:type="pct"/>
          <w:vAlign w:val="bottom"/>
        </w:tcPr>
        <w:p w14:paraId="2959B057" w14:textId="149CF7F7" w:rsidR="0093257D" w:rsidRPr="007278E1" w:rsidRDefault="0093257D" w:rsidP="00783234">
          <w:pPr>
            <w:pStyle w:val="Footer"/>
            <w:bidi/>
            <w:spacing w:after="120"/>
            <w:jc w:val="center"/>
            <w:rPr>
              <w:sz w:val="24"/>
              <w:szCs w:val="24"/>
            </w:rPr>
          </w:pPr>
        </w:p>
      </w:tc>
      <w:tc>
        <w:tcPr>
          <w:tcW w:w="1008" w:type="pct"/>
          <w:vAlign w:val="bottom"/>
        </w:tcPr>
        <w:p w14:paraId="70CEC91A" w14:textId="77777777" w:rsidR="00624FFE" w:rsidRPr="007278E1" w:rsidRDefault="00624FFE" w:rsidP="0093257D">
          <w:pPr>
            <w:pStyle w:val="Footer"/>
            <w:spacing w:after="80"/>
            <w:rPr>
              <w:rFonts w:ascii="Arial" w:hAnsi="Arial" w:cs="Arial"/>
              <w:sz w:val="18"/>
              <w:szCs w:val="18"/>
            </w:rPr>
          </w:pPr>
          <w:r w:rsidRPr="007278E1">
            <w:rPr>
              <w:noProof/>
              <w:sz w:val="24"/>
              <w:szCs w:val="24"/>
              <w:lang w:val="fr-FR" w:eastAsia="ja-JP"/>
            </w:rPr>
            <w:drawing>
              <wp:inline distT="0" distB="0" distL="0" distR="0" wp14:anchorId="60FAE642" wp14:editId="14605F3A">
                <wp:extent cx="1033145" cy="664845"/>
                <wp:effectExtent l="0" t="0" r="0" b="1905"/>
                <wp:docPr id="3" name="Picture 3" descr="M:\arabic\translation\Pour le Pool\JOB 1558.15 editing\unesco_logo_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arabic\translation\Pour le Pool\JOB 1558.15 editing\unesco_logo_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46CA679" w14:textId="64E1877C" w:rsidR="00B97F1B" w:rsidRDefault="007F6262" w:rsidP="008C42FB">
    <w:pPr>
      <w:pStyle w:val="Footer"/>
      <w:jc w:val="both"/>
    </w:pPr>
    <w:r w:rsidRPr="006021AD">
      <w:rPr>
        <w:noProof/>
        <w:lang w:val="fr-FR" w:eastAsia="ja-JP"/>
      </w:rPr>
      <w:drawing>
        <wp:anchor distT="0" distB="0" distL="114300" distR="114300" simplePos="0" relativeHeight="251658752" behindDoc="0" locked="0" layoutInCell="1" allowOverlap="1" wp14:anchorId="6C60E7A9" wp14:editId="4F72F2C1">
          <wp:simplePos x="0" y="0"/>
          <wp:positionH relativeFrom="column">
            <wp:posOffset>2776884</wp:posOffset>
          </wp:positionH>
          <wp:positionV relativeFrom="paragraph">
            <wp:posOffset>2777</wp:posOffset>
          </wp:positionV>
          <wp:extent cx="542925" cy="190500"/>
          <wp:effectExtent l="0" t="0" r="9525" b="9525"/>
          <wp:wrapTopAndBottom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bys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DDF91" w14:textId="77777777" w:rsidR="001C1231" w:rsidRDefault="001C1231" w:rsidP="002341DD">
      <w:pPr>
        <w:spacing w:before="0" w:after="0"/>
      </w:pPr>
      <w:r>
        <w:separator/>
      </w:r>
    </w:p>
  </w:footnote>
  <w:footnote w:type="continuationSeparator" w:id="0">
    <w:p w14:paraId="26AABE32" w14:textId="77777777" w:rsidR="001C1231" w:rsidRDefault="001C1231" w:rsidP="002341D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2790B" w14:textId="3EFC6CD6" w:rsidR="00856E6B" w:rsidRPr="00783234" w:rsidRDefault="007F6262" w:rsidP="006D4B2C">
    <w:pPr>
      <w:pStyle w:val="Header"/>
      <w:jc w:val="left"/>
      <w:rPr>
        <w:spacing w:val="-4"/>
        <w:sz w:val="24"/>
        <w:szCs w:val="24"/>
      </w:rPr>
    </w:pPr>
    <w:sdt>
      <w:sdtPr>
        <w:rPr>
          <w:spacing w:val="-4"/>
          <w:sz w:val="24"/>
          <w:szCs w:val="24"/>
        </w:rPr>
        <w:id w:val="-8341469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856E6B" w:rsidRPr="00783234">
          <w:rPr>
            <w:spacing w:val="-4"/>
            <w:sz w:val="24"/>
            <w:szCs w:val="24"/>
          </w:rPr>
          <w:fldChar w:fldCharType="begin"/>
        </w:r>
        <w:r w:rsidR="00856E6B" w:rsidRPr="00783234">
          <w:rPr>
            <w:spacing w:val="-4"/>
            <w:sz w:val="24"/>
            <w:szCs w:val="24"/>
          </w:rPr>
          <w:instrText xml:space="preserve"> PAGE   \* MERGEFORMAT </w:instrText>
        </w:r>
        <w:r w:rsidR="00856E6B" w:rsidRPr="00783234">
          <w:rPr>
            <w:spacing w:val="-4"/>
            <w:sz w:val="24"/>
            <w:szCs w:val="24"/>
          </w:rPr>
          <w:fldChar w:fldCharType="separate"/>
        </w:r>
        <w:r>
          <w:rPr>
            <w:noProof/>
            <w:spacing w:val="-4"/>
            <w:sz w:val="24"/>
            <w:szCs w:val="24"/>
          </w:rPr>
          <w:t>3</w:t>
        </w:r>
        <w:r w:rsidR="00856E6B" w:rsidRPr="00783234">
          <w:rPr>
            <w:noProof/>
            <w:spacing w:val="-4"/>
            <w:sz w:val="24"/>
            <w:szCs w:val="24"/>
          </w:rPr>
          <w:fldChar w:fldCharType="end"/>
        </w:r>
        <w:r w:rsidR="006D4B2C" w:rsidRPr="00783234">
          <w:rPr>
            <w:spacing w:val="-4"/>
            <w:sz w:val="24"/>
            <w:szCs w:val="24"/>
            <w:rtl/>
          </w:rPr>
          <w:t>الورقة المعدّة للتوزيع</w:t>
        </w:r>
        <w:r w:rsidR="006D4B2C" w:rsidRPr="00783234">
          <w:rPr>
            <w:rFonts w:hint="cs"/>
            <w:spacing w:val="-4"/>
            <w:sz w:val="24"/>
            <w:szCs w:val="24"/>
            <w:rtl/>
          </w:rPr>
          <w:t xml:space="preserve"> 5</w:t>
        </w:r>
        <w:r w:rsidR="006D4B2C" w:rsidRPr="00783234">
          <w:rPr>
            <w:spacing w:val="-4"/>
            <w:sz w:val="24"/>
            <w:szCs w:val="24"/>
            <w:rtl/>
          </w:rPr>
          <w:t xml:space="preserve"> لسيناريو كاسن</w:t>
        </w:r>
        <w:r w:rsidR="006D4B2C" w:rsidRPr="00783234">
          <w:rPr>
            <w:rFonts w:hint="cs"/>
            <w:spacing w:val="-4"/>
            <w:sz w:val="24"/>
            <w:szCs w:val="24"/>
            <w:rtl/>
          </w:rPr>
          <w:t xml:space="preserve">   </w:t>
        </w:r>
        <w:r w:rsidR="006D4B2C">
          <w:rPr>
            <w:rFonts w:hint="cs"/>
            <w:spacing w:val="-4"/>
            <w:sz w:val="24"/>
            <w:szCs w:val="24"/>
            <w:rtl/>
          </w:rPr>
          <w:t xml:space="preserve">                 </w:t>
        </w:r>
        <w:r w:rsidR="006D4B2C" w:rsidRPr="00783234">
          <w:rPr>
            <w:spacing w:val="-4"/>
            <w:sz w:val="24"/>
            <w:szCs w:val="24"/>
            <w:rtl/>
          </w:rPr>
          <w:t xml:space="preserve">   الوحدة 46: سيناريوهات وألعاب حول وضع خطط الصون</w:t>
        </w:r>
        <w:r w:rsidR="006D4B2C">
          <w:rPr>
            <w:rFonts w:hint="cs"/>
            <w:spacing w:val="-4"/>
            <w:sz w:val="24"/>
            <w:szCs w:val="24"/>
            <w:rtl/>
          </w:rPr>
          <w:t xml:space="preserve">                                 </w:t>
        </w:r>
        <w:r w:rsidR="006D4B2C" w:rsidRPr="00783234">
          <w:rPr>
            <w:rFonts w:hint="cs"/>
            <w:spacing w:val="-4"/>
            <w:sz w:val="24"/>
            <w:szCs w:val="24"/>
            <w:rtl/>
          </w:rPr>
          <w:t xml:space="preserve">   </w:t>
        </w:r>
        <w:r w:rsidR="006D4B2C">
          <w:rPr>
            <w:rFonts w:hint="cs"/>
            <w:spacing w:val="-4"/>
            <w:sz w:val="24"/>
            <w:szCs w:val="24"/>
            <w:rtl/>
          </w:rPr>
          <w:t xml:space="preserve">      </w:t>
        </w:r>
        <w:r w:rsidR="006D4B2C" w:rsidRPr="00783234">
          <w:rPr>
            <w:rFonts w:hint="cs"/>
            <w:spacing w:val="-4"/>
            <w:sz w:val="24"/>
            <w:szCs w:val="24"/>
            <w:rtl/>
            <w:lang w:bidi="ar-KW"/>
          </w:rPr>
          <w:t xml:space="preserve"> </w:t>
        </w:r>
        <w:r w:rsidR="006D4B2C">
          <w:rPr>
            <w:rFonts w:hint="cs"/>
            <w:spacing w:val="-4"/>
            <w:sz w:val="24"/>
            <w:szCs w:val="24"/>
            <w:rtl/>
            <w:lang w:bidi="ar-KW"/>
          </w:rPr>
          <w:t xml:space="preserve">  </w:t>
        </w:r>
      </w:sdtContent>
    </w:sdt>
  </w:p>
  <w:p w14:paraId="303A4FF9" w14:textId="77777777" w:rsidR="002341DD" w:rsidRPr="00856E6B" w:rsidRDefault="002341DD" w:rsidP="00856E6B">
    <w:pPr>
      <w:pStyle w:val="Header"/>
      <w:rPr>
        <w:szCs w:val="22"/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B7AAE" w14:textId="77777777" w:rsidR="00856E6B" w:rsidRPr="00F94467" w:rsidRDefault="00856E6B" w:rsidP="00F94467">
    <w:pPr>
      <w:pStyle w:val="Header"/>
      <w:bidi/>
      <w:jc w:val="center"/>
      <w:rPr>
        <w:sz w:val="24"/>
        <w:szCs w:val="24"/>
        <w:lang w:bidi="ar-KW"/>
      </w:rPr>
    </w:pPr>
    <w:r w:rsidRPr="00F94467">
      <w:rPr>
        <w:sz w:val="24"/>
        <w:szCs w:val="24"/>
        <w:rtl/>
        <w:lang w:bidi="ar-KW"/>
      </w:rPr>
      <w:t xml:space="preserve">الورقة المعدّة للتوزيع </w:t>
    </w:r>
    <w:r w:rsidR="00287C4E" w:rsidRPr="00F94467">
      <w:rPr>
        <w:sz w:val="24"/>
        <w:szCs w:val="24"/>
        <w:lang w:bidi="ar-KW"/>
      </w:rPr>
      <w:t>5</w:t>
    </w:r>
    <w:r w:rsidRPr="00F94467">
      <w:rPr>
        <w:sz w:val="24"/>
        <w:szCs w:val="24"/>
        <w:rtl/>
        <w:lang w:bidi="ar-KW"/>
      </w:rPr>
      <w:t xml:space="preserve"> لسيناريو كاسن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6779"/>
    <w:multiLevelType w:val="hybridMultilevel"/>
    <w:tmpl w:val="7D2ED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242C6"/>
    <w:multiLevelType w:val="hybridMultilevel"/>
    <w:tmpl w:val="B0BA50E0"/>
    <w:lvl w:ilvl="0" w:tplc="75329B4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3166B"/>
    <w:multiLevelType w:val="hybridMultilevel"/>
    <w:tmpl w:val="7BA0155E"/>
    <w:lvl w:ilvl="0" w:tplc="75329B40">
      <w:start w:val="1"/>
      <w:numFmt w:val="bullet"/>
      <w:lvlText w:val="•"/>
      <w:lvlJc w:val="left"/>
      <w:pPr>
        <w:ind w:left="15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3" w15:restartNumberingAfterBreak="0">
    <w:nsid w:val="67A20274"/>
    <w:multiLevelType w:val="hybridMultilevel"/>
    <w:tmpl w:val="85E2A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6B4D5E"/>
    <w:multiLevelType w:val="hybridMultilevel"/>
    <w:tmpl w:val="DF0C8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AF69AA"/>
    <w:multiLevelType w:val="hybridMultilevel"/>
    <w:tmpl w:val="F542ADFE"/>
    <w:lvl w:ilvl="0" w:tplc="75329B4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3A0"/>
    <w:rsid w:val="00005D3E"/>
    <w:rsid w:val="0000784C"/>
    <w:rsid w:val="0001115A"/>
    <w:rsid w:val="00013245"/>
    <w:rsid w:val="00015786"/>
    <w:rsid w:val="000207B5"/>
    <w:rsid w:val="00025EFE"/>
    <w:rsid w:val="000328E0"/>
    <w:rsid w:val="00033453"/>
    <w:rsid w:val="000340B9"/>
    <w:rsid w:val="00037026"/>
    <w:rsid w:val="00061DAE"/>
    <w:rsid w:val="00064BC0"/>
    <w:rsid w:val="000818B2"/>
    <w:rsid w:val="0009149B"/>
    <w:rsid w:val="0009169A"/>
    <w:rsid w:val="00091CC2"/>
    <w:rsid w:val="00093201"/>
    <w:rsid w:val="000B1763"/>
    <w:rsid w:val="000B26DE"/>
    <w:rsid w:val="000C194B"/>
    <w:rsid w:val="000C3024"/>
    <w:rsid w:val="000C490E"/>
    <w:rsid w:val="000C59BD"/>
    <w:rsid w:val="000E1DEB"/>
    <w:rsid w:val="000F0749"/>
    <w:rsid w:val="000F4B9F"/>
    <w:rsid w:val="000F7BBB"/>
    <w:rsid w:val="00110ADB"/>
    <w:rsid w:val="0011728E"/>
    <w:rsid w:val="00117CC0"/>
    <w:rsid w:val="00121EDB"/>
    <w:rsid w:val="00123F71"/>
    <w:rsid w:val="001244D6"/>
    <w:rsid w:val="00132D61"/>
    <w:rsid w:val="00145A08"/>
    <w:rsid w:val="00145EA6"/>
    <w:rsid w:val="001523F3"/>
    <w:rsid w:val="001560AB"/>
    <w:rsid w:val="0016347F"/>
    <w:rsid w:val="00167E0E"/>
    <w:rsid w:val="00174836"/>
    <w:rsid w:val="00185F38"/>
    <w:rsid w:val="00193FD7"/>
    <w:rsid w:val="001946DD"/>
    <w:rsid w:val="00195AAB"/>
    <w:rsid w:val="001A5C6B"/>
    <w:rsid w:val="001A623F"/>
    <w:rsid w:val="001B1B52"/>
    <w:rsid w:val="001B6B91"/>
    <w:rsid w:val="001C1231"/>
    <w:rsid w:val="001C4831"/>
    <w:rsid w:val="001C5766"/>
    <w:rsid w:val="001C6286"/>
    <w:rsid w:val="001D1341"/>
    <w:rsid w:val="001D397E"/>
    <w:rsid w:val="001E00F3"/>
    <w:rsid w:val="001E1649"/>
    <w:rsid w:val="001E5D56"/>
    <w:rsid w:val="001F5EE3"/>
    <w:rsid w:val="002064F0"/>
    <w:rsid w:val="0021176C"/>
    <w:rsid w:val="00214D8C"/>
    <w:rsid w:val="00217F9F"/>
    <w:rsid w:val="002240AD"/>
    <w:rsid w:val="002302B9"/>
    <w:rsid w:val="00232454"/>
    <w:rsid w:val="002341DD"/>
    <w:rsid w:val="0024494B"/>
    <w:rsid w:val="00251A5A"/>
    <w:rsid w:val="00253460"/>
    <w:rsid w:val="00257653"/>
    <w:rsid w:val="002627E9"/>
    <w:rsid w:val="00266181"/>
    <w:rsid w:val="00267C1C"/>
    <w:rsid w:val="00270B48"/>
    <w:rsid w:val="002740A5"/>
    <w:rsid w:val="00287C4E"/>
    <w:rsid w:val="0029218E"/>
    <w:rsid w:val="0029398A"/>
    <w:rsid w:val="002956CD"/>
    <w:rsid w:val="002A2913"/>
    <w:rsid w:val="002A34E5"/>
    <w:rsid w:val="002A65CE"/>
    <w:rsid w:val="002B1F98"/>
    <w:rsid w:val="002D7D8D"/>
    <w:rsid w:val="002F2D22"/>
    <w:rsid w:val="002F2E5E"/>
    <w:rsid w:val="003062C0"/>
    <w:rsid w:val="003067DC"/>
    <w:rsid w:val="00307428"/>
    <w:rsid w:val="00310031"/>
    <w:rsid w:val="00314DFB"/>
    <w:rsid w:val="00315683"/>
    <w:rsid w:val="00355EB0"/>
    <w:rsid w:val="00360F85"/>
    <w:rsid w:val="00370C01"/>
    <w:rsid w:val="00371FFF"/>
    <w:rsid w:val="00373321"/>
    <w:rsid w:val="00377256"/>
    <w:rsid w:val="00396225"/>
    <w:rsid w:val="003B245C"/>
    <w:rsid w:val="003C5E15"/>
    <w:rsid w:val="003D6818"/>
    <w:rsid w:val="003D6C25"/>
    <w:rsid w:val="003F4393"/>
    <w:rsid w:val="003F49E9"/>
    <w:rsid w:val="003F5C44"/>
    <w:rsid w:val="003F7104"/>
    <w:rsid w:val="00406066"/>
    <w:rsid w:val="004124F5"/>
    <w:rsid w:val="0041746D"/>
    <w:rsid w:val="0042421F"/>
    <w:rsid w:val="00425CC9"/>
    <w:rsid w:val="0043105D"/>
    <w:rsid w:val="00433E2A"/>
    <w:rsid w:val="00434EB1"/>
    <w:rsid w:val="00450C7A"/>
    <w:rsid w:val="00454ADB"/>
    <w:rsid w:val="00456060"/>
    <w:rsid w:val="00461636"/>
    <w:rsid w:val="00471584"/>
    <w:rsid w:val="00471C0B"/>
    <w:rsid w:val="0047261E"/>
    <w:rsid w:val="004758D8"/>
    <w:rsid w:val="00475C89"/>
    <w:rsid w:val="004778CD"/>
    <w:rsid w:val="00487C21"/>
    <w:rsid w:val="004A037A"/>
    <w:rsid w:val="004A3DD3"/>
    <w:rsid w:val="004B6938"/>
    <w:rsid w:val="004C025D"/>
    <w:rsid w:val="004C2871"/>
    <w:rsid w:val="004C58AE"/>
    <w:rsid w:val="004C66E2"/>
    <w:rsid w:val="004E0090"/>
    <w:rsid w:val="004E180E"/>
    <w:rsid w:val="004E1B99"/>
    <w:rsid w:val="004E273C"/>
    <w:rsid w:val="004E3D07"/>
    <w:rsid w:val="004E7717"/>
    <w:rsid w:val="004F1ED6"/>
    <w:rsid w:val="00501376"/>
    <w:rsid w:val="00513929"/>
    <w:rsid w:val="005340E1"/>
    <w:rsid w:val="005477A8"/>
    <w:rsid w:val="005501E0"/>
    <w:rsid w:val="00563499"/>
    <w:rsid w:val="00565D1E"/>
    <w:rsid w:val="00571393"/>
    <w:rsid w:val="005821AD"/>
    <w:rsid w:val="0058474F"/>
    <w:rsid w:val="00590663"/>
    <w:rsid w:val="005931B9"/>
    <w:rsid w:val="005A7C0C"/>
    <w:rsid w:val="005B65FF"/>
    <w:rsid w:val="005B6DD2"/>
    <w:rsid w:val="005C0F96"/>
    <w:rsid w:val="005C446A"/>
    <w:rsid w:val="005C5B4C"/>
    <w:rsid w:val="005D18AD"/>
    <w:rsid w:val="005D33B8"/>
    <w:rsid w:val="005D5897"/>
    <w:rsid w:val="005E04E4"/>
    <w:rsid w:val="005E0950"/>
    <w:rsid w:val="005E55ED"/>
    <w:rsid w:val="005E7938"/>
    <w:rsid w:val="00607FD3"/>
    <w:rsid w:val="006121BA"/>
    <w:rsid w:val="0061300A"/>
    <w:rsid w:val="00624FFE"/>
    <w:rsid w:val="00626830"/>
    <w:rsid w:val="00653C13"/>
    <w:rsid w:val="00655756"/>
    <w:rsid w:val="00657AFA"/>
    <w:rsid w:val="006612A0"/>
    <w:rsid w:val="006625CC"/>
    <w:rsid w:val="00671BFC"/>
    <w:rsid w:val="0067727A"/>
    <w:rsid w:val="00682957"/>
    <w:rsid w:val="006A2DA6"/>
    <w:rsid w:val="006B176F"/>
    <w:rsid w:val="006B5DD7"/>
    <w:rsid w:val="006C45FD"/>
    <w:rsid w:val="006D2107"/>
    <w:rsid w:val="006D4B2C"/>
    <w:rsid w:val="006E2B25"/>
    <w:rsid w:val="006F7067"/>
    <w:rsid w:val="007078CF"/>
    <w:rsid w:val="007278E1"/>
    <w:rsid w:val="00742554"/>
    <w:rsid w:val="007444F4"/>
    <w:rsid w:val="007453C6"/>
    <w:rsid w:val="00750625"/>
    <w:rsid w:val="007509F5"/>
    <w:rsid w:val="00750E72"/>
    <w:rsid w:val="0075452A"/>
    <w:rsid w:val="0075765A"/>
    <w:rsid w:val="007604C9"/>
    <w:rsid w:val="0077308D"/>
    <w:rsid w:val="007743E8"/>
    <w:rsid w:val="00775F68"/>
    <w:rsid w:val="00783234"/>
    <w:rsid w:val="00787974"/>
    <w:rsid w:val="00791A2B"/>
    <w:rsid w:val="00795BCD"/>
    <w:rsid w:val="007A4456"/>
    <w:rsid w:val="007B1E3E"/>
    <w:rsid w:val="007B3510"/>
    <w:rsid w:val="007B3E74"/>
    <w:rsid w:val="007C3279"/>
    <w:rsid w:val="007D2303"/>
    <w:rsid w:val="007E0DEF"/>
    <w:rsid w:val="007F6262"/>
    <w:rsid w:val="007F7323"/>
    <w:rsid w:val="00805300"/>
    <w:rsid w:val="008057F9"/>
    <w:rsid w:val="00810F3D"/>
    <w:rsid w:val="00813023"/>
    <w:rsid w:val="008203CE"/>
    <w:rsid w:val="008216E5"/>
    <w:rsid w:val="00832FDC"/>
    <w:rsid w:val="00856E6B"/>
    <w:rsid w:val="00863C05"/>
    <w:rsid w:val="00870824"/>
    <w:rsid w:val="0088567E"/>
    <w:rsid w:val="00895F6F"/>
    <w:rsid w:val="0089757D"/>
    <w:rsid w:val="008B0937"/>
    <w:rsid w:val="008B41F9"/>
    <w:rsid w:val="008B6734"/>
    <w:rsid w:val="008C42FB"/>
    <w:rsid w:val="008C5118"/>
    <w:rsid w:val="008C679F"/>
    <w:rsid w:val="008E67AA"/>
    <w:rsid w:val="008F5613"/>
    <w:rsid w:val="0090697A"/>
    <w:rsid w:val="00911490"/>
    <w:rsid w:val="00915DFD"/>
    <w:rsid w:val="00916F0A"/>
    <w:rsid w:val="009203EF"/>
    <w:rsid w:val="00922799"/>
    <w:rsid w:val="009239AF"/>
    <w:rsid w:val="009279C0"/>
    <w:rsid w:val="0093257D"/>
    <w:rsid w:val="00932FEE"/>
    <w:rsid w:val="00936C32"/>
    <w:rsid w:val="00940DA3"/>
    <w:rsid w:val="0094440E"/>
    <w:rsid w:val="00964347"/>
    <w:rsid w:val="009675AB"/>
    <w:rsid w:val="00971DE9"/>
    <w:rsid w:val="00981E41"/>
    <w:rsid w:val="0098581A"/>
    <w:rsid w:val="00987746"/>
    <w:rsid w:val="0099063A"/>
    <w:rsid w:val="00994E1D"/>
    <w:rsid w:val="00996303"/>
    <w:rsid w:val="009C2405"/>
    <w:rsid w:val="009D061D"/>
    <w:rsid w:val="009D1822"/>
    <w:rsid w:val="009D3085"/>
    <w:rsid w:val="009E4216"/>
    <w:rsid w:val="009E6056"/>
    <w:rsid w:val="009E66DF"/>
    <w:rsid w:val="009F1D9B"/>
    <w:rsid w:val="00A0732E"/>
    <w:rsid w:val="00A11BC4"/>
    <w:rsid w:val="00A26967"/>
    <w:rsid w:val="00A26968"/>
    <w:rsid w:val="00A30836"/>
    <w:rsid w:val="00A32E4F"/>
    <w:rsid w:val="00A360D9"/>
    <w:rsid w:val="00A373F5"/>
    <w:rsid w:val="00A41D04"/>
    <w:rsid w:val="00A56CD7"/>
    <w:rsid w:val="00A656EC"/>
    <w:rsid w:val="00A715C3"/>
    <w:rsid w:val="00A7594D"/>
    <w:rsid w:val="00A8116F"/>
    <w:rsid w:val="00A846E9"/>
    <w:rsid w:val="00A9411F"/>
    <w:rsid w:val="00A96E74"/>
    <w:rsid w:val="00AA22F5"/>
    <w:rsid w:val="00AA6FDE"/>
    <w:rsid w:val="00AB45A2"/>
    <w:rsid w:val="00AB7AFF"/>
    <w:rsid w:val="00AB7B0A"/>
    <w:rsid w:val="00AC43A0"/>
    <w:rsid w:val="00AC6E7F"/>
    <w:rsid w:val="00AD714A"/>
    <w:rsid w:val="00AF6B5A"/>
    <w:rsid w:val="00B02062"/>
    <w:rsid w:val="00B11B65"/>
    <w:rsid w:val="00B1260D"/>
    <w:rsid w:val="00B248BE"/>
    <w:rsid w:val="00B253A8"/>
    <w:rsid w:val="00B27F16"/>
    <w:rsid w:val="00B30F7B"/>
    <w:rsid w:val="00B3413A"/>
    <w:rsid w:val="00B3456E"/>
    <w:rsid w:val="00B35D4A"/>
    <w:rsid w:val="00B419DF"/>
    <w:rsid w:val="00B4373E"/>
    <w:rsid w:val="00B46B1D"/>
    <w:rsid w:val="00B54ADC"/>
    <w:rsid w:val="00B5506B"/>
    <w:rsid w:val="00B64BE0"/>
    <w:rsid w:val="00B654B0"/>
    <w:rsid w:val="00B72704"/>
    <w:rsid w:val="00B75ADC"/>
    <w:rsid w:val="00B816B9"/>
    <w:rsid w:val="00B81AFD"/>
    <w:rsid w:val="00B8655D"/>
    <w:rsid w:val="00B90B4E"/>
    <w:rsid w:val="00B965F6"/>
    <w:rsid w:val="00B97F1B"/>
    <w:rsid w:val="00BB2CFB"/>
    <w:rsid w:val="00BB3CC1"/>
    <w:rsid w:val="00BC580D"/>
    <w:rsid w:val="00BD3D45"/>
    <w:rsid w:val="00BE0246"/>
    <w:rsid w:val="00BF255F"/>
    <w:rsid w:val="00BF5138"/>
    <w:rsid w:val="00BF7764"/>
    <w:rsid w:val="00C009DE"/>
    <w:rsid w:val="00C119BF"/>
    <w:rsid w:val="00C15825"/>
    <w:rsid w:val="00C2394B"/>
    <w:rsid w:val="00C2634C"/>
    <w:rsid w:val="00C27553"/>
    <w:rsid w:val="00C37952"/>
    <w:rsid w:val="00C42DAF"/>
    <w:rsid w:val="00C52025"/>
    <w:rsid w:val="00C61DBA"/>
    <w:rsid w:val="00C61F5C"/>
    <w:rsid w:val="00C6585F"/>
    <w:rsid w:val="00C6661D"/>
    <w:rsid w:val="00C723F4"/>
    <w:rsid w:val="00C74DD2"/>
    <w:rsid w:val="00C75CF6"/>
    <w:rsid w:val="00C802E4"/>
    <w:rsid w:val="00C85503"/>
    <w:rsid w:val="00C86C0A"/>
    <w:rsid w:val="00CA2EB1"/>
    <w:rsid w:val="00CA6569"/>
    <w:rsid w:val="00CA7A4E"/>
    <w:rsid w:val="00CC78A3"/>
    <w:rsid w:val="00CD0B94"/>
    <w:rsid w:val="00CD649C"/>
    <w:rsid w:val="00CF10D8"/>
    <w:rsid w:val="00CF37F5"/>
    <w:rsid w:val="00D13BA6"/>
    <w:rsid w:val="00D20D57"/>
    <w:rsid w:val="00D228E6"/>
    <w:rsid w:val="00D2500A"/>
    <w:rsid w:val="00D26290"/>
    <w:rsid w:val="00D473F8"/>
    <w:rsid w:val="00D52363"/>
    <w:rsid w:val="00D57850"/>
    <w:rsid w:val="00D64426"/>
    <w:rsid w:val="00D64E57"/>
    <w:rsid w:val="00D662AB"/>
    <w:rsid w:val="00D71DF3"/>
    <w:rsid w:val="00D74178"/>
    <w:rsid w:val="00D8610F"/>
    <w:rsid w:val="00DA3C8D"/>
    <w:rsid w:val="00DA5ECF"/>
    <w:rsid w:val="00DB3BB5"/>
    <w:rsid w:val="00DB4B5A"/>
    <w:rsid w:val="00DB66CF"/>
    <w:rsid w:val="00DC060E"/>
    <w:rsid w:val="00DC0F53"/>
    <w:rsid w:val="00DC2920"/>
    <w:rsid w:val="00DC7280"/>
    <w:rsid w:val="00DD3883"/>
    <w:rsid w:val="00DE0FBC"/>
    <w:rsid w:val="00DE469F"/>
    <w:rsid w:val="00DF6E70"/>
    <w:rsid w:val="00E05E0C"/>
    <w:rsid w:val="00E1178C"/>
    <w:rsid w:val="00E20528"/>
    <w:rsid w:val="00E22217"/>
    <w:rsid w:val="00E22CDE"/>
    <w:rsid w:val="00E27F04"/>
    <w:rsid w:val="00E42DB8"/>
    <w:rsid w:val="00E43DBC"/>
    <w:rsid w:val="00E52E41"/>
    <w:rsid w:val="00E52F9B"/>
    <w:rsid w:val="00E5301C"/>
    <w:rsid w:val="00E54BF5"/>
    <w:rsid w:val="00E74AF6"/>
    <w:rsid w:val="00E84ACD"/>
    <w:rsid w:val="00E941BF"/>
    <w:rsid w:val="00EB1C36"/>
    <w:rsid w:val="00EB3142"/>
    <w:rsid w:val="00ED062B"/>
    <w:rsid w:val="00ED236B"/>
    <w:rsid w:val="00EE0D28"/>
    <w:rsid w:val="00EE16C1"/>
    <w:rsid w:val="00EF2461"/>
    <w:rsid w:val="00EF6476"/>
    <w:rsid w:val="00F02A30"/>
    <w:rsid w:val="00F03AFC"/>
    <w:rsid w:val="00F12974"/>
    <w:rsid w:val="00F14519"/>
    <w:rsid w:val="00F168FD"/>
    <w:rsid w:val="00F27365"/>
    <w:rsid w:val="00F400C0"/>
    <w:rsid w:val="00F42500"/>
    <w:rsid w:val="00F448FF"/>
    <w:rsid w:val="00F450CE"/>
    <w:rsid w:val="00F47EEC"/>
    <w:rsid w:val="00F7347D"/>
    <w:rsid w:val="00F73E51"/>
    <w:rsid w:val="00F846F1"/>
    <w:rsid w:val="00F87426"/>
    <w:rsid w:val="00F9289E"/>
    <w:rsid w:val="00F92EC3"/>
    <w:rsid w:val="00F94467"/>
    <w:rsid w:val="00FA41DD"/>
    <w:rsid w:val="00FA4471"/>
    <w:rsid w:val="00FB6D83"/>
    <w:rsid w:val="00FC3133"/>
    <w:rsid w:val="00FE0C48"/>
    <w:rsid w:val="00FE3DBE"/>
    <w:rsid w:val="00FE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9582A8"/>
  <w15:docId w15:val="{2DB62522-3FF8-4494-AC9D-145C41570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3F5"/>
    <w:pPr>
      <w:tabs>
        <w:tab w:val="left" w:pos="567"/>
      </w:tabs>
      <w:snapToGrid w:val="0"/>
      <w:spacing w:before="120" w:after="120" w:line="240" w:lineRule="auto"/>
      <w:jc w:val="right"/>
    </w:pPr>
    <w:rPr>
      <w:rFonts w:ascii="Traditional Arabic" w:eastAsia="SimSun" w:hAnsi="Traditional Arabic" w:cs="Traditional Arabic"/>
      <w:snapToGrid w:val="0"/>
      <w:sz w:val="32"/>
      <w:szCs w:val="3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7F1B"/>
    <w:pPr>
      <w:tabs>
        <w:tab w:val="clear" w:pos="567"/>
        <w:tab w:val="center" w:pos="4819"/>
      </w:tabs>
      <w:bidi/>
      <w:snapToGrid/>
      <w:spacing w:before="0" w:after="0"/>
      <w:jc w:val="left"/>
      <w:outlineLvl w:val="0"/>
    </w:pPr>
    <w:rPr>
      <w:rFonts w:eastAsiaTheme="minorHAnsi"/>
      <w:b/>
      <w:bCs/>
      <w:snapToGrid/>
      <w:color w:val="3366FF"/>
      <w:sz w:val="44"/>
      <w:szCs w:val="44"/>
      <w:lang w:eastAsia="en-US" w:bidi="ar-IQ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74DD2"/>
    <w:pPr>
      <w:outlineLvl w:val="1"/>
    </w:p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C74DD2"/>
    <w:pPr>
      <w:outlineLvl w:val="2"/>
    </w:pPr>
    <w:rPr>
      <w:sz w:val="50"/>
      <w:szCs w:val="50"/>
      <w:lang w:bidi="ar-KW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C74DD2"/>
    <w:pPr>
      <w:spacing w:before="240" w:after="240"/>
      <w:outlineLvl w:val="3"/>
    </w:pPr>
    <w:rPr>
      <w:color w:val="auto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41DD"/>
    <w:pPr>
      <w:tabs>
        <w:tab w:val="clear" w:pos="567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2341DD"/>
    <w:rPr>
      <w:rFonts w:ascii="Arial" w:eastAsia="SimSun" w:hAnsi="Arial" w:cs="Arial"/>
      <w:snapToGrid w:val="0"/>
      <w:szCs w:val="24"/>
      <w:lang w:eastAsia="zh-CN"/>
    </w:rPr>
  </w:style>
  <w:style w:type="paragraph" w:styleId="Footer">
    <w:name w:val="footer"/>
    <w:basedOn w:val="Normal"/>
    <w:link w:val="FooterChar"/>
    <w:unhideWhenUsed/>
    <w:rsid w:val="002341DD"/>
    <w:pPr>
      <w:tabs>
        <w:tab w:val="clear" w:pos="567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2341DD"/>
    <w:rPr>
      <w:rFonts w:ascii="Arial" w:eastAsia="SimSun" w:hAnsi="Arial" w:cs="Arial"/>
      <w:snapToGrid w:val="0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B97F1B"/>
    <w:rPr>
      <w:rFonts w:ascii="Traditional Arabic" w:hAnsi="Traditional Arabic" w:cs="Traditional Arabic"/>
      <w:b/>
      <w:bCs/>
      <w:color w:val="3366FF"/>
      <w:sz w:val="44"/>
      <w:szCs w:val="44"/>
      <w:lang w:bidi="ar-IQ"/>
    </w:rPr>
  </w:style>
  <w:style w:type="character" w:customStyle="1" w:styleId="Heading2Char">
    <w:name w:val="Heading 2 Char"/>
    <w:basedOn w:val="DefaultParagraphFont"/>
    <w:link w:val="Heading2"/>
    <w:uiPriority w:val="9"/>
    <w:rsid w:val="00C74DD2"/>
    <w:rPr>
      <w:rFonts w:ascii="Traditional Arabic" w:hAnsi="Traditional Arabic" w:cs="Traditional Arabic"/>
      <w:b/>
      <w:bCs/>
      <w:color w:val="3366FF"/>
      <w:sz w:val="44"/>
      <w:szCs w:val="44"/>
      <w:lang w:bidi="ar-IQ"/>
    </w:rPr>
  </w:style>
  <w:style w:type="paragraph" w:styleId="ListParagraph">
    <w:name w:val="List Paragraph"/>
    <w:basedOn w:val="Normal"/>
    <w:uiPriority w:val="34"/>
    <w:qFormat/>
    <w:rsid w:val="003F49E9"/>
    <w:pPr>
      <w:ind w:left="720"/>
      <w:contextualSpacing/>
    </w:pPr>
  </w:style>
  <w:style w:type="paragraph" w:styleId="NoSpacing">
    <w:name w:val="No Spacing"/>
    <w:uiPriority w:val="1"/>
    <w:qFormat/>
    <w:rsid w:val="00895F6F"/>
    <w:pPr>
      <w:tabs>
        <w:tab w:val="left" w:pos="567"/>
      </w:tabs>
      <w:snapToGrid w:val="0"/>
      <w:spacing w:after="0" w:line="240" w:lineRule="auto"/>
      <w:jc w:val="right"/>
    </w:pPr>
    <w:rPr>
      <w:rFonts w:ascii="Traditional Arabic" w:eastAsia="SimSun" w:hAnsi="Traditional Arabic" w:cs="Arial"/>
      <w:snapToGrid w:val="0"/>
      <w:sz w:val="32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4DD2"/>
    <w:rPr>
      <w:rFonts w:ascii="Traditional Arabic" w:hAnsi="Traditional Arabic" w:cs="Traditional Arabic"/>
      <w:b/>
      <w:bCs/>
      <w:color w:val="3366FF"/>
      <w:sz w:val="50"/>
      <w:szCs w:val="50"/>
      <w:lang w:bidi="ar-KW"/>
    </w:rPr>
  </w:style>
  <w:style w:type="character" w:customStyle="1" w:styleId="Heading4Char">
    <w:name w:val="Heading 4 Char"/>
    <w:basedOn w:val="DefaultParagraphFont"/>
    <w:link w:val="Heading4"/>
    <w:uiPriority w:val="9"/>
    <w:rsid w:val="00C74DD2"/>
    <w:rPr>
      <w:rFonts w:ascii="Traditional Arabic" w:hAnsi="Traditional Arabic" w:cs="Traditional Arabic"/>
      <w:b/>
      <w:bCs/>
      <w:sz w:val="36"/>
      <w:szCs w:val="36"/>
      <w:lang w:bidi="ar-IQ"/>
    </w:rPr>
  </w:style>
  <w:style w:type="character" w:styleId="CommentReference">
    <w:name w:val="annotation reference"/>
    <w:basedOn w:val="DefaultParagraphFont"/>
    <w:uiPriority w:val="99"/>
    <w:semiHidden/>
    <w:unhideWhenUsed/>
    <w:rsid w:val="00433E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3E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3E2A"/>
    <w:rPr>
      <w:rFonts w:ascii="Traditional Arabic" w:eastAsia="SimSun" w:hAnsi="Traditional Arabic" w:cs="Traditional Arabic"/>
      <w:snapToGrid w:val="0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3E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3E2A"/>
    <w:rPr>
      <w:rFonts w:ascii="Traditional Arabic" w:eastAsia="SimSun" w:hAnsi="Traditional Arabic" w:cs="Traditional Arabic"/>
      <w:b/>
      <w:bCs/>
      <w:snapToGrid w:val="0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E2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E2A"/>
    <w:rPr>
      <w:rFonts w:ascii="Segoe UI" w:eastAsia="SimSun" w:hAnsi="Segoe UI" w:cs="Segoe UI"/>
      <w:snapToGrid w:val="0"/>
      <w:sz w:val="18"/>
      <w:szCs w:val="18"/>
      <w:lang w:eastAsia="zh-CN"/>
    </w:rPr>
  </w:style>
  <w:style w:type="character" w:styleId="Hyperlink">
    <w:name w:val="Hyperlink"/>
    <w:uiPriority w:val="99"/>
    <w:unhideWhenUsed/>
    <w:rsid w:val="009239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2602</TotalTime>
  <Pages>3</Pages>
  <Words>417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Lamis ALWAN</dc:creator>
  <cp:keywords/>
  <dc:description/>
  <cp:lastModifiedBy>Kim, Dain</cp:lastModifiedBy>
  <cp:revision>324</cp:revision>
  <dcterms:created xsi:type="dcterms:W3CDTF">2017-03-28T20:13:00Z</dcterms:created>
  <dcterms:modified xsi:type="dcterms:W3CDTF">2018-04-23T10:26:00Z</dcterms:modified>
</cp:coreProperties>
</file>