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9FFA6" w14:textId="77777777" w:rsidR="00316EB0" w:rsidRPr="005D701B" w:rsidRDefault="00316EB0" w:rsidP="005D701B">
      <w:pPr>
        <w:pStyle w:val="Chapitre"/>
        <w:tabs>
          <w:tab w:val="clear" w:pos="567"/>
        </w:tabs>
        <w:bidi/>
        <w:spacing w:before="0" w:after="200" w:line="240" w:lineRule="auto"/>
        <w:rPr>
          <w:rFonts w:cs="Traditional Arabic"/>
          <w:sz w:val="22"/>
          <w:szCs w:val="32"/>
          <w:rtl/>
        </w:rPr>
      </w:pPr>
      <w:bookmarkStart w:id="0" w:name="_Toc428340993"/>
      <w:r w:rsidRPr="005D701B">
        <w:rPr>
          <w:rFonts w:cs="Traditional Arabic" w:hint="cs"/>
          <w:sz w:val="22"/>
          <w:szCs w:val="32"/>
          <w:rtl/>
        </w:rPr>
        <w:t>ا</w:t>
      </w:r>
      <w:r w:rsidRPr="00E755D1">
        <w:rPr>
          <w:rFonts w:cs="Traditional Arabic" w:hint="cs"/>
          <w:rtl/>
        </w:rPr>
        <w:t>لوحدة 55</w:t>
      </w:r>
    </w:p>
    <w:p w14:paraId="17815F2B" w14:textId="77777777" w:rsidR="002F2CF3" w:rsidRPr="005D701B" w:rsidRDefault="00D42D7D" w:rsidP="005D701B">
      <w:pPr>
        <w:pStyle w:val="HO1"/>
        <w:tabs>
          <w:tab w:val="clear" w:pos="567"/>
        </w:tabs>
        <w:bidi/>
        <w:spacing w:before="0" w:after="200" w:line="240" w:lineRule="auto"/>
        <w:rPr>
          <w:rFonts w:cs="Traditional Arabic"/>
          <w:sz w:val="22"/>
          <w:rtl/>
        </w:rPr>
      </w:pPr>
      <w:r w:rsidRPr="005D701B">
        <w:rPr>
          <w:rFonts w:cs="Traditional Arabic" w:hint="cs"/>
          <w:sz w:val="22"/>
          <w:rtl/>
        </w:rPr>
        <w:t>ال</w:t>
      </w:r>
      <w:r w:rsidR="002F2CF3" w:rsidRPr="005D701B">
        <w:rPr>
          <w:rFonts w:cs="Traditional Arabic" w:hint="cs"/>
          <w:sz w:val="22"/>
          <w:rtl/>
        </w:rPr>
        <w:t xml:space="preserve">مطبوع </w:t>
      </w:r>
      <w:r w:rsidRPr="005D701B">
        <w:rPr>
          <w:rFonts w:cs="Traditional Arabic" w:hint="cs"/>
          <w:sz w:val="22"/>
          <w:rtl/>
        </w:rPr>
        <w:t>ا</w:t>
      </w:r>
      <w:bookmarkStart w:id="1" w:name="_GoBack"/>
      <w:bookmarkEnd w:id="1"/>
      <w:r w:rsidRPr="005D701B">
        <w:rPr>
          <w:rFonts w:cs="Traditional Arabic" w:hint="cs"/>
          <w:sz w:val="22"/>
          <w:rtl/>
        </w:rPr>
        <w:t xml:space="preserve">لمعد </w:t>
      </w:r>
      <w:r w:rsidR="002F2CF3" w:rsidRPr="005D701B">
        <w:rPr>
          <w:rFonts w:cs="Traditional Arabic" w:hint="cs"/>
          <w:sz w:val="22"/>
          <w:rtl/>
        </w:rPr>
        <w:t>للتوزيع رقم 4:</w:t>
      </w:r>
    </w:p>
    <w:p w14:paraId="592CC29F" w14:textId="77777777" w:rsidR="001F1608" w:rsidRPr="005D701B" w:rsidRDefault="001F1608" w:rsidP="005D701B">
      <w:pPr>
        <w:pStyle w:val="HO2"/>
        <w:tabs>
          <w:tab w:val="clear" w:pos="567"/>
        </w:tabs>
        <w:bidi/>
        <w:spacing w:after="200" w:line="240" w:lineRule="auto"/>
        <w:rPr>
          <w:rFonts w:cs="Traditional Arabic"/>
          <w:kern w:val="28"/>
          <w:sz w:val="22"/>
          <w:rtl/>
        </w:rPr>
      </w:pPr>
      <w:r w:rsidRPr="005D701B">
        <w:rPr>
          <w:rFonts w:cs="Traditional Arabic" w:hint="cs"/>
          <w:sz w:val="22"/>
          <w:rtl/>
        </w:rPr>
        <w:t>التقارير الإخبارية</w:t>
      </w:r>
      <w:bookmarkEnd w:id="0"/>
    </w:p>
    <w:p w14:paraId="25332AF9" w14:textId="77777777" w:rsidR="00EB35AB" w:rsidRPr="005D701B" w:rsidRDefault="004754C0" w:rsidP="005D701B">
      <w:pPr>
        <w:keepNext/>
        <w:keepLines/>
        <w:tabs>
          <w:tab w:val="clear" w:pos="567"/>
        </w:tabs>
        <w:bidi/>
        <w:snapToGrid/>
        <w:spacing w:before="0" w:after="200"/>
        <w:jc w:val="left"/>
        <w:outlineLvl w:val="3"/>
        <w:rPr>
          <w:rFonts w:cs="Traditional Arabic"/>
          <w:b/>
          <w:bCs/>
          <w:caps/>
          <w:snapToGrid/>
          <w:szCs w:val="32"/>
          <w:rtl/>
        </w:rPr>
      </w:pPr>
      <w:bookmarkStart w:id="2" w:name="_Toc428340994"/>
      <w:r w:rsidRPr="005D701B">
        <w:rPr>
          <w:rFonts w:cs="Traditional Arabic" w:hint="cs"/>
          <w:b/>
          <w:bCs/>
          <w:caps/>
          <w:snapToGrid/>
          <w:szCs w:val="32"/>
          <w:rtl/>
        </w:rPr>
        <w:t>خطة رئيسية للسياحة المستدامة في إثيوبيا</w:t>
      </w:r>
      <w:r w:rsidR="0074165C" w:rsidRPr="001F7228">
        <w:rPr>
          <w:rFonts w:cs="Traditional Arabic"/>
          <w:caps/>
          <w:snapToGrid/>
          <w:szCs w:val="32"/>
          <w:vertAlign w:val="superscript"/>
          <w:lang w:val="it-IT" w:eastAsia="en-US"/>
        </w:rPr>
        <w:footnoteReference w:id="1"/>
      </w:r>
      <w:bookmarkEnd w:id="2"/>
    </w:p>
    <w:p w14:paraId="37046ACC" w14:textId="4C23CBB1" w:rsidR="00EB35AB" w:rsidRPr="005D701B" w:rsidRDefault="00CD0D44" w:rsidP="006819F2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i/>
          <w:iCs/>
          <w:snapToGrid/>
          <w:sz w:val="22"/>
          <w:szCs w:val="32"/>
          <w:rtl/>
        </w:rPr>
      </w:pPr>
      <w:r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ملاحظة: أنشئت الهيئة </w:t>
      </w:r>
      <w:r w:rsidR="006819F2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الدولية </w:t>
      </w:r>
      <w:r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الحكومية المعنية بالتنمية في شرق </w:t>
      </w:r>
      <w:r w:rsidR="001F7228">
        <w:rPr>
          <w:rFonts w:cs="Traditional Arabic" w:hint="cs"/>
          <w:i/>
          <w:iCs/>
          <w:snapToGrid/>
          <w:sz w:val="22"/>
          <w:szCs w:val="32"/>
          <w:rtl/>
        </w:rPr>
        <w:t>أفريقي</w:t>
      </w:r>
      <w:r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ا في عام 1996 لتحل محل الهيئة </w:t>
      </w:r>
      <w:r w:rsidR="006819F2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الدولية </w:t>
      </w:r>
      <w:r w:rsidRPr="005D701B">
        <w:rPr>
          <w:rFonts w:cs="Traditional Arabic" w:hint="cs"/>
          <w:i/>
          <w:iCs/>
          <w:snapToGrid/>
          <w:sz w:val="22"/>
          <w:szCs w:val="32"/>
          <w:rtl/>
        </w:rPr>
        <w:t>الحكومية المعنية بالجفاف والتنمية التي أسست في عام 1986. والبلدان المشتركة في</w:t>
      </w:r>
      <w:r w:rsidR="006819F2">
        <w:rPr>
          <w:rFonts w:cs="Traditional Arabic" w:hint="cs"/>
          <w:i/>
          <w:iCs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i/>
          <w:iCs/>
          <w:snapToGrid/>
          <w:sz w:val="22"/>
          <w:szCs w:val="32"/>
          <w:rtl/>
        </w:rPr>
        <w:t>ه</w:t>
      </w:r>
      <w:r w:rsidR="006819F2">
        <w:rPr>
          <w:rFonts w:cs="Traditional Arabic" w:hint="cs"/>
          <w:i/>
          <w:iCs/>
          <w:snapToGrid/>
          <w:sz w:val="22"/>
          <w:szCs w:val="32"/>
          <w:rtl/>
        </w:rPr>
        <w:t>ذه الهيئة</w:t>
      </w:r>
      <w:r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هي إثيوبيا</w:t>
      </w:r>
      <w:r w:rsidR="00EC693E" w:rsidRPr="005D701B">
        <w:rPr>
          <w:rFonts w:cs="Traditional Arabic" w:hint="cs"/>
          <w:i/>
          <w:iCs/>
          <w:snapToGrid/>
          <w:sz w:val="22"/>
          <w:szCs w:val="32"/>
          <w:rtl/>
        </w:rPr>
        <w:t>،</w:t>
      </w:r>
      <w:r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وأوغندا</w:t>
      </w:r>
      <w:r w:rsidR="00EC693E" w:rsidRPr="005D701B">
        <w:rPr>
          <w:rFonts w:cs="Traditional Arabic" w:hint="cs"/>
          <w:i/>
          <w:iCs/>
          <w:snapToGrid/>
          <w:sz w:val="22"/>
          <w:szCs w:val="32"/>
          <w:rtl/>
        </w:rPr>
        <w:t>،</w:t>
      </w:r>
      <w:r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وجيبوتي</w:t>
      </w:r>
      <w:r w:rsidR="00EC693E" w:rsidRPr="005D701B">
        <w:rPr>
          <w:rFonts w:cs="Traditional Arabic" w:hint="cs"/>
          <w:i/>
          <w:iCs/>
          <w:snapToGrid/>
          <w:sz w:val="22"/>
          <w:szCs w:val="32"/>
          <w:rtl/>
        </w:rPr>
        <w:t>،</w:t>
      </w:r>
      <w:r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والسودان</w:t>
      </w:r>
      <w:r w:rsidR="00EC693E" w:rsidRPr="005D701B">
        <w:rPr>
          <w:rFonts w:cs="Traditional Arabic" w:hint="cs"/>
          <w:i/>
          <w:iCs/>
          <w:snapToGrid/>
          <w:sz w:val="22"/>
          <w:szCs w:val="32"/>
          <w:rtl/>
        </w:rPr>
        <w:t>،</w:t>
      </w:r>
      <w:r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والصومال</w:t>
      </w:r>
      <w:r w:rsidR="00EC693E" w:rsidRPr="005D701B">
        <w:rPr>
          <w:rFonts w:cs="Traditional Arabic" w:hint="cs"/>
          <w:i/>
          <w:iCs/>
          <w:snapToGrid/>
          <w:sz w:val="22"/>
          <w:szCs w:val="32"/>
          <w:rtl/>
        </w:rPr>
        <w:t>،</w:t>
      </w:r>
      <w:r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وكينيا. وأصبحت دولة إريتريا العضو السابع بعد استقلال</w:t>
      </w:r>
      <w:r w:rsidR="006819F2">
        <w:rPr>
          <w:rFonts w:cs="Traditional Arabic" w:hint="cs"/>
          <w:i/>
          <w:iCs/>
          <w:snapToGrid/>
          <w:sz w:val="22"/>
          <w:szCs w:val="32"/>
          <w:rtl/>
        </w:rPr>
        <w:t>ها</w:t>
      </w:r>
      <w:r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في عام 1993. وق</w:t>
      </w:r>
      <w:r w:rsidR="006819F2">
        <w:rPr>
          <w:rFonts w:cs="Traditional Arabic" w:hint="cs"/>
          <w:i/>
          <w:iCs/>
          <w:snapToGrid/>
          <w:sz w:val="22"/>
          <w:szCs w:val="32"/>
          <w:rtl/>
        </w:rPr>
        <w:t>ُ</w:t>
      </w:r>
      <w:r w:rsidRPr="005D701B">
        <w:rPr>
          <w:rFonts w:cs="Traditional Arabic" w:hint="cs"/>
          <w:i/>
          <w:iCs/>
          <w:snapToGrid/>
          <w:sz w:val="22"/>
          <w:szCs w:val="32"/>
          <w:rtl/>
        </w:rPr>
        <w:t>بلت دولة جنوب السودان</w:t>
      </w:r>
      <w:r w:rsidR="006819F2">
        <w:rPr>
          <w:rFonts w:cs="Traditional Arabic" w:hint="cs"/>
          <w:i/>
          <w:iCs/>
          <w:snapToGrid/>
          <w:sz w:val="22"/>
          <w:szCs w:val="32"/>
          <w:rtl/>
        </w:rPr>
        <w:t xml:space="preserve"> في الهيئة</w:t>
      </w:r>
      <w:r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في عام 2011.</w:t>
      </w:r>
    </w:p>
    <w:p w14:paraId="3F81F3DE" w14:textId="69582F32" w:rsidR="00EB35AB" w:rsidRPr="005D701B" w:rsidRDefault="00EC4332" w:rsidP="0014644E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 xml:space="preserve">اعتمدت الهيئة </w:t>
      </w:r>
      <w:r w:rsidR="006819F2" w:rsidRPr="005D701B">
        <w:rPr>
          <w:rFonts w:cs="Traditional Arabic" w:hint="cs"/>
          <w:snapToGrid/>
          <w:sz w:val="22"/>
          <w:szCs w:val="32"/>
          <w:rtl/>
        </w:rPr>
        <w:t xml:space="preserve">الدولية </w:t>
      </w:r>
      <w:r w:rsidRPr="005D701B">
        <w:rPr>
          <w:rFonts w:cs="Traditional Arabic" w:hint="cs"/>
          <w:snapToGrid/>
          <w:sz w:val="22"/>
          <w:szCs w:val="32"/>
          <w:rtl/>
        </w:rPr>
        <w:t>الحكومية المعنية بالتنمية (</w:t>
      </w:r>
      <w:r w:rsidR="006819F2">
        <w:rPr>
          <w:rFonts w:cs="Traditional Arabic" w:hint="cs"/>
          <w:snapToGrid/>
          <w:sz w:val="22"/>
          <w:szCs w:val="32"/>
          <w:rtl/>
        </w:rPr>
        <w:t>المشار إليها فيما يلي باسم "</w:t>
      </w:r>
      <w:r w:rsidRPr="005D701B">
        <w:rPr>
          <w:rFonts w:cs="Traditional Arabic" w:hint="cs"/>
          <w:snapToGrid/>
          <w:sz w:val="22"/>
          <w:szCs w:val="32"/>
          <w:rtl/>
        </w:rPr>
        <w:t>الهيئة</w:t>
      </w:r>
      <w:r w:rsidR="006819F2">
        <w:rPr>
          <w:rFonts w:cs="Traditional Arabic" w:hint="cs"/>
          <w:snapToGrid/>
          <w:sz w:val="22"/>
          <w:szCs w:val="32"/>
          <w:rtl/>
        </w:rPr>
        <w:t>"</w:t>
      </w:r>
      <w:r w:rsidRPr="005D701B">
        <w:rPr>
          <w:rFonts w:cs="Traditional Arabic" w:hint="cs"/>
          <w:snapToGrid/>
          <w:sz w:val="22"/>
          <w:szCs w:val="32"/>
          <w:rtl/>
        </w:rPr>
        <w:t>) خطة رئيسية للسياحة المستدامة (</w:t>
      </w:r>
      <w:r w:rsidR="006819F2">
        <w:rPr>
          <w:rFonts w:cs="Traditional Arabic" w:hint="cs"/>
          <w:snapToGrid/>
          <w:sz w:val="22"/>
          <w:szCs w:val="32"/>
          <w:rtl/>
        </w:rPr>
        <w:t>المشار إليها فيما يلي باسم "</w:t>
      </w:r>
      <w:r w:rsidRPr="005D701B">
        <w:rPr>
          <w:rFonts w:cs="Traditional Arabic" w:hint="cs"/>
          <w:snapToGrid/>
          <w:sz w:val="22"/>
          <w:szCs w:val="32"/>
          <w:rtl/>
        </w:rPr>
        <w:t>الخطة</w:t>
      </w:r>
      <w:r w:rsidR="006819F2">
        <w:rPr>
          <w:rFonts w:cs="Traditional Arabic" w:hint="cs"/>
          <w:snapToGrid/>
          <w:sz w:val="22"/>
          <w:szCs w:val="32"/>
          <w:rtl/>
        </w:rPr>
        <w:t>"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) </w:t>
      </w:r>
      <w:r w:rsidR="0014644E">
        <w:rPr>
          <w:rFonts w:cs="Traditional Arabic" w:hint="cs"/>
          <w:snapToGrid/>
          <w:sz w:val="22"/>
          <w:szCs w:val="32"/>
          <w:rtl/>
        </w:rPr>
        <w:t>و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أوصت بأن </w:t>
      </w:r>
      <w:r w:rsidR="001818F7">
        <w:rPr>
          <w:rFonts w:cs="Traditional Arabic" w:hint="cs"/>
          <w:snapToGrid/>
          <w:sz w:val="22"/>
          <w:szCs w:val="32"/>
          <w:rtl/>
        </w:rPr>
        <w:t>ت</w:t>
      </w:r>
      <w:r w:rsidR="0014644E">
        <w:rPr>
          <w:rFonts w:cs="Traditional Arabic" w:hint="cs"/>
          <w:snapToGrid/>
          <w:sz w:val="22"/>
          <w:szCs w:val="32"/>
          <w:rtl/>
        </w:rPr>
        <w:t xml:space="preserve">قوم </w:t>
      </w:r>
      <w:r w:rsidR="001818F7" w:rsidRPr="005D701B">
        <w:rPr>
          <w:rFonts w:cs="Traditional Arabic" w:hint="cs"/>
          <w:snapToGrid/>
          <w:sz w:val="22"/>
          <w:szCs w:val="32"/>
          <w:rtl/>
        </w:rPr>
        <w:t xml:space="preserve">الدول الأعضاء </w:t>
      </w:r>
      <w:r w:rsidR="0014644E">
        <w:rPr>
          <w:rFonts w:cs="Traditional Arabic" w:hint="cs"/>
          <w:snapToGrid/>
          <w:sz w:val="22"/>
          <w:szCs w:val="32"/>
          <w:rtl/>
        </w:rPr>
        <w:t xml:space="preserve">بمواءمة </w:t>
      </w:r>
      <w:r w:rsidR="001818F7">
        <w:rPr>
          <w:rFonts w:cs="Traditional Arabic" w:hint="cs"/>
          <w:snapToGrid/>
          <w:sz w:val="22"/>
          <w:szCs w:val="32"/>
          <w:rtl/>
        </w:rPr>
        <w:t xml:space="preserve">صكوكها التقنينية </w:t>
      </w:r>
      <w:r w:rsidR="001818F7" w:rsidRPr="005D701B">
        <w:rPr>
          <w:rFonts w:cs="Traditional Arabic" w:hint="cs"/>
          <w:snapToGrid/>
          <w:sz w:val="22"/>
          <w:szCs w:val="32"/>
          <w:rtl/>
        </w:rPr>
        <w:t xml:space="preserve">المتعلقة بتنمية السياحة </w:t>
      </w:r>
      <w:r w:rsidRPr="005D701B">
        <w:rPr>
          <w:rFonts w:cs="Traditional Arabic" w:hint="cs"/>
          <w:snapToGrid/>
          <w:sz w:val="22"/>
          <w:szCs w:val="32"/>
          <w:rtl/>
        </w:rPr>
        <w:t>مع</w:t>
      </w:r>
      <w:r w:rsidR="0014644E">
        <w:rPr>
          <w:rFonts w:cs="Traditional Arabic" w:hint="cs"/>
          <w:snapToGrid/>
          <w:sz w:val="22"/>
          <w:szCs w:val="32"/>
          <w:rtl/>
        </w:rPr>
        <w:t xml:space="preserve"> الخطة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. واسترشدت الخطة بدراسة إقليمية بشأن السياحة </w:t>
      </w:r>
      <w:r w:rsidR="001818F7">
        <w:rPr>
          <w:rFonts w:cs="Traditional Arabic" w:hint="cs"/>
          <w:snapToGrid/>
          <w:sz w:val="22"/>
          <w:szCs w:val="32"/>
          <w:rtl/>
        </w:rPr>
        <w:t>أجراها المكتب دون الإقليمي لشرق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1F7228">
        <w:rPr>
          <w:rFonts w:cs="Traditional Arabic" w:hint="cs"/>
          <w:snapToGrid/>
          <w:sz w:val="22"/>
          <w:szCs w:val="32"/>
          <w:rtl/>
        </w:rPr>
        <w:t>أفريقي</w:t>
      </w:r>
      <w:r w:rsidRPr="005D701B">
        <w:rPr>
          <w:rFonts w:cs="Traditional Arabic" w:hint="cs"/>
          <w:snapToGrid/>
          <w:sz w:val="22"/>
          <w:szCs w:val="32"/>
          <w:rtl/>
        </w:rPr>
        <w:t>ا التابع للجنة الأمم المتحدة الاقتصادية ل</w:t>
      </w:r>
      <w:r w:rsidR="001F7228">
        <w:rPr>
          <w:rFonts w:cs="Traditional Arabic" w:hint="cs"/>
          <w:snapToGrid/>
          <w:sz w:val="22"/>
          <w:szCs w:val="32"/>
          <w:rtl/>
        </w:rPr>
        <w:t>أفريقي</w:t>
      </w:r>
      <w:r w:rsidRPr="005D701B">
        <w:rPr>
          <w:rFonts w:cs="Traditional Arabic" w:hint="cs"/>
          <w:snapToGrid/>
          <w:sz w:val="22"/>
          <w:szCs w:val="32"/>
          <w:rtl/>
        </w:rPr>
        <w:t>ا في عام 2010. وأ</w:t>
      </w:r>
      <w:r w:rsidR="0014644E">
        <w:rPr>
          <w:rFonts w:cs="Traditional Arabic" w:hint="cs"/>
          <w:snapToGrid/>
          <w:sz w:val="22"/>
          <w:szCs w:val="32"/>
          <w:rtl/>
        </w:rPr>
        <w:t>ُ</w:t>
      </w:r>
      <w:r w:rsidRPr="005D701B">
        <w:rPr>
          <w:rFonts w:cs="Traditional Arabic" w:hint="cs"/>
          <w:snapToGrid/>
          <w:sz w:val="22"/>
          <w:szCs w:val="32"/>
          <w:rtl/>
        </w:rPr>
        <w:t>علن</w:t>
      </w:r>
      <w:r w:rsidR="0014644E">
        <w:rPr>
          <w:rFonts w:cs="Traditional Arabic" w:hint="cs"/>
          <w:snapToGrid/>
          <w:sz w:val="22"/>
          <w:szCs w:val="32"/>
          <w:rtl/>
        </w:rPr>
        <w:t>ت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الخطة رسميا</w:t>
      </w:r>
      <w:r w:rsidR="001818F7">
        <w:rPr>
          <w:rFonts w:cs="Traditional Arabic" w:hint="cs"/>
          <w:snapToGrid/>
          <w:sz w:val="22"/>
          <w:szCs w:val="32"/>
          <w:rtl/>
        </w:rPr>
        <w:t>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في المنتدى الوزاري للهيئة المعني بالسياحة والمعقود في نيروبي، </w:t>
      </w:r>
      <w:r w:rsidR="001818F7">
        <w:rPr>
          <w:rFonts w:cs="Traditional Arabic" w:hint="cs"/>
          <w:snapToGrid/>
          <w:sz w:val="22"/>
          <w:szCs w:val="32"/>
          <w:rtl/>
        </w:rPr>
        <w:t>ب</w:t>
      </w:r>
      <w:r w:rsidRPr="005D701B">
        <w:rPr>
          <w:rFonts w:cs="Traditional Arabic" w:hint="cs"/>
          <w:snapToGrid/>
          <w:sz w:val="22"/>
          <w:szCs w:val="32"/>
          <w:rtl/>
        </w:rPr>
        <w:t>كينيا، بعد أن وافق</w:t>
      </w:r>
      <w:r w:rsidR="004B6476" w:rsidRPr="005D701B">
        <w:rPr>
          <w:rFonts w:cs="Traditional Arabic" w:hint="cs"/>
          <w:snapToGrid/>
          <w:sz w:val="22"/>
          <w:szCs w:val="32"/>
          <w:rtl/>
        </w:rPr>
        <w:t>ت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عليه</w:t>
      </w:r>
      <w:r w:rsidR="0014644E">
        <w:rPr>
          <w:rFonts w:cs="Traditional Arabic" w:hint="cs"/>
          <w:snapToGrid/>
          <w:sz w:val="22"/>
          <w:szCs w:val="32"/>
          <w:rtl/>
        </w:rPr>
        <w:t>ا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لجنة </w:t>
      </w:r>
      <w:r w:rsidR="001818F7">
        <w:rPr>
          <w:rFonts w:cs="Traditional Arabic" w:hint="cs"/>
          <w:snapToGrid/>
          <w:sz w:val="22"/>
          <w:szCs w:val="32"/>
          <w:rtl/>
        </w:rPr>
        <w:t>ا</w:t>
      </w:r>
      <w:r w:rsidR="001818F7" w:rsidRPr="005D701B">
        <w:rPr>
          <w:rFonts w:cs="Traditional Arabic" w:hint="cs"/>
          <w:snapToGrid/>
          <w:sz w:val="22"/>
          <w:szCs w:val="32"/>
          <w:rtl/>
        </w:rPr>
        <w:t xml:space="preserve">لخبراء الدولية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الحكومية </w:t>
      </w:r>
      <w:r w:rsidR="001818F7">
        <w:rPr>
          <w:rFonts w:cs="Traditional Arabic" w:hint="cs"/>
          <w:snapToGrid/>
          <w:sz w:val="22"/>
          <w:szCs w:val="32"/>
          <w:rtl/>
        </w:rPr>
        <w:t>للمكتب دون الإقليمي لشرق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1F7228">
        <w:rPr>
          <w:rFonts w:cs="Traditional Arabic" w:hint="cs"/>
          <w:snapToGrid/>
          <w:sz w:val="22"/>
          <w:szCs w:val="32"/>
          <w:rtl/>
        </w:rPr>
        <w:t>أفريقي</w:t>
      </w:r>
      <w:r w:rsidRPr="005D701B">
        <w:rPr>
          <w:rFonts w:cs="Traditional Arabic" w:hint="cs"/>
          <w:snapToGrid/>
          <w:sz w:val="22"/>
          <w:szCs w:val="32"/>
          <w:rtl/>
        </w:rPr>
        <w:t>ا</w:t>
      </w:r>
      <w:r w:rsidR="001818F7" w:rsidRPr="001818F7">
        <w:rPr>
          <w:rFonts w:cs="Traditional Arabic" w:hint="cs"/>
          <w:snapToGrid/>
          <w:sz w:val="22"/>
          <w:szCs w:val="32"/>
          <w:rtl/>
        </w:rPr>
        <w:t xml:space="preserve"> </w:t>
      </w:r>
      <w:r w:rsidR="001818F7" w:rsidRPr="005D701B">
        <w:rPr>
          <w:rFonts w:cs="Traditional Arabic" w:hint="cs"/>
          <w:snapToGrid/>
          <w:sz w:val="22"/>
          <w:szCs w:val="32"/>
          <w:rtl/>
        </w:rPr>
        <w:t>في عام 2011</w:t>
      </w:r>
      <w:r w:rsidR="001818F7">
        <w:rPr>
          <w:rFonts w:cs="Traditional Arabic" w:hint="cs"/>
          <w:snapToGrid/>
          <w:sz w:val="22"/>
          <w:szCs w:val="32"/>
          <w:rtl/>
        </w:rPr>
        <w:t>.</w:t>
      </w:r>
    </w:p>
    <w:p w14:paraId="05B1DDAD" w14:textId="4FC5EBA9" w:rsidR="001F7228" w:rsidRPr="001F7228" w:rsidRDefault="00EC4332" w:rsidP="0014644E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pacing w:val="-4"/>
          <w:sz w:val="22"/>
          <w:szCs w:val="32"/>
        </w:rPr>
      </w:pPr>
      <w:r w:rsidRPr="001F7228">
        <w:rPr>
          <w:rFonts w:cs="Traditional Arabic" w:hint="cs"/>
          <w:snapToGrid/>
          <w:spacing w:val="-4"/>
          <w:sz w:val="22"/>
          <w:szCs w:val="32"/>
          <w:rtl/>
        </w:rPr>
        <w:t>وتقوم جمهورية إثيوبيا الديمقراطية الاتحادية في الوقت الراهن بصوغ خطتها الرئيسية المتعلقة بالسياحة المستدامة. وهذا ما استوجب إيفاد بعثات ميدانية واسعة النطاق إلى كل أرجاء</w:t>
      </w:r>
      <w:r w:rsidR="0014644E">
        <w:rPr>
          <w:rFonts w:cs="Traditional Arabic" w:hint="cs"/>
          <w:snapToGrid/>
          <w:spacing w:val="-4"/>
          <w:sz w:val="22"/>
          <w:szCs w:val="32"/>
          <w:rtl/>
        </w:rPr>
        <w:t xml:space="preserve"> البلد، وإجراء</w:t>
      </w:r>
      <w:r w:rsidRPr="001F7228">
        <w:rPr>
          <w:rFonts w:cs="Traditional Arabic" w:hint="cs"/>
          <w:snapToGrid/>
          <w:spacing w:val="-4"/>
          <w:sz w:val="22"/>
          <w:szCs w:val="32"/>
          <w:rtl/>
        </w:rPr>
        <w:t xml:space="preserve"> مقابلات متعمقة مع </w:t>
      </w:r>
      <w:r w:rsidR="001818F7">
        <w:rPr>
          <w:rFonts w:cs="Traditional Arabic" w:hint="cs"/>
          <w:snapToGrid/>
          <w:spacing w:val="-4"/>
          <w:sz w:val="22"/>
          <w:szCs w:val="32"/>
          <w:rtl/>
        </w:rPr>
        <w:t>الجهات المعنية</w:t>
      </w:r>
      <w:r w:rsidRPr="001F7228">
        <w:rPr>
          <w:rFonts w:cs="Traditional Arabic" w:hint="cs"/>
          <w:snapToGrid/>
          <w:spacing w:val="-4"/>
          <w:sz w:val="22"/>
          <w:szCs w:val="32"/>
          <w:rtl/>
        </w:rPr>
        <w:t xml:space="preserve"> الرئيسي</w:t>
      </w:r>
      <w:r w:rsidR="001818F7">
        <w:rPr>
          <w:rFonts w:cs="Traditional Arabic" w:hint="cs"/>
          <w:snapToGrid/>
          <w:spacing w:val="-4"/>
          <w:sz w:val="22"/>
          <w:szCs w:val="32"/>
          <w:rtl/>
        </w:rPr>
        <w:t>ة</w:t>
      </w:r>
      <w:r w:rsidRPr="001F7228">
        <w:rPr>
          <w:rFonts w:cs="Traditional Arabic" w:hint="cs"/>
          <w:snapToGrid/>
          <w:spacing w:val="-4"/>
          <w:sz w:val="22"/>
          <w:szCs w:val="32"/>
          <w:rtl/>
        </w:rPr>
        <w:t xml:space="preserve"> من شتى القطاعات</w:t>
      </w:r>
      <w:r w:rsidR="001818F7">
        <w:rPr>
          <w:rFonts w:cs="Traditional Arabic" w:hint="cs"/>
          <w:snapToGrid/>
          <w:spacing w:val="-4"/>
          <w:sz w:val="22"/>
          <w:szCs w:val="32"/>
          <w:rtl/>
        </w:rPr>
        <w:t>،</w:t>
      </w:r>
      <w:r w:rsidRPr="001F7228">
        <w:rPr>
          <w:rFonts w:cs="Traditional Arabic" w:hint="cs"/>
          <w:snapToGrid/>
          <w:spacing w:val="-4"/>
          <w:sz w:val="22"/>
          <w:szCs w:val="32"/>
          <w:rtl/>
        </w:rPr>
        <w:t xml:space="preserve"> </w:t>
      </w:r>
      <w:r w:rsidR="001818F7">
        <w:rPr>
          <w:rFonts w:cs="Traditional Arabic" w:hint="cs"/>
          <w:snapToGrid/>
          <w:spacing w:val="-4"/>
          <w:sz w:val="22"/>
          <w:szCs w:val="32"/>
          <w:rtl/>
        </w:rPr>
        <w:t>التي تشمل</w:t>
      </w:r>
      <w:r w:rsidRPr="001F7228">
        <w:rPr>
          <w:rFonts w:cs="Traditional Arabic" w:hint="cs"/>
          <w:snapToGrid/>
          <w:spacing w:val="-4"/>
          <w:sz w:val="22"/>
          <w:szCs w:val="32"/>
          <w:rtl/>
        </w:rPr>
        <w:t xml:space="preserve"> منظمات القطاعين الخاص </w:t>
      </w:r>
      <w:r w:rsidR="001818F7">
        <w:rPr>
          <w:rFonts w:cs="Traditional Arabic" w:hint="cs"/>
          <w:snapToGrid/>
          <w:spacing w:val="-4"/>
          <w:sz w:val="22"/>
          <w:szCs w:val="32"/>
          <w:rtl/>
        </w:rPr>
        <w:t>و</w:t>
      </w:r>
      <w:r w:rsidR="001818F7" w:rsidRPr="001F7228">
        <w:rPr>
          <w:rFonts w:cs="Traditional Arabic" w:hint="cs"/>
          <w:snapToGrid/>
          <w:spacing w:val="-4"/>
          <w:sz w:val="22"/>
          <w:szCs w:val="32"/>
          <w:rtl/>
        </w:rPr>
        <w:t xml:space="preserve">العام </w:t>
      </w:r>
      <w:r w:rsidRPr="001F7228">
        <w:rPr>
          <w:rFonts w:cs="Traditional Arabic" w:hint="cs"/>
          <w:snapToGrid/>
          <w:spacing w:val="-4"/>
          <w:sz w:val="22"/>
          <w:szCs w:val="32"/>
          <w:rtl/>
        </w:rPr>
        <w:t>والمنظمات الم</w:t>
      </w:r>
      <w:r w:rsidR="001818F7">
        <w:rPr>
          <w:rFonts w:cs="Traditional Arabic" w:hint="cs"/>
          <w:snapToGrid/>
          <w:spacing w:val="-4"/>
          <w:sz w:val="22"/>
          <w:szCs w:val="32"/>
          <w:rtl/>
        </w:rPr>
        <w:t>هنية، والمجتمع المدني، والمسؤولين الحكوميين الإقليميي</w:t>
      </w:r>
      <w:r w:rsidRPr="001F7228">
        <w:rPr>
          <w:rFonts w:cs="Traditional Arabic" w:hint="cs"/>
          <w:snapToGrid/>
          <w:spacing w:val="-4"/>
          <w:sz w:val="22"/>
          <w:szCs w:val="32"/>
          <w:rtl/>
        </w:rPr>
        <w:t xml:space="preserve">ن والدوائر الأكاديمية. </w:t>
      </w:r>
      <w:r w:rsidR="001818F7">
        <w:rPr>
          <w:rFonts w:cs="Traditional Arabic" w:hint="cs"/>
          <w:snapToGrid/>
          <w:spacing w:val="-4"/>
          <w:sz w:val="22"/>
          <w:szCs w:val="32"/>
          <w:rtl/>
        </w:rPr>
        <w:t>فضلاً عن</w:t>
      </w:r>
      <w:r w:rsidRPr="001F7228">
        <w:rPr>
          <w:rFonts w:cs="Traditional Arabic" w:hint="cs"/>
          <w:snapToGrid/>
          <w:spacing w:val="-4"/>
          <w:sz w:val="22"/>
          <w:szCs w:val="32"/>
          <w:rtl/>
        </w:rPr>
        <w:t xml:space="preserve"> ذلك، ع</w:t>
      </w:r>
      <w:r w:rsidR="00A262B1" w:rsidRPr="001F7228">
        <w:rPr>
          <w:rFonts w:cs="Traditional Arabic" w:hint="cs"/>
          <w:snapToGrid/>
          <w:spacing w:val="-4"/>
          <w:sz w:val="22"/>
          <w:szCs w:val="32"/>
          <w:rtl/>
        </w:rPr>
        <w:t>ُ</w:t>
      </w:r>
      <w:r w:rsidRPr="001F7228">
        <w:rPr>
          <w:rFonts w:cs="Traditional Arabic" w:hint="cs"/>
          <w:snapToGrid/>
          <w:spacing w:val="-4"/>
          <w:sz w:val="22"/>
          <w:szCs w:val="32"/>
          <w:rtl/>
        </w:rPr>
        <w:t>قد اجتماعا</w:t>
      </w:r>
      <w:r w:rsidR="00A262B1" w:rsidRPr="001F7228">
        <w:rPr>
          <w:rFonts w:cs="Traditional Arabic" w:hint="cs"/>
          <w:snapToGrid/>
          <w:spacing w:val="-4"/>
          <w:sz w:val="22"/>
          <w:szCs w:val="32"/>
          <w:rtl/>
        </w:rPr>
        <w:t>ن</w:t>
      </w:r>
      <w:r w:rsidRPr="001F7228">
        <w:rPr>
          <w:rFonts w:cs="Traditional Arabic" w:hint="cs"/>
          <w:snapToGrid/>
          <w:spacing w:val="-4"/>
          <w:sz w:val="22"/>
          <w:szCs w:val="32"/>
          <w:rtl/>
        </w:rPr>
        <w:t xml:space="preserve"> استشاريان إقليميان في </w:t>
      </w:r>
      <w:proofErr w:type="spellStart"/>
      <w:r w:rsidRPr="001F7228">
        <w:rPr>
          <w:rFonts w:cs="Traditional Arabic" w:hint="cs"/>
          <w:snapToGrid/>
          <w:spacing w:val="-4"/>
          <w:sz w:val="22"/>
          <w:szCs w:val="32"/>
          <w:rtl/>
        </w:rPr>
        <w:t>ميكيلي</w:t>
      </w:r>
      <w:proofErr w:type="spellEnd"/>
      <w:r w:rsidRPr="001F7228">
        <w:rPr>
          <w:rFonts w:cs="Traditional Arabic" w:hint="cs"/>
          <w:snapToGrid/>
          <w:spacing w:val="-4"/>
          <w:sz w:val="22"/>
          <w:szCs w:val="32"/>
          <w:rtl/>
        </w:rPr>
        <w:t xml:space="preserve"> ودير </w:t>
      </w:r>
      <w:proofErr w:type="spellStart"/>
      <w:r w:rsidRPr="001F7228">
        <w:rPr>
          <w:rFonts w:cs="Traditional Arabic" w:hint="cs"/>
          <w:snapToGrid/>
          <w:spacing w:val="-4"/>
          <w:sz w:val="22"/>
          <w:szCs w:val="32"/>
          <w:rtl/>
        </w:rPr>
        <w:t>داوا</w:t>
      </w:r>
      <w:proofErr w:type="spellEnd"/>
      <w:r w:rsidRPr="001F7228">
        <w:rPr>
          <w:rFonts w:cs="Traditional Arabic" w:hint="cs"/>
          <w:snapToGrid/>
          <w:spacing w:val="-4"/>
          <w:sz w:val="22"/>
          <w:szCs w:val="32"/>
          <w:rtl/>
        </w:rPr>
        <w:t xml:space="preserve">. </w:t>
      </w:r>
      <w:r w:rsidRPr="001F7228">
        <w:rPr>
          <w:rFonts w:cs="Traditional Arabic" w:hint="cs"/>
          <w:snapToGrid/>
          <w:spacing w:val="-4"/>
          <w:sz w:val="22"/>
          <w:szCs w:val="32"/>
          <w:rtl/>
        </w:rPr>
        <w:lastRenderedPageBreak/>
        <w:t>ومن المتوقع إعداد مشروع أول للخطة في غضون شهر، بعد أن أ</w:t>
      </w:r>
      <w:r w:rsidR="001818F7">
        <w:rPr>
          <w:rFonts w:cs="Traditional Arabic" w:hint="cs"/>
          <w:snapToGrid/>
          <w:spacing w:val="-4"/>
          <w:sz w:val="22"/>
          <w:szCs w:val="32"/>
          <w:rtl/>
        </w:rPr>
        <w:t>ُ</w:t>
      </w:r>
      <w:r w:rsidRPr="001F7228">
        <w:rPr>
          <w:rFonts w:cs="Traditional Arabic" w:hint="cs"/>
          <w:snapToGrid/>
          <w:spacing w:val="-4"/>
          <w:sz w:val="22"/>
          <w:szCs w:val="32"/>
          <w:rtl/>
        </w:rPr>
        <w:t xml:space="preserve">وفدت </w:t>
      </w:r>
      <w:r w:rsidR="0014644E">
        <w:rPr>
          <w:rFonts w:cs="Traditional Arabic" w:hint="cs"/>
          <w:snapToGrid/>
          <w:spacing w:val="-4"/>
          <w:sz w:val="22"/>
          <w:szCs w:val="32"/>
          <w:rtl/>
        </w:rPr>
        <w:t>ال</w:t>
      </w:r>
      <w:r w:rsidRPr="001F7228">
        <w:rPr>
          <w:rFonts w:cs="Traditional Arabic" w:hint="cs"/>
          <w:snapToGrid/>
          <w:spacing w:val="-4"/>
          <w:sz w:val="22"/>
          <w:szCs w:val="32"/>
          <w:rtl/>
        </w:rPr>
        <w:t xml:space="preserve">بعثات </w:t>
      </w:r>
      <w:r w:rsidR="0014644E">
        <w:rPr>
          <w:rFonts w:cs="Traditional Arabic" w:hint="cs"/>
          <w:snapToGrid/>
          <w:spacing w:val="-4"/>
          <w:sz w:val="22"/>
          <w:szCs w:val="32"/>
          <w:rtl/>
        </w:rPr>
        <w:t>ال</w:t>
      </w:r>
      <w:r w:rsidRPr="001F7228">
        <w:rPr>
          <w:rFonts w:cs="Traditional Arabic" w:hint="cs"/>
          <w:snapToGrid/>
          <w:spacing w:val="-4"/>
          <w:sz w:val="22"/>
          <w:szCs w:val="32"/>
          <w:rtl/>
        </w:rPr>
        <w:t xml:space="preserve">ميدانية وأُجريت المقابلات مع </w:t>
      </w:r>
      <w:r w:rsidR="001818F7">
        <w:rPr>
          <w:rFonts w:cs="Traditional Arabic" w:hint="cs"/>
          <w:snapToGrid/>
          <w:spacing w:val="-4"/>
          <w:sz w:val="22"/>
          <w:szCs w:val="32"/>
          <w:rtl/>
        </w:rPr>
        <w:t>الجهات المعنية</w:t>
      </w:r>
      <w:r w:rsidRPr="001F7228">
        <w:rPr>
          <w:rFonts w:cs="Traditional Arabic" w:hint="cs"/>
          <w:snapToGrid/>
          <w:spacing w:val="-4"/>
          <w:sz w:val="22"/>
          <w:szCs w:val="32"/>
          <w:rtl/>
        </w:rPr>
        <w:t xml:space="preserve"> وعُقدت الاجتماعات الاستشارية؛ ثم </w:t>
      </w:r>
      <w:r w:rsidR="004B6476" w:rsidRPr="001F7228">
        <w:rPr>
          <w:rFonts w:cs="Traditional Arabic" w:hint="cs"/>
          <w:snapToGrid/>
          <w:spacing w:val="-4"/>
          <w:sz w:val="22"/>
          <w:szCs w:val="32"/>
          <w:rtl/>
        </w:rPr>
        <w:t>سيُستعرض</w:t>
      </w:r>
      <w:r w:rsidRPr="001F7228">
        <w:rPr>
          <w:rFonts w:cs="Traditional Arabic" w:hint="cs"/>
          <w:snapToGrid/>
          <w:spacing w:val="-4"/>
          <w:sz w:val="22"/>
          <w:szCs w:val="32"/>
          <w:rtl/>
        </w:rPr>
        <w:t xml:space="preserve"> </w:t>
      </w:r>
      <w:r w:rsidR="004B6476" w:rsidRPr="001F7228">
        <w:rPr>
          <w:rFonts w:cs="Traditional Arabic" w:hint="cs"/>
          <w:snapToGrid/>
          <w:spacing w:val="-4"/>
          <w:sz w:val="22"/>
          <w:szCs w:val="32"/>
          <w:rtl/>
        </w:rPr>
        <w:t xml:space="preserve">المشروع </w:t>
      </w:r>
      <w:r w:rsidRPr="001F7228">
        <w:rPr>
          <w:rFonts w:cs="Traditional Arabic" w:hint="cs"/>
          <w:snapToGrid/>
          <w:spacing w:val="-4"/>
          <w:sz w:val="22"/>
          <w:szCs w:val="32"/>
          <w:rtl/>
        </w:rPr>
        <w:t>في اجتماع وطني لإقراره قبل إع</w:t>
      </w:r>
      <w:r w:rsidR="004B6476" w:rsidRPr="001F7228">
        <w:rPr>
          <w:rFonts w:cs="Traditional Arabic" w:hint="cs"/>
          <w:snapToGrid/>
          <w:spacing w:val="-4"/>
          <w:sz w:val="22"/>
          <w:szCs w:val="32"/>
          <w:rtl/>
        </w:rPr>
        <w:t>د</w:t>
      </w:r>
      <w:r w:rsidRPr="001F7228">
        <w:rPr>
          <w:rFonts w:cs="Traditional Arabic" w:hint="cs"/>
          <w:snapToGrid/>
          <w:spacing w:val="-4"/>
          <w:sz w:val="22"/>
          <w:szCs w:val="32"/>
          <w:rtl/>
        </w:rPr>
        <w:t>اد المشروع النهائي.</w:t>
      </w:r>
    </w:p>
    <w:p w14:paraId="1D72795E" w14:textId="4C49AD48" w:rsidR="0074165C" w:rsidRPr="005D701B" w:rsidRDefault="001818F7" w:rsidP="00334C9B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eastAsiaTheme="majorEastAsia" w:cs="Traditional Arabic"/>
          <w:color w:val="000000" w:themeColor="text1"/>
          <w:szCs w:val="32"/>
          <w:rtl/>
        </w:rPr>
      </w:pPr>
      <w:r>
        <w:rPr>
          <w:rFonts w:cs="Traditional Arabic" w:hint="cs"/>
          <w:snapToGrid/>
          <w:sz w:val="22"/>
          <w:szCs w:val="32"/>
          <w:rtl/>
        </w:rPr>
        <w:t>وتولي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snapToGrid/>
          <w:sz w:val="22"/>
          <w:szCs w:val="32"/>
          <w:rtl/>
        </w:rPr>
        <w:t>الخطة الإنمائية الق</w:t>
      </w:r>
      <w:r>
        <w:rPr>
          <w:rFonts w:cs="Traditional Arabic" w:hint="cs"/>
          <w:snapToGrid/>
          <w:sz w:val="22"/>
          <w:szCs w:val="32"/>
          <w:rtl/>
        </w:rPr>
        <w:t>ُ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طرية </w:t>
      </w:r>
      <w:r>
        <w:rPr>
          <w:rFonts w:cs="Traditional Arabic" w:hint="cs"/>
          <w:snapToGrid/>
          <w:sz w:val="22"/>
          <w:szCs w:val="32"/>
          <w:rtl/>
        </w:rPr>
        <w:t>الأولوية ل</w:t>
      </w:r>
      <w:r w:rsidR="00334C9B">
        <w:rPr>
          <w:rFonts w:cs="Traditional Arabic" w:hint="cs"/>
          <w:snapToGrid/>
          <w:sz w:val="22"/>
          <w:szCs w:val="32"/>
          <w:rtl/>
        </w:rPr>
        <w:t>قطاع</w:t>
      </w:r>
      <w:r>
        <w:rPr>
          <w:rFonts w:cs="Traditional Arabic" w:hint="cs"/>
          <w:snapToGrid/>
          <w:sz w:val="22"/>
          <w:szCs w:val="32"/>
          <w:rtl/>
        </w:rPr>
        <w:t xml:space="preserve"> السياحة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، </w:t>
      </w:r>
      <w:r w:rsidR="00334C9B">
        <w:rPr>
          <w:rFonts w:cs="Traditional Arabic" w:hint="cs"/>
          <w:snapToGrid/>
          <w:sz w:val="22"/>
          <w:szCs w:val="32"/>
          <w:rtl/>
        </w:rPr>
        <w:t>كما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 يتبين من إنشاء مجلس وطني </w:t>
      </w:r>
      <w:r w:rsidR="004B6476" w:rsidRPr="005D701B">
        <w:rPr>
          <w:rFonts w:cs="Traditional Arabic" w:hint="cs"/>
          <w:snapToGrid/>
          <w:sz w:val="22"/>
          <w:szCs w:val="32"/>
          <w:rtl/>
        </w:rPr>
        <w:t>لإحداث تحول في ال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>سياحة (</w:t>
      </w:r>
      <w:r w:rsidR="00334C9B">
        <w:rPr>
          <w:rFonts w:cs="Traditional Arabic" w:hint="cs"/>
          <w:snapToGrid/>
          <w:sz w:val="22"/>
          <w:szCs w:val="32"/>
          <w:rtl/>
        </w:rPr>
        <w:t>ب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رئاسة رئيس الوزراء) ومنظمة السياحة الإثيوبية </w:t>
      </w:r>
      <w:r w:rsidR="004B6476" w:rsidRPr="005D701B">
        <w:rPr>
          <w:rFonts w:cs="Traditional Arabic" w:hint="cs"/>
          <w:snapToGrid/>
          <w:sz w:val="22"/>
          <w:szCs w:val="32"/>
          <w:rtl/>
        </w:rPr>
        <w:t>التي ستتولى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 تنمية </w:t>
      </w:r>
      <w:r w:rsidR="00334C9B">
        <w:rPr>
          <w:rFonts w:cs="Traditional Arabic" w:hint="cs"/>
          <w:snapToGrid/>
          <w:sz w:val="22"/>
          <w:szCs w:val="32"/>
          <w:rtl/>
        </w:rPr>
        <w:t>ال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>منتجات السياحة والتسويق السياحي. واعت</w:t>
      </w:r>
      <w:r w:rsidR="00334C9B">
        <w:rPr>
          <w:rFonts w:cs="Traditional Arabic" w:hint="cs"/>
          <w:snapToGrid/>
          <w:sz w:val="22"/>
          <w:szCs w:val="32"/>
          <w:rtl/>
        </w:rPr>
        <w:t>ُبر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334C9B">
        <w:rPr>
          <w:rFonts w:cs="Traditional Arabic" w:hint="cs"/>
          <w:snapToGrid/>
          <w:sz w:val="22"/>
          <w:szCs w:val="32"/>
          <w:rtl/>
        </w:rPr>
        <w:t>قطاع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 السياحة قطاعا</w:t>
      </w:r>
      <w:r w:rsidR="001F7228">
        <w:rPr>
          <w:rFonts w:cs="Traditional Arabic" w:hint="cs"/>
          <w:snapToGrid/>
          <w:sz w:val="22"/>
          <w:szCs w:val="32"/>
          <w:rtl/>
        </w:rPr>
        <w:t>ً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 رئيسيا</w:t>
      </w:r>
      <w:r w:rsidR="001F7228">
        <w:rPr>
          <w:rFonts w:cs="Traditional Arabic" w:hint="cs"/>
          <w:snapToGrid/>
          <w:sz w:val="22"/>
          <w:szCs w:val="32"/>
          <w:rtl/>
        </w:rPr>
        <w:t>ً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 في خطتي إثيوبيا الأولى والثاني</w:t>
      </w:r>
      <w:r w:rsidR="004B6476" w:rsidRPr="005D701B">
        <w:rPr>
          <w:rFonts w:cs="Traditional Arabic" w:hint="cs"/>
          <w:snapToGrid/>
          <w:sz w:val="22"/>
          <w:szCs w:val="32"/>
          <w:rtl/>
        </w:rPr>
        <w:t>ة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 للنمو والتحول. و</w:t>
      </w:r>
      <w:r w:rsidR="00334C9B">
        <w:rPr>
          <w:rFonts w:cs="Traditional Arabic" w:hint="cs"/>
          <w:snapToGrid/>
          <w:sz w:val="22"/>
          <w:szCs w:val="32"/>
          <w:rtl/>
        </w:rPr>
        <w:t>مع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 أنه ي</w:t>
      </w:r>
      <w:r w:rsidR="00334C9B">
        <w:rPr>
          <w:rFonts w:cs="Traditional Arabic" w:hint="cs"/>
          <w:snapToGrid/>
          <w:sz w:val="22"/>
          <w:szCs w:val="32"/>
          <w:rtl/>
        </w:rPr>
        <w:t>ُ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عتقد أن </w:t>
      </w:r>
      <w:r w:rsidR="00334C9B">
        <w:rPr>
          <w:rFonts w:cs="Traditional Arabic" w:hint="cs"/>
          <w:snapToGrid/>
          <w:sz w:val="22"/>
          <w:szCs w:val="32"/>
          <w:rtl/>
        </w:rPr>
        <w:t xml:space="preserve">معظم 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>إمكان</w:t>
      </w:r>
      <w:r w:rsidR="00334C9B">
        <w:rPr>
          <w:rFonts w:cs="Traditional Arabic" w:hint="cs"/>
          <w:snapToGrid/>
          <w:sz w:val="22"/>
          <w:szCs w:val="32"/>
          <w:rtl/>
        </w:rPr>
        <w:t>ي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ات القطاع لا تزال </w:t>
      </w:r>
      <w:r w:rsidR="00334C9B">
        <w:rPr>
          <w:rFonts w:cs="Traditional Arabic" w:hint="cs"/>
          <w:snapToGrid/>
          <w:sz w:val="22"/>
          <w:szCs w:val="32"/>
          <w:rtl/>
        </w:rPr>
        <w:t>غير مستغلة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>، فإن السياحة تسهم مع ذلك بمعدل 12</w:t>
      </w:r>
      <w:r w:rsidR="001F7228">
        <w:rPr>
          <w:rFonts w:cs="Traditional Arabic" w:hint="cs"/>
          <w:snapToGrid/>
          <w:sz w:val="22"/>
          <w:szCs w:val="32"/>
          <w:rtl/>
        </w:rPr>
        <w:t>.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>3% من الناتج المحلي الإجمالي، وتعد موردا</w:t>
      </w:r>
      <w:r w:rsidR="001F7228">
        <w:rPr>
          <w:rFonts w:cs="Traditional Arabic" w:hint="cs"/>
          <w:snapToGrid/>
          <w:sz w:val="22"/>
          <w:szCs w:val="32"/>
          <w:rtl/>
        </w:rPr>
        <w:t>ً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334C9B">
        <w:rPr>
          <w:rFonts w:cs="Traditional Arabic" w:hint="cs"/>
          <w:snapToGrid/>
          <w:sz w:val="22"/>
          <w:szCs w:val="32"/>
          <w:rtl/>
        </w:rPr>
        <w:t>رئيسياً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 للعملة الأجنبية وقطاعا</w:t>
      </w:r>
      <w:r w:rsidR="001F7228">
        <w:rPr>
          <w:rFonts w:cs="Traditional Arabic" w:hint="cs"/>
          <w:snapToGrid/>
          <w:sz w:val="22"/>
          <w:szCs w:val="32"/>
          <w:rtl/>
        </w:rPr>
        <w:t>ً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 رئيسيا</w:t>
      </w:r>
      <w:r w:rsidR="001F7228">
        <w:rPr>
          <w:rFonts w:cs="Traditional Arabic" w:hint="cs"/>
          <w:snapToGrid/>
          <w:sz w:val="22"/>
          <w:szCs w:val="32"/>
          <w:rtl/>
        </w:rPr>
        <w:t>ً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 للاستثمار المحلي والأجنبي قدرت قيمته في عام 2013 </w:t>
      </w:r>
      <w:r w:rsidR="00334C9B">
        <w:rPr>
          <w:rFonts w:cs="Traditional Arabic" w:hint="cs"/>
          <w:snapToGrid/>
          <w:sz w:val="22"/>
          <w:szCs w:val="32"/>
          <w:rtl/>
        </w:rPr>
        <w:t>بزهاء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 16</w:t>
      </w:r>
      <w:r w:rsidR="001F7228">
        <w:rPr>
          <w:rFonts w:cs="Traditional Arabic" w:hint="cs"/>
          <w:snapToGrid/>
          <w:sz w:val="22"/>
          <w:szCs w:val="32"/>
          <w:rtl/>
        </w:rPr>
        <w:t>.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38 </w:t>
      </w:r>
      <w:r w:rsidR="00334C9B">
        <w:rPr>
          <w:rFonts w:cs="Traditional Arabic" w:hint="cs"/>
          <w:snapToGrid/>
          <w:sz w:val="22"/>
          <w:szCs w:val="32"/>
          <w:rtl/>
        </w:rPr>
        <w:t>مليار ب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>ر إثيوبي. و</w:t>
      </w:r>
      <w:r w:rsidR="00334C9B">
        <w:rPr>
          <w:rFonts w:cs="Traditional Arabic" w:hint="cs"/>
          <w:snapToGrid/>
          <w:sz w:val="22"/>
          <w:szCs w:val="32"/>
          <w:rtl/>
        </w:rPr>
        <w:t xml:space="preserve">تحتل 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السياحة </w:t>
      </w:r>
      <w:r w:rsidR="00334C9B">
        <w:rPr>
          <w:rFonts w:cs="Traditional Arabic" w:hint="cs"/>
          <w:snapToGrid/>
          <w:sz w:val="22"/>
          <w:szCs w:val="32"/>
          <w:rtl/>
        </w:rPr>
        <w:t xml:space="preserve">مرتبة متقدمة أيضاً على صعيد العمالة 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إذ </w:t>
      </w:r>
      <w:r w:rsidR="004B6476" w:rsidRPr="005D701B">
        <w:rPr>
          <w:rFonts w:cs="Traditional Arabic" w:hint="cs"/>
          <w:snapToGrid/>
          <w:sz w:val="22"/>
          <w:szCs w:val="32"/>
          <w:rtl/>
        </w:rPr>
        <w:t>توفر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 ما يزيد على 2</w:t>
      </w:r>
      <w:r w:rsidR="00F70E0B">
        <w:rPr>
          <w:rFonts w:cs="Traditional Arabic" w:hint="cs"/>
          <w:snapToGrid/>
          <w:sz w:val="22"/>
          <w:szCs w:val="32"/>
          <w:rtl/>
        </w:rPr>
        <w:t>.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 xml:space="preserve">4 مليون فرصة عمل مباشرة </w:t>
      </w:r>
      <w:r w:rsidR="00334C9B">
        <w:rPr>
          <w:rFonts w:cs="Traditional Arabic" w:hint="cs"/>
          <w:snapToGrid/>
          <w:sz w:val="22"/>
          <w:szCs w:val="32"/>
          <w:rtl/>
        </w:rPr>
        <w:t>و</w:t>
      </w:r>
      <w:r w:rsidR="00EC4332" w:rsidRPr="005D701B">
        <w:rPr>
          <w:rFonts w:cs="Traditional Arabic" w:hint="cs"/>
          <w:snapToGrid/>
          <w:sz w:val="22"/>
          <w:szCs w:val="32"/>
          <w:rtl/>
        </w:rPr>
        <w:t>غير مباشرة.</w:t>
      </w:r>
    </w:p>
    <w:p w14:paraId="4BA6CD4F" w14:textId="6BA3021F" w:rsidR="00510BAF" w:rsidRPr="005D701B" w:rsidRDefault="00B60AD9" w:rsidP="005D701B">
      <w:pPr>
        <w:keepNext/>
        <w:keepLines/>
        <w:tabs>
          <w:tab w:val="clear" w:pos="567"/>
        </w:tabs>
        <w:bidi/>
        <w:snapToGrid/>
        <w:spacing w:before="0" w:after="200"/>
        <w:jc w:val="left"/>
        <w:outlineLvl w:val="3"/>
        <w:rPr>
          <w:rFonts w:cs="Traditional Arabic"/>
          <w:b/>
          <w:bCs/>
          <w:caps/>
          <w:snapToGrid/>
          <w:szCs w:val="32"/>
          <w:rtl/>
        </w:rPr>
      </w:pPr>
      <w:bookmarkStart w:id="3" w:name="_Toc428340995"/>
      <w:r w:rsidRPr="005D701B">
        <w:rPr>
          <w:rFonts w:cs="Traditional Arabic" w:hint="cs"/>
          <w:b/>
          <w:bCs/>
          <w:caps/>
          <w:snapToGrid/>
          <w:szCs w:val="32"/>
          <w:rtl/>
        </w:rPr>
        <w:t xml:space="preserve">مشروع قانون المحاكم التقليدية في جنوب </w:t>
      </w:r>
      <w:r w:rsidR="001F7228">
        <w:rPr>
          <w:rFonts w:cs="Traditional Arabic" w:hint="cs"/>
          <w:b/>
          <w:bCs/>
          <w:caps/>
          <w:snapToGrid/>
          <w:szCs w:val="32"/>
          <w:rtl/>
        </w:rPr>
        <w:t>أفريقي</w:t>
      </w:r>
      <w:r w:rsidRPr="005D701B">
        <w:rPr>
          <w:rFonts w:cs="Traditional Arabic" w:hint="cs"/>
          <w:b/>
          <w:bCs/>
          <w:caps/>
          <w:snapToGrid/>
          <w:szCs w:val="32"/>
          <w:rtl/>
        </w:rPr>
        <w:t>ا</w:t>
      </w:r>
      <w:r w:rsidR="0074165C" w:rsidRPr="001F7228">
        <w:rPr>
          <w:rFonts w:cs="Traditional Arabic"/>
          <w:caps/>
          <w:snapToGrid/>
          <w:szCs w:val="32"/>
          <w:vertAlign w:val="superscript"/>
          <w:lang w:val="it-IT" w:eastAsia="en-US"/>
        </w:rPr>
        <w:footnoteReference w:id="2"/>
      </w:r>
      <w:bookmarkEnd w:id="3"/>
    </w:p>
    <w:p w14:paraId="591F3873" w14:textId="357E0648" w:rsidR="008E4F35" w:rsidRPr="005D701B" w:rsidRDefault="00CF5FD7" w:rsidP="00066CB9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 xml:space="preserve">صيغ مشروع قانون المحاكم التقليدية في جنوب </w:t>
      </w:r>
      <w:r w:rsidR="001F7228">
        <w:rPr>
          <w:rFonts w:cs="Traditional Arabic" w:hint="cs"/>
          <w:snapToGrid/>
          <w:sz w:val="22"/>
          <w:szCs w:val="32"/>
          <w:rtl/>
        </w:rPr>
        <w:t>أفريقي</w:t>
      </w:r>
      <w:r w:rsidRPr="005D701B">
        <w:rPr>
          <w:rFonts w:cs="Traditional Arabic" w:hint="cs"/>
          <w:snapToGrid/>
          <w:sz w:val="22"/>
          <w:szCs w:val="32"/>
          <w:rtl/>
        </w:rPr>
        <w:t>ا أول مرة في عام 2008، ليحل محل قانون متقادم بشأن دور المحاكم التقليدية في النظام القانوني للبلد</w:t>
      </w:r>
      <w:r w:rsidR="00066CB9">
        <w:rPr>
          <w:rFonts w:cs="Traditional Arabic" w:hint="cs"/>
          <w:snapToGrid/>
          <w:sz w:val="22"/>
          <w:szCs w:val="32"/>
          <w:rtl/>
        </w:rPr>
        <w:t>، الت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ي </w:t>
      </w:r>
      <w:r w:rsidR="00066CB9">
        <w:rPr>
          <w:rFonts w:cs="Traditional Arabic" w:hint="cs"/>
          <w:snapToGrid/>
          <w:sz w:val="22"/>
          <w:szCs w:val="32"/>
          <w:rtl/>
        </w:rPr>
        <w:t>ت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هم المواطنين في المناطق الريفية والبالغ عددهم </w:t>
      </w:r>
      <w:r w:rsidR="00E85946">
        <w:rPr>
          <w:rFonts w:cs="Traditional Arabic" w:hint="cs"/>
          <w:snapToGrid/>
          <w:sz w:val="22"/>
          <w:szCs w:val="32"/>
          <w:rtl/>
        </w:rPr>
        <w:t>زهاء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18 مليون مواطن جنوب </w:t>
      </w:r>
      <w:r w:rsidR="001F7228">
        <w:rPr>
          <w:rFonts w:cs="Traditional Arabic" w:hint="cs"/>
          <w:snapToGrid/>
          <w:sz w:val="22"/>
          <w:szCs w:val="32"/>
          <w:rtl/>
        </w:rPr>
        <w:t>أفريقي</w:t>
      </w:r>
      <w:r w:rsidRPr="005D701B">
        <w:rPr>
          <w:rFonts w:cs="Traditional Arabic" w:hint="cs"/>
          <w:snapToGrid/>
          <w:sz w:val="22"/>
          <w:szCs w:val="32"/>
          <w:rtl/>
        </w:rPr>
        <w:t>. وو</w:t>
      </w:r>
      <w:r w:rsidR="0014644E">
        <w:rPr>
          <w:rFonts w:cs="Traditional Arabic" w:hint="cs"/>
          <w:snapToGrid/>
          <w:sz w:val="22"/>
          <w:szCs w:val="32"/>
          <w:rtl/>
        </w:rPr>
        <w:t>ُ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جهت انتقادات إلى مشروع القانون </w:t>
      </w:r>
      <w:r w:rsidR="00792161" w:rsidRPr="005D701B">
        <w:rPr>
          <w:rFonts w:cs="Traditional Arabic" w:hint="cs"/>
          <w:snapToGrid/>
          <w:sz w:val="22"/>
          <w:szCs w:val="32"/>
          <w:rtl/>
        </w:rPr>
        <w:t xml:space="preserve">الرامي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إلى تعزيز </w:t>
      </w:r>
      <w:r w:rsidR="00066CB9">
        <w:rPr>
          <w:rFonts w:cs="Traditional Arabic" w:hint="cs"/>
          <w:snapToGrid/>
          <w:sz w:val="22"/>
          <w:szCs w:val="32"/>
          <w:rtl/>
        </w:rPr>
        <w:t>مؤسسات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المحاكم </w:t>
      </w:r>
      <w:r w:rsidR="00066CB9">
        <w:rPr>
          <w:rFonts w:cs="Traditional Arabic" w:hint="cs"/>
          <w:snapToGrid/>
          <w:sz w:val="22"/>
          <w:szCs w:val="32"/>
          <w:rtl/>
        </w:rPr>
        <w:t>التقليدية</w:t>
      </w:r>
      <w:r w:rsidRPr="005D701B">
        <w:rPr>
          <w:rFonts w:cs="Traditional Arabic" w:hint="cs"/>
          <w:snapToGrid/>
          <w:sz w:val="22"/>
          <w:szCs w:val="32"/>
          <w:rtl/>
        </w:rPr>
        <w:t>، لأنه:</w:t>
      </w:r>
    </w:p>
    <w:p w14:paraId="1DC56B12" w14:textId="3176E95D" w:rsidR="008E4F35" w:rsidRPr="005D701B" w:rsidRDefault="00CF5FD7" w:rsidP="00E85946">
      <w:pPr>
        <w:pStyle w:val="Texte1"/>
        <w:numPr>
          <w:ilvl w:val="0"/>
          <w:numId w:val="16"/>
        </w:numPr>
        <w:tabs>
          <w:tab w:val="clear" w:pos="567"/>
        </w:tabs>
        <w:bidi/>
        <w:spacing w:after="120" w:line="240" w:lineRule="auto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 xml:space="preserve">يجعل الزعماء التقليديين (من قبيل شيوخ القبائل) رؤساء للمحاكم، </w:t>
      </w:r>
      <w:r w:rsidR="00E85946">
        <w:rPr>
          <w:rFonts w:cs="Traditional Arabic" w:hint="cs"/>
          <w:snapToGrid/>
          <w:sz w:val="22"/>
          <w:szCs w:val="32"/>
          <w:rtl/>
        </w:rPr>
        <w:t>ف</w:t>
      </w:r>
      <w:r w:rsidRPr="005D701B">
        <w:rPr>
          <w:rFonts w:cs="Traditional Arabic" w:hint="cs"/>
          <w:snapToGrid/>
          <w:sz w:val="22"/>
          <w:szCs w:val="32"/>
          <w:rtl/>
        </w:rPr>
        <w:t>يستأثرون بإدارة القانون العرفي؛</w:t>
      </w:r>
    </w:p>
    <w:p w14:paraId="39A95C78" w14:textId="1657DD69" w:rsidR="008E4F35" w:rsidRPr="005D701B" w:rsidRDefault="00380060" w:rsidP="0014644E">
      <w:pPr>
        <w:pStyle w:val="Texte1"/>
        <w:numPr>
          <w:ilvl w:val="0"/>
          <w:numId w:val="16"/>
        </w:numPr>
        <w:tabs>
          <w:tab w:val="clear" w:pos="567"/>
        </w:tabs>
        <w:bidi/>
        <w:spacing w:after="120" w:line="240" w:lineRule="auto"/>
        <w:rPr>
          <w:rFonts w:cs="Traditional Arabic"/>
          <w:snapToGrid/>
          <w:sz w:val="22"/>
          <w:szCs w:val="32"/>
          <w:rtl/>
        </w:rPr>
      </w:pPr>
      <w:r>
        <w:rPr>
          <w:rFonts w:cs="Traditional Arabic" w:hint="cs"/>
          <w:snapToGrid/>
          <w:sz w:val="22"/>
          <w:szCs w:val="32"/>
          <w:rtl/>
        </w:rPr>
        <w:t>ترغم</w:t>
      </w:r>
      <w:r w:rsidR="00CF5FD7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>
        <w:rPr>
          <w:rFonts w:cs="Traditional Arabic" w:hint="cs"/>
          <w:snapToGrid/>
          <w:sz w:val="22"/>
          <w:szCs w:val="32"/>
          <w:rtl/>
        </w:rPr>
        <w:t>ا</w:t>
      </w:r>
      <w:r w:rsidR="00CF5FD7" w:rsidRPr="005D701B">
        <w:rPr>
          <w:rFonts w:cs="Traditional Arabic" w:hint="cs"/>
          <w:snapToGrid/>
          <w:sz w:val="22"/>
          <w:szCs w:val="32"/>
          <w:rtl/>
        </w:rPr>
        <w:t xml:space="preserve">لمواطنين </w:t>
      </w:r>
      <w:r>
        <w:rPr>
          <w:rFonts w:cs="Traditional Arabic" w:hint="cs"/>
          <w:snapToGrid/>
          <w:sz w:val="22"/>
          <w:szCs w:val="32"/>
          <w:rtl/>
        </w:rPr>
        <w:t>على التقاضي في المحاكم</w:t>
      </w:r>
      <w:r w:rsidR="00066CB9">
        <w:rPr>
          <w:rFonts w:cs="Traditional Arabic" w:hint="cs"/>
          <w:snapToGrid/>
          <w:sz w:val="22"/>
          <w:szCs w:val="32"/>
          <w:rtl/>
        </w:rPr>
        <w:t xml:space="preserve"> </w:t>
      </w:r>
      <w:r w:rsidR="00CF5FD7" w:rsidRPr="005D701B">
        <w:rPr>
          <w:rFonts w:cs="Traditional Arabic" w:hint="cs"/>
          <w:snapToGrid/>
          <w:sz w:val="22"/>
          <w:szCs w:val="32"/>
          <w:rtl/>
        </w:rPr>
        <w:t>التقليدية (مما</w:t>
      </w:r>
      <w:r>
        <w:rPr>
          <w:rFonts w:cs="Traditional Arabic" w:hint="cs"/>
          <w:snapToGrid/>
          <w:sz w:val="22"/>
          <w:szCs w:val="32"/>
          <w:rtl/>
        </w:rPr>
        <w:t xml:space="preserve"> ينتهك</w:t>
      </w:r>
      <w:r w:rsidR="00CF5FD7" w:rsidRPr="005D701B">
        <w:rPr>
          <w:rFonts w:cs="Traditional Arabic" w:hint="cs"/>
          <w:snapToGrid/>
          <w:sz w:val="22"/>
          <w:szCs w:val="32"/>
          <w:rtl/>
        </w:rPr>
        <w:t xml:space="preserve"> المبدأ الدستوري </w:t>
      </w:r>
      <w:r>
        <w:rPr>
          <w:rFonts w:cs="Traditional Arabic" w:hint="cs"/>
          <w:snapToGrid/>
          <w:sz w:val="22"/>
          <w:szCs w:val="32"/>
          <w:rtl/>
        </w:rPr>
        <w:t>"أمة واحدة قانون وا</w:t>
      </w:r>
      <w:r w:rsidR="00CF5FD7" w:rsidRPr="005D701B">
        <w:rPr>
          <w:rFonts w:cs="Traditional Arabic" w:hint="cs"/>
          <w:snapToGrid/>
          <w:sz w:val="22"/>
          <w:szCs w:val="32"/>
          <w:rtl/>
        </w:rPr>
        <w:t>حد</w:t>
      </w:r>
      <w:r>
        <w:rPr>
          <w:rFonts w:cs="Traditional Arabic" w:hint="cs"/>
          <w:snapToGrid/>
          <w:sz w:val="22"/>
          <w:szCs w:val="32"/>
          <w:rtl/>
        </w:rPr>
        <w:t>"</w:t>
      </w:r>
      <w:r w:rsidR="00CF5FD7" w:rsidRPr="005D701B">
        <w:rPr>
          <w:rFonts w:cs="Traditional Arabic" w:hint="cs"/>
          <w:snapToGrid/>
          <w:sz w:val="22"/>
          <w:szCs w:val="32"/>
          <w:rtl/>
        </w:rPr>
        <w:t xml:space="preserve"> ويحرم المواطنين من حق تقرير هويتهم الثقافية وانتمائهم العرفي)؛</w:t>
      </w:r>
    </w:p>
    <w:p w14:paraId="314D33A6" w14:textId="173E6F90" w:rsidR="008E4F35" w:rsidRPr="005D701B" w:rsidRDefault="008E4F35" w:rsidP="0014644E">
      <w:pPr>
        <w:pStyle w:val="Texte1"/>
        <w:numPr>
          <w:ilvl w:val="0"/>
          <w:numId w:val="16"/>
        </w:numPr>
        <w:tabs>
          <w:tab w:val="clear" w:pos="567"/>
        </w:tabs>
        <w:bidi/>
        <w:spacing w:after="120" w:line="240" w:lineRule="auto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>يقصي المرأة من المساهمة على قدم المساواة في تطوير</w:t>
      </w:r>
      <w:r w:rsidR="00792161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snapToGrid/>
          <w:sz w:val="22"/>
          <w:szCs w:val="32"/>
          <w:rtl/>
        </w:rPr>
        <w:t>القانون العرفي (</w:t>
      </w:r>
      <w:r w:rsidR="00380060">
        <w:rPr>
          <w:rFonts w:cs="Traditional Arabic" w:hint="cs"/>
          <w:snapToGrid/>
          <w:sz w:val="22"/>
          <w:szCs w:val="32"/>
          <w:rtl/>
        </w:rPr>
        <w:t>في</w:t>
      </w:r>
      <w:r w:rsidR="0014644E">
        <w:rPr>
          <w:rFonts w:cs="Traditional Arabic" w:hint="cs"/>
          <w:snapToGrid/>
          <w:sz w:val="22"/>
          <w:szCs w:val="32"/>
          <w:rtl/>
        </w:rPr>
        <w:t>تخلف عن الإسهام</w:t>
      </w:r>
      <w:r w:rsidR="00380060">
        <w:rPr>
          <w:rFonts w:cs="Traditional Arabic" w:hint="cs"/>
          <w:snapToGrid/>
          <w:sz w:val="22"/>
          <w:szCs w:val="32"/>
          <w:rtl/>
        </w:rPr>
        <w:t xml:space="preserve"> في </w:t>
      </w:r>
      <w:r w:rsidRPr="005D701B">
        <w:rPr>
          <w:rFonts w:cs="Traditional Arabic" w:hint="cs"/>
          <w:snapToGrid/>
          <w:sz w:val="22"/>
          <w:szCs w:val="32"/>
          <w:rtl/>
        </w:rPr>
        <w:t>التصدي للتمييز ضد المرأة في</w:t>
      </w:r>
      <w:r w:rsidR="0014644E">
        <w:rPr>
          <w:rFonts w:cs="Traditional Arabic" w:hint="cs"/>
          <w:snapToGrid/>
          <w:sz w:val="22"/>
          <w:szCs w:val="32"/>
          <w:rtl/>
        </w:rPr>
        <w:t>ما يتعلق</w:t>
      </w:r>
      <w:r w:rsidR="0014644E" w:rsidRPr="0014644E">
        <w:rPr>
          <w:rFonts w:hint="cs"/>
          <w:rtl/>
        </w:rPr>
        <w:t xml:space="preserve"> </w:t>
      </w:r>
      <w:r w:rsidR="0014644E" w:rsidRPr="0014644E">
        <w:rPr>
          <w:rFonts w:cs="Traditional Arabic" w:hint="cs"/>
          <w:snapToGrid/>
          <w:sz w:val="22"/>
          <w:szCs w:val="32"/>
          <w:rtl/>
        </w:rPr>
        <w:t>ب</w:t>
      </w:r>
      <w:r w:rsidR="0014644E">
        <w:rPr>
          <w:rFonts w:cs="Traditional Arabic" w:hint="cs"/>
          <w:snapToGrid/>
          <w:sz w:val="22"/>
          <w:szCs w:val="32"/>
          <w:rtl/>
        </w:rPr>
        <w:t xml:space="preserve">قضايا </w:t>
      </w:r>
      <w:r w:rsidR="0014644E" w:rsidRPr="0014644E">
        <w:rPr>
          <w:rFonts w:cs="Traditional Arabic" w:hint="cs"/>
          <w:snapToGrid/>
          <w:sz w:val="22"/>
          <w:szCs w:val="32"/>
          <w:rtl/>
        </w:rPr>
        <w:t>الأرض والملكية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14644E">
        <w:rPr>
          <w:rFonts w:cs="Traditional Arabic" w:hint="cs"/>
          <w:snapToGrid/>
          <w:sz w:val="22"/>
          <w:szCs w:val="32"/>
          <w:rtl/>
        </w:rPr>
        <w:t>في النظام العرفي</w:t>
      </w:r>
      <w:r w:rsidRPr="005D701B">
        <w:rPr>
          <w:rFonts w:cs="Traditional Arabic" w:hint="cs"/>
          <w:snapToGrid/>
          <w:sz w:val="22"/>
          <w:szCs w:val="32"/>
          <w:rtl/>
        </w:rPr>
        <w:t>)؛</w:t>
      </w:r>
    </w:p>
    <w:p w14:paraId="79C328CA" w14:textId="3319A012" w:rsidR="008E4F35" w:rsidRPr="005D701B" w:rsidRDefault="008E4F35" w:rsidP="00FA1FF5">
      <w:pPr>
        <w:pStyle w:val="Texte1"/>
        <w:numPr>
          <w:ilvl w:val="0"/>
          <w:numId w:val="16"/>
        </w:numPr>
        <w:tabs>
          <w:tab w:val="clear" w:pos="567"/>
        </w:tabs>
        <w:bidi/>
        <w:spacing w:after="200" w:line="240" w:lineRule="auto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>صيغ بطريقة فوقية و</w:t>
      </w:r>
      <w:r w:rsidR="00FA1FF5">
        <w:rPr>
          <w:rFonts w:cs="Traditional Arabic" w:hint="cs"/>
          <w:snapToGrid/>
          <w:sz w:val="22"/>
          <w:szCs w:val="32"/>
          <w:rtl/>
        </w:rPr>
        <w:t>من غير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التشاور الكافي مع سكان الأرياف.</w:t>
      </w:r>
    </w:p>
    <w:p w14:paraId="4F00C425" w14:textId="6CD73AD3" w:rsidR="008E4F35" w:rsidRPr="005D701B" w:rsidRDefault="00584354" w:rsidP="00FA6B76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>
        <w:rPr>
          <w:rFonts w:cs="Traditional Arabic" w:hint="cs"/>
          <w:snapToGrid/>
          <w:sz w:val="22"/>
          <w:szCs w:val="32"/>
          <w:rtl/>
        </w:rPr>
        <w:t>و</w:t>
      </w:r>
      <w:r w:rsidRPr="005D701B">
        <w:rPr>
          <w:rFonts w:cs="Traditional Arabic" w:hint="cs"/>
          <w:snapToGrid/>
          <w:sz w:val="22"/>
          <w:szCs w:val="32"/>
          <w:rtl/>
        </w:rPr>
        <w:t>س</w:t>
      </w:r>
      <w:r w:rsidR="00FA6B76">
        <w:rPr>
          <w:rFonts w:cs="Traditional Arabic" w:hint="cs"/>
          <w:snapToGrid/>
          <w:sz w:val="22"/>
          <w:szCs w:val="32"/>
          <w:rtl/>
        </w:rPr>
        <w:t>ُ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حب مشروع القانون من الجمعية الوطنية </w:t>
      </w:r>
      <w:r>
        <w:rPr>
          <w:rFonts w:cs="Traditional Arabic" w:hint="cs"/>
          <w:snapToGrid/>
          <w:sz w:val="22"/>
          <w:szCs w:val="32"/>
          <w:rtl/>
        </w:rPr>
        <w:t>بسبب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FA6B76">
        <w:rPr>
          <w:rFonts w:cs="Traditional Arabic" w:hint="cs"/>
          <w:snapToGrid/>
          <w:sz w:val="22"/>
          <w:szCs w:val="32"/>
          <w:rtl/>
        </w:rPr>
        <w:t>هذه المآخذ من أجل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 xml:space="preserve"> استعراضه محليا</w:t>
      </w:r>
      <w:r w:rsidR="001F7228">
        <w:rPr>
          <w:rFonts w:cs="Traditional Arabic" w:hint="cs"/>
          <w:snapToGrid/>
          <w:sz w:val="22"/>
          <w:szCs w:val="32"/>
          <w:rtl/>
        </w:rPr>
        <w:t>ً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 xml:space="preserve"> في المجلس الوطني </w:t>
      </w:r>
      <w:r w:rsidR="00792161" w:rsidRPr="005D701B">
        <w:rPr>
          <w:rFonts w:cs="Traditional Arabic" w:hint="cs"/>
          <w:snapToGrid/>
          <w:sz w:val="22"/>
          <w:szCs w:val="32"/>
          <w:rtl/>
        </w:rPr>
        <w:t>للمقاطعات</w:t>
      </w:r>
      <w:r w:rsidR="00FA6B76">
        <w:rPr>
          <w:rFonts w:cs="Traditional Arabic" w:hint="cs"/>
          <w:snapToGrid/>
          <w:sz w:val="22"/>
          <w:szCs w:val="32"/>
          <w:rtl/>
        </w:rPr>
        <w:t>،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>
        <w:rPr>
          <w:rFonts w:cs="Traditional Arabic" w:hint="cs"/>
          <w:snapToGrid/>
          <w:sz w:val="22"/>
          <w:szCs w:val="32"/>
          <w:rtl/>
        </w:rPr>
        <w:t>بغية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>
        <w:rPr>
          <w:rFonts w:cs="Traditional Arabic" w:hint="cs"/>
          <w:snapToGrid/>
          <w:sz w:val="22"/>
          <w:szCs w:val="32"/>
          <w:rtl/>
        </w:rPr>
        <w:t xml:space="preserve">تمكين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العموم على صعيد المقاطعات </w:t>
      </w:r>
      <w:r>
        <w:rPr>
          <w:rFonts w:cs="Traditional Arabic" w:hint="cs"/>
          <w:snapToGrid/>
          <w:sz w:val="22"/>
          <w:szCs w:val="32"/>
          <w:rtl/>
        </w:rPr>
        <w:t xml:space="preserve">من المشاركة 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>بقدر أكبر</w:t>
      </w:r>
      <w:r>
        <w:rPr>
          <w:rFonts w:cs="Traditional Arabic" w:hint="cs"/>
          <w:snapToGrid/>
          <w:sz w:val="22"/>
          <w:szCs w:val="32"/>
          <w:rtl/>
        </w:rPr>
        <w:t xml:space="preserve"> في إعداد مشروع القانون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 xml:space="preserve"> قبل إحال</w:t>
      </w:r>
      <w:r>
        <w:rPr>
          <w:rFonts w:cs="Traditional Arabic" w:hint="cs"/>
          <w:snapToGrid/>
          <w:sz w:val="22"/>
          <w:szCs w:val="32"/>
          <w:rtl/>
        </w:rPr>
        <w:t xml:space="preserve">ته </w:t>
      </w:r>
      <w:r>
        <w:rPr>
          <w:rFonts w:cs="Traditional Arabic" w:hint="cs"/>
          <w:snapToGrid/>
          <w:sz w:val="22"/>
          <w:szCs w:val="32"/>
          <w:rtl/>
        </w:rPr>
        <w:lastRenderedPageBreak/>
        <w:t>إلى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الجمعية الوطنية 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 xml:space="preserve">للنظر فيه بصفة نهائية. </w:t>
      </w:r>
      <w:r w:rsidR="008D1B3B" w:rsidRPr="005D701B">
        <w:rPr>
          <w:rFonts w:cs="Traditional Arabic" w:hint="cs"/>
          <w:snapToGrid/>
          <w:sz w:val="22"/>
          <w:szCs w:val="32"/>
          <w:rtl/>
        </w:rPr>
        <w:t>و</w:t>
      </w:r>
      <w:r w:rsidR="00FA6B76">
        <w:rPr>
          <w:rFonts w:cs="Traditional Arabic" w:hint="cs"/>
          <w:snapToGrid/>
          <w:sz w:val="22"/>
          <w:szCs w:val="32"/>
          <w:rtl/>
        </w:rPr>
        <w:t xml:space="preserve">يمثل 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>المجلس الوطني لل</w:t>
      </w:r>
      <w:r w:rsidR="00792161" w:rsidRPr="005D701B">
        <w:rPr>
          <w:rFonts w:cs="Traditional Arabic" w:hint="cs"/>
          <w:snapToGrid/>
          <w:sz w:val="22"/>
          <w:szCs w:val="32"/>
          <w:rtl/>
        </w:rPr>
        <w:t xml:space="preserve">مقاطعات 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 xml:space="preserve">إحدى غرفتي برلمان جنوب </w:t>
      </w:r>
      <w:r w:rsidR="001F7228">
        <w:rPr>
          <w:rFonts w:cs="Traditional Arabic" w:hint="cs"/>
          <w:snapToGrid/>
          <w:sz w:val="22"/>
          <w:szCs w:val="32"/>
          <w:rtl/>
        </w:rPr>
        <w:t>أفريقي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>ا، إلى جانب الجمعية الوطنية. و</w:t>
      </w:r>
      <w:r w:rsidR="00FA6B76">
        <w:rPr>
          <w:rFonts w:cs="Traditional Arabic" w:hint="cs"/>
          <w:snapToGrid/>
          <w:sz w:val="22"/>
          <w:szCs w:val="32"/>
          <w:rtl/>
        </w:rPr>
        <w:t>أسند الدستور إلى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FA6B76">
        <w:rPr>
          <w:rFonts w:cs="Traditional Arabic" w:hint="cs"/>
          <w:snapToGrid/>
          <w:sz w:val="22"/>
          <w:szCs w:val="32"/>
          <w:rtl/>
        </w:rPr>
        <w:t>ا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 xml:space="preserve">لمجلس الوطني </w:t>
      </w:r>
      <w:r w:rsidR="008D1B3B" w:rsidRPr="005D701B">
        <w:rPr>
          <w:rFonts w:cs="Traditional Arabic" w:hint="cs"/>
          <w:snapToGrid/>
          <w:sz w:val="22"/>
          <w:szCs w:val="32"/>
          <w:rtl/>
        </w:rPr>
        <w:t xml:space="preserve">للمقاطعات 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>مهمة ضمان مراعاة مصالح ال</w:t>
      </w:r>
      <w:r w:rsidR="00792161" w:rsidRPr="005D701B">
        <w:rPr>
          <w:rFonts w:cs="Traditional Arabic" w:hint="cs"/>
          <w:snapToGrid/>
          <w:sz w:val="22"/>
          <w:szCs w:val="32"/>
          <w:rtl/>
        </w:rPr>
        <w:t>مقاطعات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 xml:space="preserve"> على مستوى </w:t>
      </w:r>
      <w:r w:rsidR="00FA6B76">
        <w:rPr>
          <w:rFonts w:cs="Traditional Arabic" w:hint="cs"/>
          <w:snapToGrid/>
          <w:sz w:val="22"/>
          <w:szCs w:val="32"/>
          <w:rtl/>
        </w:rPr>
        <w:t>ال</w:t>
      </w:r>
      <w:r w:rsidR="00FA6B76" w:rsidRPr="005D701B">
        <w:rPr>
          <w:rFonts w:cs="Traditional Arabic" w:hint="cs"/>
          <w:snapToGrid/>
          <w:sz w:val="22"/>
          <w:szCs w:val="32"/>
          <w:rtl/>
        </w:rPr>
        <w:t xml:space="preserve">حكم 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>الوطني. وي</w:t>
      </w:r>
      <w:r w:rsidR="00FA6B76">
        <w:rPr>
          <w:rFonts w:cs="Traditional Arabic" w:hint="cs"/>
          <w:snapToGrid/>
          <w:sz w:val="22"/>
          <w:szCs w:val="32"/>
          <w:rtl/>
        </w:rPr>
        <w:t xml:space="preserve">جري 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>ذلك عن طريق المشاركة في العملية التشريعية الوطنية وتوفير محفل وطني للنظر في المسائل المتعلقة بال</w:t>
      </w:r>
      <w:r w:rsidR="00792161" w:rsidRPr="005D701B">
        <w:rPr>
          <w:rFonts w:cs="Traditional Arabic" w:hint="cs"/>
          <w:snapToGrid/>
          <w:sz w:val="22"/>
          <w:szCs w:val="32"/>
          <w:rtl/>
        </w:rPr>
        <w:t>مقاطعات</w:t>
      </w:r>
      <w:r w:rsidR="008E4F35" w:rsidRPr="005D701B">
        <w:rPr>
          <w:rFonts w:cs="Traditional Arabic" w:hint="cs"/>
          <w:snapToGrid/>
          <w:sz w:val="22"/>
          <w:szCs w:val="32"/>
          <w:rtl/>
        </w:rPr>
        <w:t>.</w:t>
      </w:r>
    </w:p>
    <w:p w14:paraId="6B719588" w14:textId="57973972" w:rsidR="000B50C2" w:rsidRPr="005D701B" w:rsidRDefault="00FA6B76" w:rsidP="00CA51C1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>
        <w:rPr>
          <w:rFonts w:cs="Traditional Arabic" w:hint="cs"/>
          <w:snapToGrid/>
          <w:sz w:val="22"/>
          <w:szCs w:val="32"/>
          <w:rtl/>
        </w:rPr>
        <w:t>و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شرعت الحكومة </w:t>
      </w:r>
      <w:r>
        <w:rPr>
          <w:rFonts w:cs="Traditional Arabic" w:hint="cs"/>
          <w:snapToGrid/>
          <w:sz w:val="22"/>
          <w:szCs w:val="32"/>
          <w:rtl/>
        </w:rPr>
        <w:t>في أيار/مايو 2012</w:t>
      </w:r>
      <w:r w:rsidR="000B50C2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>
        <w:rPr>
          <w:rFonts w:cs="Traditional Arabic" w:hint="cs"/>
          <w:snapToGrid/>
          <w:sz w:val="22"/>
          <w:szCs w:val="32"/>
          <w:rtl/>
        </w:rPr>
        <w:t>في إجراء</w:t>
      </w:r>
      <w:r w:rsidR="000B50C2" w:rsidRPr="005D701B">
        <w:rPr>
          <w:rFonts w:cs="Traditional Arabic" w:hint="cs"/>
          <w:snapToGrid/>
          <w:sz w:val="22"/>
          <w:szCs w:val="32"/>
          <w:rtl/>
        </w:rPr>
        <w:t xml:space="preserve"> مشاورات عامة بشأن مشروع القانون في كل </w:t>
      </w:r>
      <w:r w:rsidR="008D1B3B" w:rsidRPr="005D701B">
        <w:rPr>
          <w:rFonts w:cs="Traditional Arabic" w:hint="cs"/>
          <w:snapToGrid/>
          <w:sz w:val="22"/>
          <w:szCs w:val="32"/>
          <w:rtl/>
        </w:rPr>
        <w:t>مقاطعة</w:t>
      </w:r>
      <w:r w:rsidR="0014644E">
        <w:rPr>
          <w:rFonts w:cs="Traditional Arabic" w:hint="cs"/>
          <w:snapToGrid/>
          <w:sz w:val="22"/>
          <w:szCs w:val="32"/>
          <w:rtl/>
        </w:rPr>
        <w:t>. وكان القصد من هذه</w:t>
      </w:r>
      <w:r w:rsidR="000B50C2" w:rsidRPr="005D701B">
        <w:rPr>
          <w:rFonts w:cs="Traditional Arabic" w:hint="cs"/>
          <w:snapToGrid/>
          <w:sz w:val="22"/>
          <w:szCs w:val="32"/>
          <w:rtl/>
        </w:rPr>
        <w:t xml:space="preserve"> العملية توعية </w:t>
      </w:r>
      <w:r w:rsidR="008D1B3B" w:rsidRPr="005D701B">
        <w:rPr>
          <w:rFonts w:cs="Traditional Arabic" w:hint="cs"/>
          <w:snapToGrid/>
          <w:sz w:val="22"/>
          <w:szCs w:val="32"/>
          <w:rtl/>
        </w:rPr>
        <w:t>عامة الناس</w:t>
      </w:r>
      <w:r w:rsidR="000B50C2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proofErr w:type="spellStart"/>
      <w:r w:rsidR="000B50C2" w:rsidRPr="005D701B">
        <w:rPr>
          <w:rFonts w:cs="Traditional Arabic" w:hint="cs"/>
          <w:snapToGrid/>
          <w:sz w:val="22"/>
          <w:szCs w:val="32"/>
          <w:rtl/>
        </w:rPr>
        <w:t>و</w:t>
      </w:r>
      <w:r>
        <w:rPr>
          <w:rFonts w:cs="Traditional Arabic" w:hint="cs"/>
          <w:snapToGrid/>
          <w:sz w:val="22"/>
          <w:szCs w:val="32"/>
          <w:rtl/>
        </w:rPr>
        <w:t>إطلاعهم</w:t>
      </w:r>
      <w:proofErr w:type="spellEnd"/>
      <w:r>
        <w:rPr>
          <w:rFonts w:cs="Traditional Arabic" w:hint="cs"/>
          <w:snapToGrid/>
          <w:sz w:val="22"/>
          <w:szCs w:val="32"/>
          <w:rtl/>
        </w:rPr>
        <w:t xml:space="preserve"> على المعلومات</w:t>
      </w:r>
      <w:r w:rsidR="000B50C2" w:rsidRPr="005D701B">
        <w:rPr>
          <w:rFonts w:cs="Traditional Arabic" w:hint="cs"/>
          <w:snapToGrid/>
          <w:sz w:val="22"/>
          <w:szCs w:val="32"/>
          <w:rtl/>
        </w:rPr>
        <w:t xml:space="preserve">، </w:t>
      </w:r>
      <w:r>
        <w:rPr>
          <w:rFonts w:cs="Traditional Arabic" w:hint="cs"/>
          <w:snapToGrid/>
          <w:sz w:val="22"/>
          <w:szCs w:val="32"/>
          <w:rtl/>
        </w:rPr>
        <w:t>و</w:t>
      </w:r>
      <w:r w:rsidR="000B50C2" w:rsidRPr="005D701B">
        <w:rPr>
          <w:rFonts w:cs="Traditional Arabic" w:hint="cs"/>
          <w:snapToGrid/>
          <w:sz w:val="22"/>
          <w:szCs w:val="32"/>
          <w:rtl/>
        </w:rPr>
        <w:t>لا</w:t>
      </w:r>
      <w:r w:rsidR="001F7228">
        <w:rPr>
          <w:rFonts w:cs="Traditional Arabic" w:hint="cs"/>
          <w:snapToGrid/>
          <w:sz w:val="22"/>
          <w:szCs w:val="32"/>
          <w:rtl/>
        </w:rPr>
        <w:t xml:space="preserve"> </w:t>
      </w:r>
      <w:r w:rsidR="000B50C2" w:rsidRPr="005D701B">
        <w:rPr>
          <w:rFonts w:cs="Traditional Arabic" w:hint="cs"/>
          <w:snapToGrid/>
          <w:sz w:val="22"/>
          <w:szCs w:val="32"/>
          <w:rtl/>
        </w:rPr>
        <w:t xml:space="preserve">سيما </w:t>
      </w:r>
      <w:r w:rsidR="00CA51C1">
        <w:rPr>
          <w:rFonts w:cs="Traditional Arabic" w:hint="cs"/>
          <w:snapToGrid/>
          <w:sz w:val="22"/>
          <w:szCs w:val="32"/>
          <w:rtl/>
        </w:rPr>
        <w:t>الفئات المعنية</w:t>
      </w:r>
      <w:r w:rsidR="000B50C2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CA51C1">
        <w:rPr>
          <w:rFonts w:cs="Traditional Arabic" w:hint="cs"/>
          <w:snapToGrid/>
          <w:sz w:val="22"/>
          <w:szCs w:val="32"/>
          <w:rtl/>
        </w:rPr>
        <w:t>ب</w:t>
      </w:r>
      <w:r w:rsidR="000B50C2" w:rsidRPr="005D701B">
        <w:rPr>
          <w:rFonts w:cs="Traditional Arabic" w:hint="cs"/>
          <w:snapToGrid/>
          <w:sz w:val="22"/>
          <w:szCs w:val="32"/>
          <w:rtl/>
        </w:rPr>
        <w:t>هذا التشريع المزمع سن</w:t>
      </w:r>
      <w:r w:rsidR="001F7228">
        <w:rPr>
          <w:rFonts w:cs="Traditional Arabic" w:hint="cs"/>
          <w:snapToGrid/>
          <w:sz w:val="22"/>
          <w:szCs w:val="32"/>
          <w:rtl/>
        </w:rPr>
        <w:t>ّ</w:t>
      </w:r>
      <w:r w:rsidR="000B50C2" w:rsidRPr="005D701B">
        <w:rPr>
          <w:rFonts w:cs="Traditional Arabic" w:hint="cs"/>
          <w:snapToGrid/>
          <w:sz w:val="22"/>
          <w:szCs w:val="32"/>
          <w:rtl/>
        </w:rPr>
        <w:t xml:space="preserve">ه </w:t>
      </w:r>
      <w:r>
        <w:rPr>
          <w:rFonts w:cs="Traditional Arabic"/>
          <w:snapToGrid/>
          <w:sz w:val="22"/>
          <w:szCs w:val="32"/>
          <w:rtl/>
        </w:rPr>
        <w:t>–</w:t>
      </w:r>
      <w:r w:rsidR="000B50C2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>
        <w:rPr>
          <w:rFonts w:cs="Traditional Arabic" w:hint="cs"/>
          <w:snapToGrid/>
          <w:sz w:val="22"/>
          <w:szCs w:val="32"/>
          <w:rtl/>
        </w:rPr>
        <w:t>من خلال إ</w:t>
      </w:r>
      <w:r w:rsidR="000B50C2" w:rsidRPr="005D701B">
        <w:rPr>
          <w:rFonts w:cs="Traditional Arabic" w:hint="cs"/>
          <w:snapToGrid/>
          <w:sz w:val="22"/>
          <w:szCs w:val="32"/>
          <w:rtl/>
        </w:rPr>
        <w:t xml:space="preserve">شعارهم بجميع الجلسات المتعلقة بذلك التشريع، </w:t>
      </w:r>
      <w:r>
        <w:rPr>
          <w:rFonts w:cs="Traditional Arabic" w:hint="cs"/>
          <w:snapToGrid/>
          <w:sz w:val="22"/>
          <w:szCs w:val="32"/>
          <w:rtl/>
        </w:rPr>
        <w:t>وب</w:t>
      </w:r>
      <w:r w:rsidR="000B50C2" w:rsidRPr="005D701B">
        <w:rPr>
          <w:rFonts w:cs="Traditional Arabic" w:hint="cs"/>
          <w:snapToGrid/>
          <w:sz w:val="22"/>
          <w:szCs w:val="32"/>
          <w:rtl/>
        </w:rPr>
        <w:t xml:space="preserve">التواريخ والمواعيد وأماكن الاجتماع، وإفساح المجال </w:t>
      </w:r>
      <w:r>
        <w:rPr>
          <w:rFonts w:cs="Traditional Arabic" w:hint="cs"/>
          <w:snapToGrid/>
          <w:sz w:val="22"/>
          <w:szCs w:val="32"/>
          <w:rtl/>
        </w:rPr>
        <w:t xml:space="preserve">أمامهم </w:t>
      </w:r>
      <w:r w:rsidR="000B50C2" w:rsidRPr="005D701B">
        <w:rPr>
          <w:rFonts w:cs="Traditional Arabic" w:hint="cs"/>
          <w:snapToGrid/>
          <w:sz w:val="22"/>
          <w:szCs w:val="32"/>
          <w:rtl/>
        </w:rPr>
        <w:t>للمشاركة</w:t>
      </w:r>
      <w:r>
        <w:rPr>
          <w:rFonts w:cs="Traditional Arabic" w:hint="cs"/>
          <w:snapToGrid/>
          <w:sz w:val="22"/>
          <w:szCs w:val="32"/>
          <w:rtl/>
        </w:rPr>
        <w:t xml:space="preserve"> فيها</w:t>
      </w:r>
      <w:r w:rsidR="000B50C2" w:rsidRPr="005D701B">
        <w:rPr>
          <w:rFonts w:cs="Traditional Arabic" w:hint="cs"/>
          <w:snapToGrid/>
          <w:sz w:val="22"/>
          <w:szCs w:val="32"/>
          <w:rtl/>
        </w:rPr>
        <w:t>.</w:t>
      </w:r>
    </w:p>
    <w:p w14:paraId="7F82774A" w14:textId="4744C816" w:rsidR="00314D83" w:rsidRPr="005D701B" w:rsidRDefault="00CF5FD7" w:rsidP="00CA51C1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>وانضم ال</w:t>
      </w:r>
      <w:r w:rsidR="00CA51C1">
        <w:rPr>
          <w:rFonts w:cs="Traditional Arabic" w:hint="cs"/>
          <w:snapToGrid/>
          <w:sz w:val="22"/>
          <w:szCs w:val="32"/>
          <w:rtl/>
        </w:rPr>
        <w:t>مركز القانوني النسائي، الذي كان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CA51C1">
        <w:rPr>
          <w:rFonts w:cs="Traditional Arabic" w:hint="cs"/>
          <w:snapToGrid/>
          <w:sz w:val="22"/>
          <w:szCs w:val="32"/>
          <w:rtl/>
        </w:rPr>
        <w:t>قلقاً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بشأن </w:t>
      </w:r>
      <w:r w:rsidR="00CA51C1">
        <w:rPr>
          <w:rFonts w:cs="Traditional Arabic" w:hint="cs"/>
          <w:snapToGrid/>
          <w:sz w:val="22"/>
          <w:szCs w:val="32"/>
          <w:rtl/>
        </w:rPr>
        <w:t>عواقب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مشروع القانون </w:t>
      </w:r>
      <w:r w:rsidR="00CA51C1">
        <w:rPr>
          <w:rFonts w:cs="Traditional Arabic" w:hint="cs"/>
          <w:snapToGrid/>
          <w:sz w:val="22"/>
          <w:szCs w:val="32"/>
          <w:rtl/>
        </w:rPr>
        <w:t>على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المرأة الريفية، إلى منظمات غير حكومية أخرى </w:t>
      </w:r>
      <w:r w:rsidR="00FA6B76" w:rsidRPr="005D701B">
        <w:rPr>
          <w:rFonts w:cs="Traditional Arabic" w:hint="cs"/>
          <w:snapToGrid/>
          <w:sz w:val="22"/>
          <w:szCs w:val="32"/>
          <w:rtl/>
        </w:rPr>
        <w:t xml:space="preserve">في نيسان/أبريل 2012، </w:t>
      </w:r>
      <w:r w:rsidR="00FA6B76">
        <w:rPr>
          <w:rFonts w:cs="Traditional Arabic" w:hint="cs"/>
          <w:snapToGrid/>
          <w:sz w:val="22"/>
          <w:szCs w:val="32"/>
          <w:rtl/>
        </w:rPr>
        <w:t>لإقامة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التحالف من أجل الديمقراطية الريفية الذي قاد حملة عامة </w:t>
      </w:r>
      <w:r w:rsidR="00FA6B76">
        <w:rPr>
          <w:rFonts w:cs="Traditional Arabic" w:hint="cs"/>
          <w:snapToGrid/>
          <w:sz w:val="22"/>
          <w:szCs w:val="32"/>
          <w:rtl/>
        </w:rPr>
        <w:t>مناهض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ة </w:t>
      </w:r>
      <w:r w:rsidR="00FA6B76">
        <w:rPr>
          <w:rFonts w:cs="Traditional Arabic" w:hint="cs"/>
          <w:snapToGrid/>
          <w:sz w:val="22"/>
          <w:szCs w:val="32"/>
          <w:rtl/>
        </w:rPr>
        <w:t>ل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مشروع القانون. وذهبت هذه المنظمات إلى القول إن الحكومة لم تتبع الإجراءات </w:t>
      </w:r>
      <w:r w:rsidR="008D1B3B" w:rsidRPr="005D701B">
        <w:rPr>
          <w:rFonts w:cs="Traditional Arabic" w:hint="cs"/>
          <w:snapToGrid/>
          <w:sz w:val="22"/>
          <w:szCs w:val="32"/>
          <w:rtl/>
        </w:rPr>
        <w:t xml:space="preserve">الواجبة </w:t>
      </w:r>
      <w:r w:rsidRPr="005D701B">
        <w:rPr>
          <w:rFonts w:cs="Traditional Arabic" w:hint="cs"/>
          <w:snapToGrid/>
          <w:sz w:val="22"/>
          <w:szCs w:val="32"/>
          <w:rtl/>
        </w:rPr>
        <w:t>وأن العديد من الناس المتأثرين بمشروع القانون لم يتم إخبارهم</w:t>
      </w:r>
      <w:r w:rsidR="00FA6B76">
        <w:rPr>
          <w:rFonts w:cs="Traditional Arabic" w:hint="cs"/>
          <w:snapToGrid/>
          <w:sz w:val="22"/>
          <w:szCs w:val="32"/>
          <w:rtl/>
        </w:rPr>
        <w:t xml:space="preserve"> به</w:t>
      </w:r>
      <w:r w:rsidRPr="005D701B">
        <w:rPr>
          <w:rFonts w:cs="Traditional Arabic" w:hint="cs"/>
          <w:snapToGrid/>
          <w:sz w:val="22"/>
          <w:szCs w:val="32"/>
          <w:rtl/>
        </w:rPr>
        <w:t>. ونشرت</w:t>
      </w:r>
      <w:r w:rsidR="00CA51C1">
        <w:rPr>
          <w:rFonts w:cs="Traditional Arabic" w:hint="cs"/>
          <w:snapToGrid/>
          <w:sz w:val="22"/>
          <w:szCs w:val="32"/>
          <w:rtl/>
        </w:rPr>
        <w:t xml:space="preserve"> المنظمات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أدبيات، وتواصلت مع وسائل الإعلام، و</w:t>
      </w:r>
      <w:r w:rsidR="00FA6B76">
        <w:rPr>
          <w:rFonts w:cs="Traditional Arabic" w:hint="cs"/>
          <w:snapToGrid/>
          <w:sz w:val="22"/>
          <w:szCs w:val="32"/>
          <w:rtl/>
        </w:rPr>
        <w:t>أقامت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FA6B76">
        <w:rPr>
          <w:rFonts w:cs="Traditional Arabic" w:hint="cs"/>
          <w:snapToGrid/>
          <w:sz w:val="22"/>
          <w:szCs w:val="32"/>
          <w:rtl/>
        </w:rPr>
        <w:t>فعاليات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عامة </w:t>
      </w:r>
      <w:r w:rsidR="00FA6B76">
        <w:rPr>
          <w:rFonts w:cs="Traditional Arabic" w:hint="cs"/>
          <w:snapToGrid/>
          <w:sz w:val="22"/>
          <w:szCs w:val="32"/>
          <w:rtl/>
        </w:rPr>
        <w:t>شملت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رصد الجلسات الحكومية بشأن مشروع القانون، وتواصلت تواصلا</w:t>
      </w:r>
      <w:r w:rsidR="001F7228">
        <w:rPr>
          <w:rFonts w:cs="Traditional Arabic" w:hint="cs"/>
          <w:snapToGrid/>
          <w:sz w:val="22"/>
          <w:szCs w:val="32"/>
          <w:rtl/>
        </w:rPr>
        <w:t>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فعليا</w:t>
      </w:r>
      <w:r w:rsidR="001F7228">
        <w:rPr>
          <w:rFonts w:cs="Traditional Arabic" w:hint="cs"/>
          <w:snapToGrid/>
          <w:sz w:val="22"/>
          <w:szCs w:val="32"/>
          <w:rtl/>
        </w:rPr>
        <w:t>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مع أعضاء الحكومة المسؤولين عن مشروع القانون وسكان الجماعات الريفية المتأثرين به.</w:t>
      </w:r>
    </w:p>
    <w:p w14:paraId="4B275FDF" w14:textId="6D938286" w:rsidR="00DB70A1" w:rsidRPr="005D701B" w:rsidRDefault="00314D83" w:rsidP="00FA6B76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 xml:space="preserve">وفي نهاية المطاف، رفضت خمس </w:t>
      </w:r>
      <w:r w:rsidR="00792161" w:rsidRPr="005D701B">
        <w:rPr>
          <w:rFonts w:cs="Traditional Arabic" w:hint="cs"/>
          <w:snapToGrid/>
          <w:sz w:val="22"/>
          <w:szCs w:val="32"/>
          <w:rtl/>
        </w:rPr>
        <w:t>مقاطعات</w:t>
      </w:r>
      <w:r w:rsidR="001F7228">
        <w:rPr>
          <w:rFonts w:cs="Traditional Arabic" w:hint="cs"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snapToGrid/>
          <w:sz w:val="22"/>
          <w:szCs w:val="32"/>
          <w:rtl/>
        </w:rPr>
        <w:t>من أصل تسع مشروع القانون مباشرة، ولم تؤيده إلا م</w:t>
      </w:r>
      <w:r w:rsidR="008D1B3B" w:rsidRPr="005D701B">
        <w:rPr>
          <w:rFonts w:cs="Traditional Arabic" w:hint="cs"/>
          <w:snapToGrid/>
          <w:sz w:val="22"/>
          <w:szCs w:val="32"/>
          <w:rtl/>
        </w:rPr>
        <w:t>قاطعتان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. ومن النادر للغاية ألا تؤيد أغلبية </w:t>
      </w:r>
      <w:r w:rsidR="00792161" w:rsidRPr="005D701B">
        <w:rPr>
          <w:rFonts w:cs="Traditional Arabic" w:hint="cs"/>
          <w:snapToGrid/>
          <w:sz w:val="22"/>
          <w:szCs w:val="32"/>
          <w:rtl/>
        </w:rPr>
        <w:t>مقاطعات</w:t>
      </w:r>
      <w:r w:rsidR="001F7228">
        <w:rPr>
          <w:rFonts w:cs="Traditional Arabic" w:hint="cs"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جنوب </w:t>
      </w:r>
      <w:r w:rsidR="001F7228">
        <w:rPr>
          <w:rFonts w:cs="Traditional Arabic" w:hint="cs"/>
          <w:snapToGrid/>
          <w:sz w:val="22"/>
          <w:szCs w:val="32"/>
          <w:rtl/>
        </w:rPr>
        <w:t>أفريقي</w:t>
      </w:r>
      <w:r w:rsidRPr="005D701B">
        <w:rPr>
          <w:rFonts w:cs="Traditional Arabic" w:hint="cs"/>
          <w:snapToGrid/>
          <w:sz w:val="22"/>
          <w:szCs w:val="32"/>
          <w:rtl/>
        </w:rPr>
        <w:t>ا تشريعا</w:t>
      </w:r>
      <w:r w:rsidR="001F7228">
        <w:rPr>
          <w:rFonts w:cs="Traditional Arabic" w:hint="cs"/>
          <w:snapToGrid/>
          <w:sz w:val="22"/>
          <w:szCs w:val="32"/>
          <w:rtl/>
        </w:rPr>
        <w:t>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من التشريعات. ونظرا</w:t>
      </w:r>
      <w:r w:rsidR="001F7228">
        <w:rPr>
          <w:rFonts w:cs="Traditional Arabic" w:hint="cs"/>
          <w:snapToGrid/>
          <w:sz w:val="22"/>
          <w:szCs w:val="32"/>
          <w:rtl/>
        </w:rPr>
        <w:t>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لانعدام </w:t>
      </w:r>
      <w:r w:rsidR="00FA6B76">
        <w:rPr>
          <w:rFonts w:cs="Traditional Arabic" w:hint="cs"/>
          <w:snapToGrid/>
          <w:sz w:val="22"/>
          <w:szCs w:val="32"/>
          <w:rtl/>
        </w:rPr>
        <w:t>ال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دعم </w:t>
      </w:r>
      <w:r w:rsidR="00FA6B76">
        <w:rPr>
          <w:rFonts w:cs="Traditional Arabic" w:hint="cs"/>
          <w:snapToGrid/>
          <w:sz w:val="22"/>
          <w:szCs w:val="32"/>
          <w:rtl/>
        </w:rPr>
        <w:t>ال</w:t>
      </w:r>
      <w:r w:rsidRPr="005D701B">
        <w:rPr>
          <w:rFonts w:cs="Traditional Arabic" w:hint="cs"/>
          <w:snapToGrid/>
          <w:sz w:val="22"/>
          <w:szCs w:val="32"/>
          <w:rtl/>
        </w:rPr>
        <w:t>شعبي أو دعم ال</w:t>
      </w:r>
      <w:r w:rsidR="00792161" w:rsidRPr="005D701B">
        <w:rPr>
          <w:rFonts w:cs="Traditional Arabic" w:hint="cs"/>
          <w:snapToGrid/>
          <w:sz w:val="22"/>
          <w:szCs w:val="32"/>
          <w:rtl/>
        </w:rPr>
        <w:t>مقاطعات</w:t>
      </w:r>
      <w:r w:rsidRPr="005D701B">
        <w:rPr>
          <w:rFonts w:cs="Traditional Arabic" w:hint="cs"/>
          <w:snapToGrid/>
          <w:sz w:val="22"/>
          <w:szCs w:val="32"/>
          <w:rtl/>
        </w:rPr>
        <w:t>، وتنامي ضغط المجتمع المدني الرامي إلى سحب مشروع القانون، صرف البرلمان نظره عنه في شباط/فبراير</w:t>
      </w:r>
      <w:r w:rsidR="00FA6B76">
        <w:rPr>
          <w:rFonts w:cs="Traditional Arabic" w:hint="eastAsia"/>
          <w:snapToGrid/>
          <w:sz w:val="22"/>
          <w:szCs w:val="32"/>
          <w:rtl/>
        </w:rPr>
        <w:t> </w:t>
      </w:r>
      <w:r w:rsidRPr="005D701B">
        <w:rPr>
          <w:rFonts w:cs="Traditional Arabic" w:hint="cs"/>
          <w:snapToGrid/>
          <w:sz w:val="22"/>
          <w:szCs w:val="32"/>
          <w:rtl/>
        </w:rPr>
        <w:t>2014. وليست هذه أول مرة ي</w:t>
      </w:r>
      <w:r w:rsidR="00FA6B76">
        <w:rPr>
          <w:rFonts w:cs="Traditional Arabic" w:hint="cs"/>
          <w:snapToGrid/>
          <w:sz w:val="22"/>
          <w:szCs w:val="32"/>
          <w:rtl/>
        </w:rPr>
        <w:t>ُ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سحب فيها مشروع قانون. وتظل ثمة إمكانية </w:t>
      </w:r>
      <w:r w:rsidR="008D1B3B" w:rsidRPr="005D701B">
        <w:rPr>
          <w:rFonts w:cs="Traditional Arabic" w:hint="cs"/>
          <w:snapToGrid/>
          <w:sz w:val="22"/>
          <w:szCs w:val="32"/>
          <w:rtl/>
        </w:rPr>
        <w:t>ل</w:t>
      </w:r>
      <w:r w:rsidRPr="005D701B">
        <w:rPr>
          <w:rFonts w:cs="Traditional Arabic" w:hint="cs"/>
          <w:snapToGrid/>
          <w:sz w:val="22"/>
          <w:szCs w:val="32"/>
          <w:rtl/>
        </w:rPr>
        <w:t>إعادة تقديم مشروع قانون مشابه في مرحلة لاحقة.</w:t>
      </w:r>
    </w:p>
    <w:p w14:paraId="4095CFF1" w14:textId="77777777" w:rsidR="00116A8D" w:rsidRPr="005D701B" w:rsidRDefault="00116A8D" w:rsidP="005D701B">
      <w:pPr>
        <w:tabs>
          <w:tab w:val="clear" w:pos="567"/>
        </w:tabs>
        <w:bidi/>
        <w:snapToGrid/>
        <w:spacing w:before="0" w:after="200"/>
        <w:jc w:val="left"/>
        <w:rPr>
          <w:rStyle w:val="HTMLCite"/>
          <w:rFonts w:cs="Traditional Arabic"/>
          <w:szCs w:val="32"/>
          <w:rtl/>
        </w:rPr>
      </w:pPr>
      <w:r w:rsidRPr="005D701B">
        <w:rPr>
          <w:rFonts w:cs="Traditional Arabic" w:hint="cs"/>
          <w:szCs w:val="32"/>
          <w:rtl/>
        </w:rPr>
        <w:br w:type="page"/>
      </w:r>
    </w:p>
    <w:p w14:paraId="4E5739E6" w14:textId="77777777" w:rsidR="00582E03" w:rsidRPr="005D701B" w:rsidRDefault="0002284B" w:rsidP="005D701B">
      <w:pPr>
        <w:pStyle w:val="Heading2"/>
        <w:tabs>
          <w:tab w:val="clear" w:pos="567"/>
        </w:tabs>
        <w:bidi/>
        <w:spacing w:before="0" w:after="200" w:line="240" w:lineRule="auto"/>
        <w:rPr>
          <w:rFonts w:eastAsia="SimSun" w:cs="Traditional Arabic"/>
          <w:b/>
          <w:caps/>
          <w:noProof w:val="0"/>
          <w:snapToGrid/>
          <w:color w:val="auto"/>
          <w:kern w:val="0"/>
          <w:sz w:val="22"/>
          <w:rtl/>
        </w:rPr>
      </w:pPr>
      <w:bookmarkStart w:id="4" w:name="_Toc428340996"/>
      <w:r w:rsidRPr="005D701B">
        <w:rPr>
          <w:rFonts w:cs="Traditional Arabic" w:hint="cs"/>
          <w:b/>
          <w:caps/>
          <w:snapToGrid/>
          <w:color w:val="auto"/>
          <w:sz w:val="22"/>
          <w:rtl/>
        </w:rPr>
        <w:lastRenderedPageBreak/>
        <w:t>مصر: فرض ضوابط على استيراد التحف التذكارية</w:t>
      </w:r>
      <w:r w:rsidR="0074165C" w:rsidRPr="00736497">
        <w:rPr>
          <w:rFonts w:eastAsia="SimSun" w:cs="Traditional Arabic"/>
          <w:bCs w:val="0"/>
          <w:caps/>
          <w:noProof w:val="0"/>
          <w:snapToGrid/>
          <w:color w:val="auto"/>
          <w:kern w:val="0"/>
          <w:sz w:val="22"/>
          <w:vertAlign w:val="superscript"/>
          <w:lang w:val="it-IT" w:eastAsia="en-US"/>
        </w:rPr>
        <w:footnoteReference w:id="3"/>
      </w:r>
      <w:bookmarkEnd w:id="4"/>
    </w:p>
    <w:p w14:paraId="0355153C" w14:textId="03C29258" w:rsidR="00582E03" w:rsidRPr="005D701B" w:rsidRDefault="00582E03" w:rsidP="0090365C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>قرر وزير</w:t>
      </w:r>
      <w:r w:rsidR="008D1B3B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snapToGrid/>
          <w:sz w:val="22"/>
          <w:szCs w:val="32"/>
          <w:rtl/>
        </w:rPr>
        <w:t>التجارة والصناعة المصري منير فخري عبد النور حظر استيراد المنتجات ذات الطابع الفني أو الفولكلوري، وكذلك النماذج الأثرية للحفاظ على تراث مصر الفني الشعبي وحقوق</w:t>
      </w:r>
      <w:r w:rsidR="0090365C">
        <w:rPr>
          <w:rFonts w:cs="Traditional Arabic" w:hint="cs"/>
          <w:snapToGrid/>
          <w:sz w:val="22"/>
          <w:szCs w:val="32"/>
          <w:rtl/>
          <w:lang w:bidi="ar-LB"/>
        </w:rPr>
        <w:t>ها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90365C">
        <w:rPr>
          <w:rFonts w:cs="Traditional Arabic" w:hint="cs"/>
          <w:snapToGrid/>
          <w:sz w:val="22"/>
          <w:szCs w:val="32"/>
          <w:rtl/>
        </w:rPr>
        <w:t>في ال</w:t>
      </w:r>
      <w:r w:rsidRPr="005D701B">
        <w:rPr>
          <w:rFonts w:cs="Traditional Arabic" w:hint="cs"/>
          <w:snapToGrid/>
          <w:sz w:val="22"/>
          <w:szCs w:val="32"/>
          <w:rtl/>
        </w:rPr>
        <w:t>ملكي</w:t>
      </w:r>
      <w:r w:rsidR="0090365C">
        <w:rPr>
          <w:rFonts w:cs="Traditional Arabic" w:hint="cs"/>
          <w:snapToGrid/>
          <w:sz w:val="22"/>
          <w:szCs w:val="32"/>
          <w:rtl/>
        </w:rPr>
        <w:t>ة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الفكرية.</w:t>
      </w:r>
    </w:p>
    <w:p w14:paraId="721C48C1" w14:textId="7501EEA5" w:rsidR="00582E03" w:rsidRPr="005D701B" w:rsidRDefault="00582E03" w:rsidP="0090365C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>واستنادا</w:t>
      </w:r>
      <w:r w:rsidR="00736497">
        <w:rPr>
          <w:rFonts w:cs="Traditional Arabic" w:hint="cs"/>
          <w:snapToGrid/>
          <w:sz w:val="22"/>
          <w:szCs w:val="32"/>
          <w:rtl/>
        </w:rPr>
        <w:t>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إلى الوزارة، </w:t>
      </w:r>
      <w:r w:rsidR="0090365C">
        <w:rPr>
          <w:rFonts w:cs="Traditional Arabic" w:hint="cs"/>
          <w:snapToGrid/>
          <w:sz w:val="22"/>
          <w:szCs w:val="32"/>
          <w:rtl/>
        </w:rPr>
        <w:t>يرمي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هذا الإجراء إلى الحفاظ على تراث مصر الفني وتشجيع شراء التحف التذكارية والمنتجات المصنوعة محليا</w:t>
      </w:r>
      <w:r w:rsidR="00736497">
        <w:rPr>
          <w:rFonts w:cs="Traditional Arabic" w:hint="cs"/>
          <w:snapToGrid/>
          <w:sz w:val="22"/>
          <w:szCs w:val="32"/>
          <w:rtl/>
        </w:rPr>
        <w:t>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. وأوضح </w:t>
      </w:r>
      <w:r w:rsidR="0090365C">
        <w:rPr>
          <w:rFonts w:cs="Traditional Arabic" w:hint="cs"/>
          <w:snapToGrid/>
          <w:sz w:val="22"/>
          <w:szCs w:val="32"/>
          <w:rtl/>
        </w:rPr>
        <w:t xml:space="preserve">الوزير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منير </w:t>
      </w:r>
      <w:r w:rsidR="0090365C" w:rsidRPr="005D701B">
        <w:rPr>
          <w:rFonts w:cs="Traditional Arabic" w:hint="cs"/>
          <w:snapToGrid/>
          <w:sz w:val="22"/>
          <w:szCs w:val="32"/>
          <w:rtl/>
        </w:rPr>
        <w:t xml:space="preserve">فخري عبد النور </w:t>
      </w:r>
      <w:r w:rsidRPr="005D701B">
        <w:rPr>
          <w:rFonts w:cs="Traditional Arabic" w:hint="cs"/>
          <w:snapToGrid/>
          <w:sz w:val="22"/>
          <w:szCs w:val="32"/>
          <w:rtl/>
        </w:rPr>
        <w:t>بأن قانون حقوق الملكية الفكرية يخول وزير الثقافة حق متابعة الحقوق المالية والأدبية المرتبطة بالفلكلور الوطني.</w:t>
      </w:r>
    </w:p>
    <w:p w14:paraId="42200987" w14:textId="77777777" w:rsidR="00582E03" w:rsidRPr="005D701B" w:rsidRDefault="00582E03" w:rsidP="00736497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>ومن أنواع الهدايا والتحف التذكا</w:t>
      </w:r>
      <w:r w:rsidR="00277668" w:rsidRPr="005D701B">
        <w:rPr>
          <w:rFonts w:cs="Traditional Arabic" w:hint="cs"/>
          <w:snapToGrid/>
          <w:sz w:val="22"/>
          <w:szCs w:val="32"/>
          <w:rtl/>
        </w:rPr>
        <w:t>ر</w:t>
      </w:r>
      <w:r w:rsidRPr="005D701B">
        <w:rPr>
          <w:rFonts w:cs="Traditional Arabic" w:hint="cs"/>
          <w:snapToGrid/>
          <w:sz w:val="22"/>
          <w:szCs w:val="32"/>
          <w:rtl/>
        </w:rPr>
        <w:t>ية التي حظر استيرادها منتجات من قبيل الرسوم والمنحوتات والمنتجات المصنوعة من الخشب والفسيفساء التصويرية والمعادن والمجوهرات والمنسوجات والسجاد والآلات الموسيقية، ونماذج وصور التحف المصرية وصور المواقع الأثرية.</w:t>
      </w:r>
    </w:p>
    <w:p w14:paraId="621A62B9" w14:textId="16FCFAAC" w:rsidR="00582E03" w:rsidRPr="005D701B" w:rsidRDefault="00582E03" w:rsidP="0090365C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>وات</w:t>
      </w:r>
      <w:r w:rsidR="0090365C">
        <w:rPr>
          <w:rFonts w:cs="Traditional Arabic" w:hint="cs"/>
          <w:snapToGrid/>
          <w:sz w:val="22"/>
          <w:szCs w:val="32"/>
          <w:rtl/>
        </w:rPr>
        <w:t>ُ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خذ قرار حظر استيراد التحف التذكارية </w:t>
      </w:r>
      <w:r w:rsidR="0090365C">
        <w:rPr>
          <w:rFonts w:cs="Traditional Arabic" w:hint="cs"/>
          <w:snapToGrid/>
          <w:sz w:val="22"/>
          <w:szCs w:val="32"/>
          <w:rtl/>
        </w:rPr>
        <w:t>المصنوعة في الخارج في وقت تتعافى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فيه السياحة ببطء. واستنادا</w:t>
      </w:r>
      <w:r w:rsidR="00736497">
        <w:rPr>
          <w:rFonts w:cs="Traditional Arabic" w:hint="cs"/>
          <w:snapToGrid/>
          <w:sz w:val="22"/>
          <w:szCs w:val="32"/>
          <w:rtl/>
        </w:rPr>
        <w:t>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إلى وزير السياحة المصري الجديد، خالد رامي، تأمل الحكومة جني 20 </w:t>
      </w:r>
      <w:r w:rsidR="0090365C">
        <w:rPr>
          <w:rFonts w:cs="Traditional Arabic" w:hint="cs"/>
          <w:snapToGrid/>
          <w:sz w:val="22"/>
          <w:szCs w:val="32"/>
          <w:rtl/>
        </w:rPr>
        <w:t>مليار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دولار من إيرادات السياحة بحلول عام 2020 بجلب 20 مليون زائر. وكثيرا</w:t>
      </w:r>
      <w:r w:rsidR="0090365C">
        <w:rPr>
          <w:rFonts w:cs="Traditional Arabic" w:hint="cs"/>
          <w:snapToGrid/>
          <w:sz w:val="22"/>
          <w:szCs w:val="32"/>
          <w:rtl/>
        </w:rPr>
        <w:t>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ما يجد زوار مصر تحفا</w:t>
      </w:r>
      <w:r w:rsidR="0090365C">
        <w:rPr>
          <w:rFonts w:cs="Traditional Arabic" w:hint="cs"/>
          <w:snapToGrid/>
          <w:sz w:val="22"/>
          <w:szCs w:val="32"/>
          <w:rtl/>
        </w:rPr>
        <w:t>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تذكارية مصنوعة في الصين، وهي تحف أقل </w:t>
      </w:r>
      <w:r w:rsidR="0090365C">
        <w:rPr>
          <w:rFonts w:cs="Traditional Arabic" w:hint="cs"/>
          <w:snapToGrid/>
          <w:sz w:val="22"/>
          <w:szCs w:val="32"/>
          <w:rtl/>
        </w:rPr>
        <w:t xml:space="preserve">جودة </w:t>
      </w:r>
      <w:r w:rsidRPr="005D701B">
        <w:rPr>
          <w:rFonts w:cs="Traditional Arabic" w:hint="cs"/>
          <w:snapToGrid/>
          <w:sz w:val="22"/>
          <w:szCs w:val="32"/>
          <w:rtl/>
        </w:rPr>
        <w:t>في الغالب من التحف التذكارية المصنوعة في مصر. وقال الوزير إن تدفق التحف التذكارية المصنوعة في الصين أثر أيضا</w:t>
      </w:r>
      <w:r w:rsidR="00736497">
        <w:rPr>
          <w:rFonts w:cs="Traditional Arabic" w:hint="cs"/>
          <w:snapToGrid/>
          <w:sz w:val="22"/>
          <w:szCs w:val="32"/>
          <w:rtl/>
        </w:rPr>
        <w:t>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90365C">
        <w:rPr>
          <w:rFonts w:cs="Traditional Arabic" w:hint="cs"/>
          <w:snapToGrid/>
          <w:sz w:val="22"/>
          <w:szCs w:val="32"/>
          <w:rtl/>
        </w:rPr>
        <w:t>في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المشروعات التجارية المحلية وساهم في</w:t>
      </w:r>
      <w:r w:rsidR="0090365C">
        <w:rPr>
          <w:rFonts w:cs="Traditional Arabic" w:hint="cs"/>
          <w:snapToGrid/>
          <w:sz w:val="22"/>
          <w:szCs w:val="32"/>
          <w:rtl/>
        </w:rPr>
        <w:t xml:space="preserve"> ارتفاع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البطالة.</w:t>
      </w:r>
    </w:p>
    <w:p w14:paraId="294A3584" w14:textId="116C1D1A" w:rsidR="00582E03" w:rsidRPr="005D701B" w:rsidRDefault="00582E03" w:rsidP="00E942EC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>و</w:t>
      </w:r>
      <w:r w:rsidR="0090365C">
        <w:rPr>
          <w:rFonts w:cs="Traditional Arabic" w:hint="cs"/>
          <w:snapToGrid/>
          <w:sz w:val="22"/>
          <w:szCs w:val="32"/>
          <w:rtl/>
        </w:rPr>
        <w:t>قال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الوزير </w:t>
      </w:r>
      <w:r w:rsidR="0090365C">
        <w:rPr>
          <w:rFonts w:cs="Traditional Arabic" w:hint="cs"/>
          <w:snapToGrid/>
          <w:sz w:val="22"/>
          <w:szCs w:val="32"/>
          <w:rtl/>
        </w:rPr>
        <w:t>أيضاً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إن فريقا</w:t>
      </w:r>
      <w:r w:rsidR="00736497">
        <w:rPr>
          <w:rFonts w:cs="Traditional Arabic" w:hint="cs"/>
          <w:snapToGrid/>
          <w:sz w:val="22"/>
          <w:szCs w:val="32"/>
          <w:rtl/>
        </w:rPr>
        <w:t>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سيتم ت</w:t>
      </w:r>
      <w:r w:rsidR="0090365C">
        <w:rPr>
          <w:rFonts w:cs="Traditional Arabic" w:hint="cs"/>
          <w:snapToGrid/>
          <w:sz w:val="22"/>
          <w:szCs w:val="32"/>
          <w:rtl/>
        </w:rPr>
        <w:t>أليف</w:t>
      </w:r>
      <w:r w:rsidRPr="005D701B">
        <w:rPr>
          <w:rFonts w:cs="Traditional Arabic" w:hint="cs"/>
          <w:snapToGrid/>
          <w:sz w:val="22"/>
          <w:szCs w:val="32"/>
          <w:rtl/>
        </w:rPr>
        <w:t>ه من وزارات التجارة والثقافة والآثار ل</w:t>
      </w:r>
      <w:r w:rsidR="00E942EC">
        <w:rPr>
          <w:rFonts w:cs="Traditional Arabic" w:hint="cs"/>
          <w:snapToGrid/>
          <w:sz w:val="22"/>
          <w:szCs w:val="32"/>
          <w:rtl/>
        </w:rPr>
        <w:t>كي ي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ضع </w:t>
      </w:r>
      <w:r w:rsidR="0090365C">
        <w:rPr>
          <w:rFonts w:cs="Traditional Arabic" w:hint="cs"/>
          <w:snapToGrid/>
          <w:sz w:val="22"/>
          <w:szCs w:val="32"/>
          <w:rtl/>
        </w:rPr>
        <w:t>ال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خطوط </w:t>
      </w:r>
      <w:r w:rsidR="0090365C">
        <w:rPr>
          <w:rFonts w:cs="Traditional Arabic" w:hint="cs"/>
          <w:snapToGrid/>
          <w:sz w:val="22"/>
          <w:szCs w:val="32"/>
          <w:rtl/>
        </w:rPr>
        <w:t>ال</w:t>
      </w:r>
      <w:r w:rsidRPr="005D701B">
        <w:rPr>
          <w:rFonts w:cs="Traditional Arabic" w:hint="cs"/>
          <w:snapToGrid/>
          <w:sz w:val="22"/>
          <w:szCs w:val="32"/>
          <w:rtl/>
        </w:rPr>
        <w:t>عريضة لسياسة ت</w:t>
      </w:r>
      <w:r w:rsidR="00E942EC">
        <w:rPr>
          <w:rFonts w:cs="Traditional Arabic" w:hint="cs"/>
          <w:snapToGrid/>
          <w:sz w:val="22"/>
          <w:szCs w:val="32"/>
          <w:rtl/>
        </w:rPr>
        <w:t xml:space="preserve">رمي إلى </w:t>
      </w:r>
      <w:r w:rsidRPr="005D701B">
        <w:rPr>
          <w:rFonts w:cs="Traditional Arabic" w:hint="cs"/>
          <w:snapToGrid/>
          <w:sz w:val="22"/>
          <w:szCs w:val="32"/>
          <w:rtl/>
        </w:rPr>
        <w:t>ضم</w:t>
      </w:r>
      <w:r w:rsidR="00E942EC">
        <w:rPr>
          <w:rFonts w:cs="Traditional Arabic" w:hint="cs"/>
          <w:snapToGrid/>
          <w:sz w:val="22"/>
          <w:szCs w:val="32"/>
          <w:rtl/>
        </w:rPr>
        <w:t>ا</w:t>
      </w:r>
      <w:r w:rsidRPr="005D701B">
        <w:rPr>
          <w:rFonts w:cs="Traditional Arabic" w:hint="cs"/>
          <w:snapToGrid/>
          <w:sz w:val="22"/>
          <w:szCs w:val="32"/>
          <w:rtl/>
        </w:rPr>
        <w:t>ن حماية حقوق الملكية الفكرية للبلد.</w:t>
      </w:r>
    </w:p>
    <w:p w14:paraId="1EF3C86B" w14:textId="77777777" w:rsidR="00E74F74" w:rsidRPr="005D701B" w:rsidRDefault="00E74F74" w:rsidP="005D701B">
      <w:pPr>
        <w:tabs>
          <w:tab w:val="clear" w:pos="567"/>
        </w:tabs>
        <w:bidi/>
        <w:snapToGrid/>
        <w:spacing w:before="0" w:after="200"/>
        <w:jc w:val="left"/>
        <w:rPr>
          <w:rFonts w:eastAsia="Calibri" w:cs="Traditional Arabic"/>
          <w:bCs/>
          <w:noProof/>
          <w:snapToGrid/>
          <w:color w:val="000000" w:themeColor="text1"/>
          <w:kern w:val="28"/>
          <w:szCs w:val="32"/>
          <w:rtl/>
        </w:rPr>
      </w:pPr>
      <w:bookmarkStart w:id="5" w:name="_Toc428340997"/>
      <w:r w:rsidRPr="005D701B">
        <w:rPr>
          <w:rFonts w:cs="Traditional Arabic" w:hint="cs"/>
          <w:szCs w:val="32"/>
          <w:rtl/>
        </w:rPr>
        <w:br w:type="page"/>
      </w:r>
    </w:p>
    <w:p w14:paraId="095C84F2" w14:textId="602759A2" w:rsidR="00116A8D" w:rsidRPr="005D701B" w:rsidRDefault="00116A8D" w:rsidP="005D701B">
      <w:pPr>
        <w:pStyle w:val="Heading2"/>
        <w:tabs>
          <w:tab w:val="clear" w:pos="567"/>
        </w:tabs>
        <w:bidi/>
        <w:spacing w:before="0" w:after="200" w:line="240" w:lineRule="auto"/>
        <w:rPr>
          <w:rFonts w:eastAsia="SimSun" w:cs="Traditional Arabic"/>
          <w:b/>
          <w:caps/>
          <w:noProof w:val="0"/>
          <w:snapToGrid/>
          <w:color w:val="auto"/>
          <w:kern w:val="0"/>
          <w:sz w:val="22"/>
          <w:rtl/>
        </w:rPr>
      </w:pPr>
      <w:r w:rsidRPr="005D701B">
        <w:rPr>
          <w:rFonts w:cs="Traditional Arabic" w:hint="cs"/>
          <w:b/>
          <w:caps/>
          <w:snapToGrid/>
          <w:color w:val="auto"/>
          <w:sz w:val="22"/>
          <w:rtl/>
        </w:rPr>
        <w:lastRenderedPageBreak/>
        <w:t xml:space="preserve">منطقة التجارة الحرة الثلاثية في </w:t>
      </w:r>
      <w:r w:rsidR="001F7228">
        <w:rPr>
          <w:rFonts w:cs="Traditional Arabic" w:hint="cs"/>
          <w:b/>
          <w:caps/>
          <w:snapToGrid/>
          <w:color w:val="auto"/>
          <w:sz w:val="22"/>
          <w:rtl/>
        </w:rPr>
        <w:t>أفريقي</w:t>
      </w:r>
      <w:r w:rsidRPr="005D701B">
        <w:rPr>
          <w:rFonts w:cs="Traditional Arabic" w:hint="cs"/>
          <w:b/>
          <w:caps/>
          <w:snapToGrid/>
          <w:color w:val="auto"/>
          <w:sz w:val="22"/>
          <w:rtl/>
        </w:rPr>
        <w:t>ا</w:t>
      </w:r>
      <w:bookmarkEnd w:id="5"/>
    </w:p>
    <w:p w14:paraId="3D64E3BF" w14:textId="40A0F1A9" w:rsidR="00116A8D" w:rsidRPr="005D701B" w:rsidRDefault="0090365C" w:rsidP="001E633C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>
        <w:rPr>
          <w:rFonts w:cs="Traditional Arabic" w:hint="cs"/>
          <w:snapToGrid/>
          <w:sz w:val="22"/>
          <w:szCs w:val="32"/>
          <w:rtl/>
        </w:rPr>
        <w:t xml:space="preserve">لاقى إنشاء </w:t>
      </w:r>
      <w:r w:rsidRPr="0090365C">
        <w:rPr>
          <w:rFonts w:cs="Traditional Arabic"/>
          <w:snapToGrid/>
          <w:sz w:val="22"/>
          <w:szCs w:val="32"/>
          <w:rtl/>
        </w:rPr>
        <w:t>منطقة التجارة الحرة للهيئة الثلاثية للسوق المشتركة لشرق أفريقيا والجنوب الأفريقي وجماعة شرق أفريقيا والجماعة الإنمائية للجنوب الأفريقي</w:t>
      </w:r>
      <w:r>
        <w:rPr>
          <w:rFonts w:cs="Traditional Arabic" w:hint="cs"/>
          <w:snapToGrid/>
          <w:sz w:val="22"/>
          <w:szCs w:val="32"/>
          <w:rtl/>
        </w:rPr>
        <w:t xml:space="preserve"> ترحيباً</w:t>
      </w:r>
      <w:r w:rsidR="00116A8D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D051D6" w:rsidRPr="005D701B">
        <w:rPr>
          <w:rFonts w:cs="Traditional Arabic" w:hint="cs"/>
          <w:snapToGrid/>
          <w:sz w:val="22"/>
          <w:szCs w:val="32"/>
          <w:rtl/>
        </w:rPr>
        <w:t xml:space="preserve">باعتبارها </w:t>
      </w:r>
      <w:r>
        <w:rPr>
          <w:rFonts w:cs="Traditional Arabic" w:hint="cs"/>
          <w:snapToGrid/>
          <w:sz w:val="22"/>
          <w:szCs w:val="32"/>
          <w:rtl/>
        </w:rPr>
        <w:t xml:space="preserve">تمثل واحداً </w:t>
      </w:r>
      <w:r w:rsidR="00116A8D" w:rsidRPr="005D701B">
        <w:rPr>
          <w:rFonts w:cs="Traditional Arabic" w:hint="cs"/>
          <w:snapToGrid/>
          <w:sz w:val="22"/>
          <w:szCs w:val="32"/>
          <w:rtl/>
        </w:rPr>
        <w:t>من أهم التط</w:t>
      </w:r>
      <w:r w:rsidR="00D051D6" w:rsidRPr="005D701B">
        <w:rPr>
          <w:rFonts w:cs="Traditional Arabic" w:hint="cs"/>
          <w:snapToGrid/>
          <w:sz w:val="22"/>
          <w:szCs w:val="32"/>
          <w:rtl/>
        </w:rPr>
        <w:t>و</w:t>
      </w:r>
      <w:r w:rsidR="00116A8D" w:rsidRPr="005D701B">
        <w:rPr>
          <w:rFonts w:cs="Traditional Arabic" w:hint="cs"/>
          <w:snapToGrid/>
          <w:sz w:val="22"/>
          <w:szCs w:val="32"/>
          <w:rtl/>
        </w:rPr>
        <w:t xml:space="preserve">رات </w:t>
      </w:r>
      <w:r>
        <w:rPr>
          <w:rFonts w:cs="Traditional Arabic" w:hint="cs"/>
          <w:snapToGrid/>
          <w:sz w:val="22"/>
          <w:szCs w:val="32"/>
          <w:rtl/>
        </w:rPr>
        <w:t>على صعيد</w:t>
      </w:r>
      <w:r w:rsidR="00116A8D" w:rsidRPr="005D701B">
        <w:rPr>
          <w:rFonts w:cs="Traditional Arabic" w:hint="cs"/>
          <w:snapToGrid/>
          <w:sz w:val="22"/>
          <w:szCs w:val="32"/>
          <w:rtl/>
        </w:rPr>
        <w:t xml:space="preserve"> التكامل الإقليمي ال</w:t>
      </w:r>
      <w:r w:rsidR="001F7228">
        <w:rPr>
          <w:rFonts w:cs="Traditional Arabic" w:hint="cs"/>
          <w:snapToGrid/>
          <w:sz w:val="22"/>
          <w:szCs w:val="32"/>
          <w:rtl/>
        </w:rPr>
        <w:t>أفريقي</w:t>
      </w:r>
      <w:r w:rsidR="00116A8D" w:rsidRPr="005D701B">
        <w:rPr>
          <w:rFonts w:cs="Traditional Arabic" w:hint="cs"/>
          <w:snapToGrid/>
          <w:sz w:val="22"/>
          <w:szCs w:val="32"/>
          <w:rtl/>
        </w:rPr>
        <w:t>. ويرمي الاتفاق إلى إنشاء منطقة تجارة حرة بين 26 بلدا</w:t>
      </w:r>
      <w:r w:rsidR="00736497">
        <w:rPr>
          <w:rFonts w:cs="Traditional Arabic" w:hint="cs"/>
          <w:snapToGrid/>
          <w:sz w:val="22"/>
          <w:szCs w:val="32"/>
          <w:rtl/>
        </w:rPr>
        <w:t>ً</w:t>
      </w:r>
      <w:r w:rsidR="00116A8D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1F7228">
        <w:rPr>
          <w:rFonts w:cs="Traditional Arabic" w:hint="cs"/>
          <w:snapToGrid/>
          <w:sz w:val="22"/>
          <w:szCs w:val="32"/>
          <w:rtl/>
        </w:rPr>
        <w:t>أفريقي</w:t>
      </w:r>
      <w:r w:rsidR="00116A8D" w:rsidRPr="005D701B">
        <w:rPr>
          <w:rFonts w:cs="Traditional Arabic" w:hint="cs"/>
          <w:snapToGrid/>
          <w:sz w:val="22"/>
          <w:szCs w:val="32"/>
          <w:rtl/>
        </w:rPr>
        <w:t>ا</w:t>
      </w:r>
      <w:r>
        <w:rPr>
          <w:rFonts w:cs="Traditional Arabic" w:hint="cs"/>
          <w:snapToGrid/>
          <w:sz w:val="22"/>
          <w:szCs w:val="32"/>
          <w:rtl/>
        </w:rPr>
        <w:t xml:space="preserve">ً واقعاً في الرقعة الجغرافية الممتدة من </w:t>
      </w:r>
      <w:r w:rsidR="00116A8D" w:rsidRPr="005D701B">
        <w:rPr>
          <w:rFonts w:cs="Traditional Arabic" w:hint="cs"/>
          <w:snapToGrid/>
          <w:sz w:val="22"/>
          <w:szCs w:val="32"/>
          <w:rtl/>
        </w:rPr>
        <w:t>كيب</w:t>
      </w:r>
      <w:r>
        <w:rPr>
          <w:rFonts w:cs="Traditional Arabic" w:hint="cs"/>
          <w:snapToGrid/>
          <w:sz w:val="22"/>
          <w:szCs w:val="32"/>
          <w:rtl/>
        </w:rPr>
        <w:t xml:space="preserve"> تاون</w:t>
      </w:r>
      <w:r w:rsidR="00116A8D" w:rsidRPr="005D701B">
        <w:rPr>
          <w:rFonts w:cs="Traditional Arabic" w:hint="cs"/>
          <w:snapToGrid/>
          <w:sz w:val="22"/>
          <w:szCs w:val="32"/>
          <w:rtl/>
        </w:rPr>
        <w:t xml:space="preserve"> في </w:t>
      </w:r>
      <w:r>
        <w:rPr>
          <w:rFonts w:cs="Traditional Arabic" w:hint="cs"/>
          <w:snapToGrid/>
          <w:sz w:val="22"/>
          <w:szCs w:val="32"/>
          <w:rtl/>
        </w:rPr>
        <w:t>ال</w:t>
      </w:r>
      <w:r w:rsidR="00116A8D" w:rsidRPr="005D701B">
        <w:rPr>
          <w:rFonts w:cs="Traditional Arabic" w:hint="cs"/>
          <w:snapToGrid/>
          <w:sz w:val="22"/>
          <w:szCs w:val="32"/>
          <w:rtl/>
        </w:rPr>
        <w:t xml:space="preserve">جنوب إلى القاهرة في الشمال، </w:t>
      </w:r>
      <w:r>
        <w:rPr>
          <w:rFonts w:cs="Traditional Arabic" w:hint="cs"/>
          <w:snapToGrid/>
          <w:sz w:val="22"/>
          <w:szCs w:val="32"/>
          <w:rtl/>
        </w:rPr>
        <w:t xml:space="preserve">من خلال </w:t>
      </w:r>
      <w:r w:rsidR="00116A8D" w:rsidRPr="005D701B">
        <w:rPr>
          <w:rFonts w:cs="Traditional Arabic" w:hint="cs"/>
          <w:snapToGrid/>
          <w:sz w:val="22"/>
          <w:szCs w:val="32"/>
          <w:rtl/>
        </w:rPr>
        <w:t>إحداث سوق موحدة تجمع ما يقارب 625 مليون نسمة. و</w:t>
      </w:r>
      <w:r w:rsidR="001E633C">
        <w:rPr>
          <w:rFonts w:cs="Traditional Arabic" w:hint="cs"/>
          <w:snapToGrid/>
          <w:sz w:val="22"/>
          <w:szCs w:val="32"/>
          <w:rtl/>
        </w:rPr>
        <w:t>مع أن</w:t>
      </w:r>
      <w:r w:rsidR="00116A8D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الإعلان عن منطقة التجارة الحرة </w:t>
      </w:r>
      <w:r>
        <w:rPr>
          <w:rFonts w:cs="Traditional Arabic" w:hint="cs"/>
          <w:snapToGrid/>
          <w:sz w:val="22"/>
          <w:szCs w:val="32"/>
          <w:rtl/>
        </w:rPr>
        <w:t xml:space="preserve">للهيئة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الثلاثية في </w:t>
      </w:r>
      <w:r>
        <w:rPr>
          <w:rFonts w:cs="Traditional Arabic" w:hint="cs"/>
          <w:snapToGrid/>
          <w:sz w:val="22"/>
          <w:szCs w:val="32"/>
          <w:rtl/>
        </w:rPr>
        <w:t>أفريقي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ا </w:t>
      </w:r>
      <w:r w:rsidR="001E633C" w:rsidRPr="005D701B">
        <w:rPr>
          <w:rFonts w:cs="Traditional Arabic" w:hint="cs"/>
          <w:snapToGrid/>
          <w:sz w:val="22"/>
          <w:szCs w:val="32"/>
          <w:rtl/>
        </w:rPr>
        <w:t xml:space="preserve">أحيط </w:t>
      </w:r>
      <w:r>
        <w:rPr>
          <w:rFonts w:cs="Traditional Arabic" w:hint="cs"/>
          <w:snapToGrid/>
          <w:sz w:val="22"/>
          <w:szCs w:val="32"/>
          <w:rtl/>
        </w:rPr>
        <w:t>بهالة إعلامية</w:t>
      </w:r>
      <w:r w:rsidR="001E633C">
        <w:rPr>
          <w:rFonts w:cs="Traditional Arabic" w:hint="cs"/>
          <w:snapToGrid/>
          <w:sz w:val="22"/>
          <w:szCs w:val="32"/>
          <w:rtl/>
        </w:rPr>
        <w:t xml:space="preserve">، </w:t>
      </w:r>
      <w:r w:rsidR="001E633C" w:rsidRPr="005D701B">
        <w:rPr>
          <w:rFonts w:cs="Traditional Arabic" w:hint="cs"/>
          <w:snapToGrid/>
          <w:sz w:val="22"/>
          <w:szCs w:val="32"/>
          <w:rtl/>
        </w:rPr>
        <w:t>يحتمل أن يستغرق تحق</w:t>
      </w:r>
      <w:r w:rsidR="001E633C">
        <w:rPr>
          <w:rFonts w:cs="Traditional Arabic" w:hint="cs"/>
          <w:snapToGrid/>
          <w:sz w:val="22"/>
          <w:szCs w:val="32"/>
          <w:rtl/>
        </w:rPr>
        <w:t>ي</w:t>
      </w:r>
      <w:r w:rsidR="001E633C" w:rsidRPr="005D701B">
        <w:rPr>
          <w:rFonts w:cs="Traditional Arabic" w:hint="cs"/>
          <w:snapToGrid/>
          <w:sz w:val="22"/>
          <w:szCs w:val="32"/>
          <w:rtl/>
        </w:rPr>
        <w:t xml:space="preserve">ق </w:t>
      </w:r>
      <w:r w:rsidR="00116A8D" w:rsidRPr="005D701B">
        <w:rPr>
          <w:rFonts w:cs="Traditional Arabic" w:hint="cs"/>
          <w:snapToGrid/>
          <w:sz w:val="22"/>
          <w:szCs w:val="32"/>
          <w:rtl/>
        </w:rPr>
        <w:t xml:space="preserve">المنافع المتوقعة من الاتفاق سنوات عديدة. </w:t>
      </w:r>
      <w:r w:rsidR="001E633C">
        <w:rPr>
          <w:rFonts w:cs="Traditional Arabic" w:hint="cs"/>
          <w:snapToGrid/>
          <w:sz w:val="22"/>
          <w:szCs w:val="32"/>
          <w:rtl/>
        </w:rPr>
        <w:t>و</w:t>
      </w:r>
      <w:r w:rsidR="00D051D6" w:rsidRPr="005D701B">
        <w:rPr>
          <w:rFonts w:cs="Traditional Arabic" w:hint="cs"/>
          <w:snapToGrid/>
          <w:sz w:val="22"/>
          <w:szCs w:val="32"/>
          <w:rtl/>
        </w:rPr>
        <w:t>تتضارب</w:t>
      </w:r>
      <w:r w:rsidR="00116A8D" w:rsidRPr="005D701B">
        <w:rPr>
          <w:rFonts w:cs="Traditional Arabic" w:hint="cs"/>
          <w:snapToGrid/>
          <w:sz w:val="22"/>
          <w:szCs w:val="32"/>
          <w:rtl/>
        </w:rPr>
        <w:t xml:space="preserve"> التخمينات </w:t>
      </w:r>
      <w:r w:rsidR="001E633C" w:rsidRPr="005D701B">
        <w:rPr>
          <w:rFonts w:cs="Traditional Arabic" w:hint="cs"/>
          <w:snapToGrid/>
          <w:sz w:val="22"/>
          <w:szCs w:val="32"/>
          <w:rtl/>
        </w:rPr>
        <w:t xml:space="preserve">في </w:t>
      </w:r>
      <w:r w:rsidR="001E633C">
        <w:rPr>
          <w:rFonts w:cs="Traditional Arabic" w:hint="cs"/>
          <w:snapToGrid/>
          <w:sz w:val="22"/>
          <w:szCs w:val="32"/>
          <w:rtl/>
        </w:rPr>
        <w:t>هذه الأثناء</w:t>
      </w:r>
      <w:r w:rsidR="001E633C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116A8D" w:rsidRPr="005D701B">
        <w:rPr>
          <w:rFonts w:cs="Traditional Arabic" w:hint="cs"/>
          <w:snapToGrid/>
          <w:sz w:val="22"/>
          <w:szCs w:val="32"/>
          <w:rtl/>
        </w:rPr>
        <w:t>بشأن ما إذا كان الاتفاق واقعيا</w:t>
      </w:r>
      <w:r w:rsidR="00736497">
        <w:rPr>
          <w:rFonts w:cs="Traditional Arabic" w:hint="cs"/>
          <w:snapToGrid/>
          <w:sz w:val="22"/>
          <w:szCs w:val="32"/>
          <w:rtl/>
        </w:rPr>
        <w:t>ً</w:t>
      </w:r>
      <w:r w:rsidR="00116A8D" w:rsidRPr="005D701B">
        <w:rPr>
          <w:rFonts w:cs="Traditional Arabic" w:hint="cs"/>
          <w:snapToGrid/>
          <w:sz w:val="22"/>
          <w:szCs w:val="32"/>
          <w:rtl/>
        </w:rPr>
        <w:t>، وما هي الفوائد المحتمل جنيها منه، ومن سيكون له قسط من منافعه، إن كانت ثمة منافع أصلا</w:t>
      </w:r>
      <w:r w:rsidR="00736497">
        <w:rPr>
          <w:rFonts w:cs="Traditional Arabic" w:hint="cs"/>
          <w:snapToGrid/>
          <w:sz w:val="22"/>
          <w:szCs w:val="32"/>
          <w:rtl/>
        </w:rPr>
        <w:t>ً</w:t>
      </w:r>
      <w:r w:rsidR="001E633C">
        <w:rPr>
          <w:rFonts w:cs="Traditional Arabic" w:hint="cs"/>
          <w:snapToGrid/>
          <w:sz w:val="22"/>
          <w:szCs w:val="32"/>
          <w:rtl/>
        </w:rPr>
        <w:t>؟</w:t>
      </w:r>
      <w:r w:rsidR="00736497">
        <w:rPr>
          <w:rStyle w:val="FootnoteReference"/>
          <w:rFonts w:cs="Traditional Arabic"/>
          <w:snapToGrid/>
          <w:sz w:val="22"/>
          <w:szCs w:val="32"/>
          <w:rtl/>
        </w:rPr>
        <w:footnoteReference w:id="4"/>
      </w:r>
    </w:p>
    <w:p w14:paraId="6281FA30" w14:textId="4DF0A80F" w:rsidR="00CF147E" w:rsidRPr="005D701B" w:rsidRDefault="00D051D6" w:rsidP="001E633C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>و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اجتمع رؤساء دول وحكومات السوق المشتركة لشرق </w:t>
      </w:r>
      <w:r w:rsidR="001F7228">
        <w:rPr>
          <w:rFonts w:cs="Traditional Arabic" w:hint="cs"/>
          <w:snapToGrid/>
          <w:sz w:val="22"/>
          <w:szCs w:val="32"/>
          <w:rtl/>
        </w:rPr>
        <w:t>أفريقي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>ا والجنوب ال</w:t>
      </w:r>
      <w:r w:rsidR="001F7228">
        <w:rPr>
          <w:rFonts w:cs="Traditional Arabic" w:hint="cs"/>
          <w:snapToGrid/>
          <w:sz w:val="22"/>
          <w:szCs w:val="32"/>
          <w:rtl/>
        </w:rPr>
        <w:t>أفريقي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، وجماعة شرق </w:t>
      </w:r>
      <w:r w:rsidR="001F7228">
        <w:rPr>
          <w:rFonts w:cs="Traditional Arabic" w:hint="cs"/>
          <w:snapToGrid/>
          <w:sz w:val="22"/>
          <w:szCs w:val="32"/>
          <w:rtl/>
        </w:rPr>
        <w:t>أفريقي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>ا، والجماعة الإنمائية للجنوب ال</w:t>
      </w:r>
      <w:r w:rsidR="001F7228">
        <w:rPr>
          <w:rFonts w:cs="Traditional Arabic" w:hint="cs"/>
          <w:snapToGrid/>
          <w:sz w:val="22"/>
          <w:szCs w:val="32"/>
          <w:rtl/>
        </w:rPr>
        <w:t>أفريقي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>، في شرم الشيخ، بمصر في 10 حزيران/يوني</w:t>
      </w:r>
      <w:r w:rsidR="00736497">
        <w:rPr>
          <w:rFonts w:cs="Traditional Arabic" w:hint="cs"/>
          <w:snapToGrid/>
          <w:sz w:val="22"/>
          <w:szCs w:val="32"/>
          <w:rtl/>
        </w:rPr>
        <w:t>و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2015، في مؤتمر القمة الثلاثين للسوق المشتركة لشرق </w:t>
      </w:r>
      <w:r w:rsidR="001F7228">
        <w:rPr>
          <w:rFonts w:cs="Traditional Arabic" w:hint="cs"/>
          <w:snapToGrid/>
          <w:sz w:val="22"/>
          <w:szCs w:val="32"/>
          <w:rtl/>
        </w:rPr>
        <w:t>أفريقي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>ا والجنوب ال</w:t>
      </w:r>
      <w:r w:rsidR="001F7228">
        <w:rPr>
          <w:rFonts w:cs="Traditional Arabic" w:hint="cs"/>
          <w:snapToGrid/>
          <w:sz w:val="22"/>
          <w:szCs w:val="32"/>
          <w:rtl/>
        </w:rPr>
        <w:t>أفريقي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، وجماعة شرق </w:t>
      </w:r>
      <w:r w:rsidR="001F7228">
        <w:rPr>
          <w:rFonts w:cs="Traditional Arabic" w:hint="cs"/>
          <w:snapToGrid/>
          <w:sz w:val="22"/>
          <w:szCs w:val="32"/>
          <w:rtl/>
        </w:rPr>
        <w:t>أفريقي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>ا، والجماعة الإنمائية للجنوب ال</w:t>
      </w:r>
      <w:r w:rsidR="001F7228">
        <w:rPr>
          <w:rFonts w:cs="Traditional Arabic" w:hint="cs"/>
          <w:snapToGrid/>
          <w:sz w:val="22"/>
          <w:szCs w:val="32"/>
          <w:rtl/>
        </w:rPr>
        <w:t>أفريقي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>. ووقع الإعلان أربع وعشرون دولة من الدول الأعضاء/الشريكة؛ ولم يتخ</w:t>
      </w:r>
      <w:r w:rsidR="00736497">
        <w:rPr>
          <w:rFonts w:cs="Traditional Arabic" w:hint="cs"/>
          <w:snapToGrid/>
          <w:sz w:val="22"/>
          <w:szCs w:val="32"/>
          <w:rtl/>
        </w:rPr>
        <w:t>لف عن التوقع سوى ليبيا وإريتريا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>. ووق</w:t>
      </w:r>
      <w:r w:rsidR="00736497">
        <w:rPr>
          <w:rFonts w:cs="Traditional Arabic" w:hint="cs"/>
          <w:snapToGrid/>
          <w:sz w:val="22"/>
          <w:szCs w:val="32"/>
          <w:rtl/>
        </w:rPr>
        <w:t>ّ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عت البلدان الأعضاء الستة عشر التالية اتفاق منطقة التجارة الحرة </w:t>
      </w:r>
      <w:r w:rsidR="001E633C">
        <w:rPr>
          <w:rFonts w:cs="Traditional Arabic" w:hint="cs"/>
          <w:snapToGrid/>
          <w:sz w:val="22"/>
          <w:szCs w:val="32"/>
          <w:rtl/>
        </w:rPr>
        <w:t xml:space="preserve">للهيئة 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الثلاثية في </w:t>
      </w:r>
      <w:r w:rsidR="001F7228">
        <w:rPr>
          <w:rFonts w:cs="Traditional Arabic" w:hint="cs"/>
          <w:snapToGrid/>
          <w:sz w:val="22"/>
          <w:szCs w:val="32"/>
          <w:rtl/>
        </w:rPr>
        <w:t>أفريقي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>ا: أنغولا</w:t>
      </w:r>
      <w:r w:rsidR="00CF147E" w:rsidRPr="005D701B">
        <w:rPr>
          <w:rFonts w:cs="Traditional Arabic"/>
          <w:snapToGrid/>
          <w:sz w:val="22"/>
          <w:szCs w:val="32"/>
          <w:rtl/>
        </w:rPr>
        <w:t>٬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وأوغندا</w:t>
      </w:r>
      <w:r w:rsidR="00CF147E" w:rsidRPr="005D701B">
        <w:rPr>
          <w:rFonts w:cs="Traditional Arabic"/>
          <w:snapToGrid/>
          <w:sz w:val="22"/>
          <w:szCs w:val="32"/>
          <w:rtl/>
        </w:rPr>
        <w:t>٬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وبوروندي</w:t>
      </w:r>
      <w:r w:rsidR="00CF147E" w:rsidRPr="005D701B">
        <w:rPr>
          <w:rFonts w:cs="Traditional Arabic"/>
          <w:snapToGrid/>
          <w:sz w:val="22"/>
          <w:szCs w:val="32"/>
          <w:rtl/>
        </w:rPr>
        <w:t>٬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وجزر القمر</w:t>
      </w:r>
      <w:r w:rsidR="00CF147E" w:rsidRPr="005D701B">
        <w:rPr>
          <w:rFonts w:cs="Traditional Arabic"/>
          <w:snapToGrid/>
          <w:sz w:val="22"/>
          <w:szCs w:val="32"/>
          <w:rtl/>
        </w:rPr>
        <w:t>٬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وجيبوتي</w:t>
      </w:r>
      <w:r w:rsidR="00CF147E" w:rsidRPr="005D701B">
        <w:rPr>
          <w:rFonts w:cs="Traditional Arabic"/>
          <w:snapToGrid/>
          <w:sz w:val="22"/>
          <w:szCs w:val="32"/>
          <w:rtl/>
        </w:rPr>
        <w:t>٬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ورواندا</w:t>
      </w:r>
      <w:r w:rsidR="00CF147E" w:rsidRPr="005D701B">
        <w:rPr>
          <w:rFonts w:cs="Traditional Arabic"/>
          <w:snapToGrid/>
          <w:sz w:val="22"/>
          <w:szCs w:val="32"/>
          <w:rtl/>
        </w:rPr>
        <w:t>٬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وزمبابوي</w:t>
      </w:r>
      <w:r w:rsidR="00CF147E" w:rsidRPr="005D701B">
        <w:rPr>
          <w:rFonts w:cs="Traditional Arabic"/>
          <w:snapToGrid/>
          <w:sz w:val="22"/>
          <w:szCs w:val="32"/>
          <w:rtl/>
        </w:rPr>
        <w:t>٬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وسوازيلند</w:t>
      </w:r>
      <w:r w:rsidR="00CF147E" w:rsidRPr="005D701B">
        <w:rPr>
          <w:rFonts w:cs="Traditional Arabic"/>
          <w:snapToGrid/>
          <w:sz w:val="22"/>
          <w:szCs w:val="32"/>
          <w:rtl/>
        </w:rPr>
        <w:t>٬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والسودان</w:t>
      </w:r>
      <w:r w:rsidR="00CF147E" w:rsidRPr="005D701B">
        <w:rPr>
          <w:rFonts w:cs="Traditional Arabic"/>
          <w:snapToGrid/>
          <w:sz w:val="22"/>
          <w:szCs w:val="32"/>
          <w:rtl/>
        </w:rPr>
        <w:t>٬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وسيشيل</w:t>
      </w:r>
      <w:r w:rsidR="00CF147E" w:rsidRPr="005D701B">
        <w:rPr>
          <w:rFonts w:cs="Traditional Arabic"/>
          <w:snapToGrid/>
          <w:sz w:val="22"/>
          <w:szCs w:val="32"/>
          <w:rtl/>
        </w:rPr>
        <w:t>٬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والكونغو</w:t>
      </w:r>
      <w:r w:rsidR="00CF147E" w:rsidRPr="005D701B">
        <w:rPr>
          <w:rFonts w:cs="Traditional Arabic"/>
          <w:snapToGrid/>
          <w:sz w:val="22"/>
          <w:szCs w:val="32"/>
          <w:rtl/>
        </w:rPr>
        <w:t>٬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وكينيا</w:t>
      </w:r>
      <w:r w:rsidR="00CF147E" w:rsidRPr="005D701B">
        <w:rPr>
          <w:rFonts w:cs="Traditional Arabic"/>
          <w:snapToGrid/>
          <w:sz w:val="22"/>
          <w:szCs w:val="32"/>
          <w:rtl/>
        </w:rPr>
        <w:t>٬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ومصر</w:t>
      </w:r>
      <w:r w:rsidR="00CF147E" w:rsidRPr="005D701B">
        <w:rPr>
          <w:rFonts w:cs="Traditional Arabic"/>
          <w:snapToGrid/>
          <w:sz w:val="22"/>
          <w:szCs w:val="32"/>
          <w:rtl/>
        </w:rPr>
        <w:t>٬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وملاوي</w:t>
      </w:r>
      <w:r w:rsidR="00CF147E" w:rsidRPr="005D701B">
        <w:rPr>
          <w:rFonts w:cs="Traditional Arabic"/>
          <w:snapToGrid/>
          <w:sz w:val="22"/>
          <w:szCs w:val="32"/>
          <w:rtl/>
        </w:rPr>
        <w:t>٬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وناميبيا.</w:t>
      </w:r>
      <w:r w:rsidR="00736497">
        <w:rPr>
          <w:rStyle w:val="FootnoteReference"/>
          <w:rFonts w:cs="Traditional Arabic"/>
          <w:snapToGrid/>
          <w:sz w:val="22"/>
          <w:szCs w:val="32"/>
          <w:rtl/>
        </w:rPr>
        <w:footnoteReference w:id="5"/>
      </w:r>
    </w:p>
    <w:p w14:paraId="2F68018B" w14:textId="643852C1" w:rsidR="00CF147E" w:rsidRPr="005D701B" w:rsidRDefault="00CF147E" w:rsidP="001E633C">
      <w:pPr>
        <w:pStyle w:val="Heading4"/>
        <w:tabs>
          <w:tab w:val="clear" w:pos="567"/>
        </w:tabs>
        <w:bidi/>
        <w:snapToGrid/>
        <w:spacing w:before="0" w:after="200"/>
        <w:jc w:val="left"/>
        <w:rPr>
          <w:rFonts w:ascii="Arial" w:eastAsia="SimSun" w:hAnsi="Arial" w:cs="Traditional Arabic"/>
          <w:b/>
          <w:bCs/>
          <w:i w:val="0"/>
          <w:iCs w:val="0"/>
          <w:caps/>
          <w:snapToGrid/>
          <w:color w:val="auto"/>
          <w:szCs w:val="32"/>
          <w:rtl/>
        </w:rPr>
      </w:pPr>
      <w:r w:rsidRPr="005D701B">
        <w:rPr>
          <w:rFonts w:ascii="Arial" w:hAnsi="Arial" w:cs="Traditional Arabic" w:hint="cs"/>
          <w:b/>
          <w:bCs/>
          <w:i w:val="0"/>
          <w:iCs w:val="0"/>
          <w:caps/>
          <w:snapToGrid/>
          <w:color w:val="auto"/>
          <w:szCs w:val="32"/>
          <w:rtl/>
        </w:rPr>
        <w:t>الم</w:t>
      </w:r>
      <w:r w:rsidR="001E633C">
        <w:rPr>
          <w:rFonts w:ascii="Arial" w:hAnsi="Arial" w:cs="Traditional Arabic" w:hint="cs"/>
          <w:b/>
          <w:bCs/>
          <w:i w:val="0"/>
          <w:iCs w:val="0"/>
          <w:caps/>
          <w:snapToGrid/>
          <w:color w:val="auto"/>
          <w:szCs w:val="32"/>
          <w:rtl/>
        </w:rPr>
        <w:t>لحق</w:t>
      </w:r>
      <w:r w:rsidRPr="005D701B">
        <w:rPr>
          <w:rFonts w:ascii="Arial" w:hAnsi="Arial" w:cs="Traditional Arabic" w:hint="cs"/>
          <w:b/>
          <w:bCs/>
          <w:i w:val="0"/>
          <w:iCs w:val="0"/>
          <w:caps/>
          <w:snapToGrid/>
          <w:color w:val="auto"/>
          <w:szCs w:val="32"/>
          <w:rtl/>
        </w:rPr>
        <w:t xml:space="preserve"> 9: </w:t>
      </w:r>
      <w:r w:rsidR="001E633C">
        <w:rPr>
          <w:rFonts w:ascii="Arial" w:hAnsi="Arial" w:cs="Traditional Arabic" w:hint="cs"/>
          <w:b/>
          <w:bCs/>
          <w:i w:val="0"/>
          <w:iCs w:val="0"/>
          <w:caps/>
          <w:snapToGrid/>
          <w:color w:val="auto"/>
          <w:szCs w:val="32"/>
          <w:rtl/>
        </w:rPr>
        <w:t>ملحق</w:t>
      </w:r>
      <w:r w:rsidRPr="005D701B">
        <w:rPr>
          <w:rFonts w:ascii="Arial" w:hAnsi="Arial" w:cs="Traditional Arabic" w:hint="cs"/>
          <w:b/>
          <w:bCs/>
          <w:i w:val="0"/>
          <w:iCs w:val="0"/>
          <w:caps/>
          <w:snapToGrid/>
          <w:color w:val="auto"/>
          <w:szCs w:val="32"/>
          <w:rtl/>
        </w:rPr>
        <w:t xml:space="preserve"> بشأن حقوق الملكية الفكرية بموجب </w:t>
      </w:r>
      <w:r w:rsidR="001E633C">
        <w:rPr>
          <w:rFonts w:ascii="Arial" w:hAnsi="Arial" w:cs="Traditional Arabic" w:hint="cs"/>
          <w:b/>
          <w:bCs/>
          <w:i w:val="0"/>
          <w:iCs w:val="0"/>
          <w:caps/>
          <w:snapToGrid/>
          <w:color w:val="auto"/>
          <w:szCs w:val="32"/>
          <w:rtl/>
        </w:rPr>
        <w:t xml:space="preserve">الفقرة 1 من المادة 27 </w:t>
      </w:r>
      <w:r w:rsidRPr="005D701B">
        <w:rPr>
          <w:rFonts w:ascii="Arial" w:hAnsi="Arial" w:cs="Traditional Arabic" w:hint="cs"/>
          <w:b/>
          <w:bCs/>
          <w:i w:val="0"/>
          <w:iCs w:val="0"/>
          <w:caps/>
          <w:snapToGrid/>
          <w:color w:val="auto"/>
          <w:szCs w:val="32"/>
          <w:rtl/>
        </w:rPr>
        <w:t>من الاتفاق</w:t>
      </w:r>
      <w:r w:rsidR="00A1544D">
        <w:rPr>
          <w:rStyle w:val="FootnoteReference"/>
          <w:rFonts w:ascii="Arial" w:eastAsia="SimSun" w:hAnsi="Arial" w:cs="Traditional Arabic"/>
          <w:b/>
          <w:bCs/>
          <w:i w:val="0"/>
          <w:iCs w:val="0"/>
          <w:caps/>
          <w:snapToGrid/>
          <w:color w:val="auto"/>
          <w:szCs w:val="32"/>
          <w:rtl/>
        </w:rPr>
        <w:footnoteReference w:id="6"/>
      </w:r>
    </w:p>
    <w:p w14:paraId="440FFFDF" w14:textId="63D6D81B" w:rsidR="00CF147E" w:rsidRPr="005D701B" w:rsidRDefault="00CF147E" w:rsidP="005D701B">
      <w:pPr>
        <w:pStyle w:val="Soustitre"/>
        <w:bidi/>
        <w:spacing w:before="0" w:after="200" w:line="240" w:lineRule="auto"/>
        <w:ind w:left="0"/>
        <w:rPr>
          <w:rFonts w:cs="Traditional Arabic"/>
          <w:i w:val="0"/>
          <w:iCs/>
          <w:snapToGrid/>
          <w:sz w:val="22"/>
          <w:szCs w:val="32"/>
          <w:rtl/>
        </w:rPr>
      </w:pPr>
      <w:r w:rsidRPr="005D701B">
        <w:rPr>
          <w:rFonts w:cs="Traditional Arabic" w:hint="cs"/>
          <w:i w:val="0"/>
          <w:iCs/>
          <w:snapToGrid/>
          <w:sz w:val="22"/>
          <w:szCs w:val="32"/>
          <w:rtl/>
        </w:rPr>
        <w:t>المادة 3: الصناعات الثقافية والإبداعية</w:t>
      </w:r>
      <w:r w:rsidR="000B7813">
        <w:rPr>
          <w:rFonts w:cs="Traditional Arabic" w:hint="cs"/>
          <w:i w:val="0"/>
          <w:iCs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i w:val="0"/>
          <w:iCs/>
          <w:snapToGrid/>
          <w:sz w:val="22"/>
          <w:szCs w:val="32"/>
          <w:rtl/>
        </w:rPr>
        <w:t>(صيغة كانون الثاني/يناير 2010 المنقحة)</w:t>
      </w:r>
    </w:p>
    <w:p w14:paraId="34D7E7B4" w14:textId="77777777" w:rsidR="00CF147E" w:rsidRPr="005D701B" w:rsidRDefault="00CF147E" w:rsidP="00393C52">
      <w:pPr>
        <w:pStyle w:val="Texte1"/>
        <w:tabs>
          <w:tab w:val="clear" w:pos="567"/>
        </w:tabs>
        <w:bidi/>
        <w:spacing w:after="120" w:line="240" w:lineRule="auto"/>
        <w:ind w:left="567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>تتعهد الدول الأعضاء في المنطقة الثلاثية بما يلي:</w:t>
      </w:r>
    </w:p>
    <w:p w14:paraId="59E0A820" w14:textId="6652613A" w:rsidR="00CF147E" w:rsidRPr="005D701B" w:rsidRDefault="006A7738" w:rsidP="003336D6">
      <w:pPr>
        <w:pStyle w:val="Texte1"/>
        <w:tabs>
          <w:tab w:val="clear" w:pos="567"/>
        </w:tabs>
        <w:bidi/>
        <w:spacing w:after="120" w:line="240" w:lineRule="auto"/>
        <w:ind w:left="1701" w:hanging="567"/>
        <w:rPr>
          <w:rFonts w:cs="Traditional Arabic"/>
          <w:snapToGrid/>
          <w:sz w:val="22"/>
          <w:szCs w:val="32"/>
          <w:rtl/>
        </w:rPr>
      </w:pPr>
      <w:r>
        <w:rPr>
          <w:rFonts w:cs="Traditional Arabic" w:hint="cs"/>
          <w:snapToGrid/>
          <w:sz w:val="22"/>
          <w:szCs w:val="32"/>
          <w:rtl/>
        </w:rPr>
        <w:t>(أ)</w:t>
      </w:r>
      <w:r>
        <w:rPr>
          <w:rFonts w:cs="Traditional Arabic" w:hint="cs"/>
          <w:snapToGrid/>
          <w:sz w:val="22"/>
          <w:szCs w:val="32"/>
          <w:rtl/>
        </w:rPr>
        <w:tab/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اعتماد سياسة وأطر قانونية </w:t>
      </w:r>
      <w:r w:rsidR="003336D6" w:rsidRPr="005D701B">
        <w:rPr>
          <w:rFonts w:cs="Traditional Arabic" w:hint="cs"/>
          <w:snapToGrid/>
          <w:sz w:val="22"/>
          <w:szCs w:val="32"/>
          <w:rtl/>
        </w:rPr>
        <w:t xml:space="preserve">فعالة 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>لتعزيز الصناعات الثقافية والإبداعية</w:t>
      </w:r>
      <w:r w:rsidR="003336D6" w:rsidRPr="003336D6">
        <w:rPr>
          <w:rFonts w:cs="Traditional Arabic" w:hint="cs"/>
          <w:snapToGrid/>
          <w:sz w:val="22"/>
          <w:szCs w:val="32"/>
          <w:rtl/>
        </w:rPr>
        <w:t xml:space="preserve"> </w:t>
      </w:r>
      <w:r w:rsidR="003336D6">
        <w:rPr>
          <w:rFonts w:cs="Traditional Arabic" w:hint="cs"/>
          <w:snapToGrid/>
          <w:sz w:val="22"/>
          <w:szCs w:val="32"/>
          <w:rtl/>
        </w:rPr>
        <w:t>وحمايتها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>، وج</w:t>
      </w:r>
      <w:r w:rsidR="003336D6">
        <w:rPr>
          <w:rFonts w:cs="Traditional Arabic" w:hint="cs"/>
          <w:snapToGrid/>
          <w:sz w:val="22"/>
          <w:szCs w:val="32"/>
          <w:rtl/>
        </w:rPr>
        <w:t xml:space="preserve">ني 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>الفوائد من هذه الصناعات</w:t>
      </w:r>
      <w:r w:rsidR="003336D6">
        <w:rPr>
          <w:rFonts w:cs="Traditional Arabic" w:hint="cs"/>
          <w:snapToGrid/>
          <w:sz w:val="22"/>
          <w:szCs w:val="32"/>
          <w:rtl/>
        </w:rPr>
        <w:t xml:space="preserve"> قدر المستطاع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>؛</w:t>
      </w:r>
    </w:p>
    <w:p w14:paraId="1A9EB542" w14:textId="60FC8103" w:rsidR="00CF147E" w:rsidRPr="005D701B" w:rsidRDefault="006A7738" w:rsidP="003336D6">
      <w:pPr>
        <w:pStyle w:val="Texte1"/>
        <w:tabs>
          <w:tab w:val="clear" w:pos="567"/>
        </w:tabs>
        <w:bidi/>
        <w:spacing w:after="120" w:line="240" w:lineRule="auto"/>
        <w:ind w:left="1701" w:hanging="567"/>
        <w:rPr>
          <w:rFonts w:cs="Traditional Arabic"/>
          <w:snapToGrid/>
          <w:sz w:val="22"/>
          <w:szCs w:val="32"/>
          <w:rtl/>
        </w:rPr>
      </w:pPr>
      <w:r>
        <w:rPr>
          <w:rFonts w:cs="Traditional Arabic" w:hint="cs"/>
          <w:snapToGrid/>
          <w:sz w:val="22"/>
          <w:szCs w:val="32"/>
          <w:rtl/>
        </w:rPr>
        <w:lastRenderedPageBreak/>
        <w:t>(ب)</w:t>
      </w:r>
      <w:r>
        <w:rPr>
          <w:rFonts w:cs="Traditional Arabic" w:hint="cs"/>
          <w:snapToGrid/>
          <w:sz w:val="22"/>
          <w:szCs w:val="32"/>
          <w:rtl/>
        </w:rPr>
        <w:tab/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تحسين </w:t>
      </w:r>
      <w:r w:rsidR="00D051D6" w:rsidRPr="005D701B">
        <w:rPr>
          <w:rFonts w:cs="Traditional Arabic" w:hint="cs"/>
          <w:snapToGrid/>
          <w:sz w:val="22"/>
          <w:szCs w:val="32"/>
          <w:rtl/>
        </w:rPr>
        <w:t>و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تعزيز قدرات الدول الأعضاء في المنطقة الثلاثية </w:t>
      </w:r>
      <w:r w:rsidR="003336D6">
        <w:rPr>
          <w:rFonts w:cs="Traditional Arabic" w:hint="cs"/>
          <w:snapToGrid/>
          <w:sz w:val="22"/>
          <w:szCs w:val="32"/>
          <w:rtl/>
        </w:rPr>
        <w:t>على استحداث</w:t>
      </w:r>
      <w:r w:rsidR="00A262B1" w:rsidRPr="005D701B">
        <w:rPr>
          <w:rFonts w:cs="Traditional Arabic" w:hint="cs"/>
          <w:snapToGrid/>
          <w:sz w:val="22"/>
          <w:szCs w:val="32"/>
          <w:rtl/>
        </w:rPr>
        <w:t xml:space="preserve"> سلع الصناعة الثقافية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3336D6" w:rsidRPr="005D701B">
        <w:rPr>
          <w:rFonts w:cs="Traditional Arabic" w:hint="cs"/>
          <w:snapToGrid/>
          <w:sz w:val="22"/>
          <w:szCs w:val="32"/>
          <w:rtl/>
        </w:rPr>
        <w:t>ومنتجات</w:t>
      </w:r>
      <w:r w:rsidR="003336D6">
        <w:rPr>
          <w:rFonts w:cs="Traditional Arabic" w:hint="cs"/>
          <w:snapToGrid/>
          <w:sz w:val="22"/>
          <w:szCs w:val="32"/>
          <w:rtl/>
        </w:rPr>
        <w:t>ها</w:t>
      </w:r>
      <w:r w:rsidR="003336D6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>وإنتاج</w:t>
      </w:r>
      <w:r w:rsidR="00A262B1" w:rsidRPr="005D701B">
        <w:rPr>
          <w:rFonts w:cs="Traditional Arabic" w:hint="cs"/>
          <w:snapToGrid/>
          <w:sz w:val="22"/>
          <w:szCs w:val="32"/>
          <w:rtl/>
        </w:rPr>
        <w:t>ها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وتوزيع</w:t>
      </w:r>
      <w:r w:rsidR="00A262B1" w:rsidRPr="005D701B">
        <w:rPr>
          <w:rFonts w:cs="Traditional Arabic" w:hint="cs"/>
          <w:snapToGrid/>
          <w:sz w:val="22"/>
          <w:szCs w:val="32"/>
          <w:rtl/>
        </w:rPr>
        <w:t>ها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وتسويق</w:t>
      </w:r>
      <w:r w:rsidR="00A262B1" w:rsidRPr="005D701B">
        <w:rPr>
          <w:rFonts w:cs="Traditional Arabic" w:hint="cs"/>
          <w:snapToGrid/>
          <w:sz w:val="22"/>
          <w:szCs w:val="32"/>
          <w:rtl/>
        </w:rPr>
        <w:t>ها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ووسم</w:t>
      </w:r>
      <w:r w:rsidR="00A262B1" w:rsidRPr="005D701B">
        <w:rPr>
          <w:rFonts w:cs="Traditional Arabic" w:hint="cs"/>
          <w:snapToGrid/>
          <w:sz w:val="22"/>
          <w:szCs w:val="32"/>
          <w:rtl/>
        </w:rPr>
        <w:t>ها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وعرض</w:t>
      </w:r>
      <w:r w:rsidR="00A262B1" w:rsidRPr="005D701B">
        <w:rPr>
          <w:rFonts w:cs="Traditional Arabic" w:hint="cs"/>
          <w:snapToGrid/>
          <w:sz w:val="22"/>
          <w:szCs w:val="32"/>
          <w:rtl/>
        </w:rPr>
        <w:t>ها</w:t>
      </w:r>
      <w:r w:rsidR="003336D6">
        <w:rPr>
          <w:rFonts w:cs="Traditional Arabic" w:hint="cs"/>
          <w:snapToGrid/>
          <w:sz w:val="22"/>
          <w:szCs w:val="32"/>
          <w:rtl/>
        </w:rPr>
        <w:t>،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وكذلك تسهيل </w:t>
      </w:r>
      <w:r w:rsidR="003336D6">
        <w:rPr>
          <w:rFonts w:cs="Traditional Arabic" w:hint="cs"/>
          <w:snapToGrid/>
          <w:sz w:val="22"/>
          <w:szCs w:val="32"/>
          <w:rtl/>
        </w:rPr>
        <w:t>زيادة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 فرص الوصول إلى الأسواق</w:t>
      </w:r>
      <w:r w:rsidR="003336D6">
        <w:rPr>
          <w:rFonts w:cs="Traditional Arabic" w:hint="cs"/>
          <w:snapToGrid/>
          <w:sz w:val="22"/>
          <w:szCs w:val="32"/>
          <w:rtl/>
        </w:rPr>
        <w:t xml:space="preserve"> الخارجية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>؛</w:t>
      </w:r>
    </w:p>
    <w:p w14:paraId="559C7274" w14:textId="25E39443" w:rsidR="00CF147E" w:rsidRPr="005D701B" w:rsidRDefault="006A7738" w:rsidP="003336D6">
      <w:pPr>
        <w:pStyle w:val="Texte1"/>
        <w:tabs>
          <w:tab w:val="clear" w:pos="567"/>
        </w:tabs>
        <w:bidi/>
        <w:spacing w:after="200" w:line="240" w:lineRule="auto"/>
        <w:ind w:left="1701" w:hanging="567"/>
        <w:rPr>
          <w:rFonts w:cs="Traditional Arabic"/>
          <w:snapToGrid/>
          <w:sz w:val="22"/>
          <w:szCs w:val="32"/>
          <w:rtl/>
        </w:rPr>
      </w:pPr>
      <w:r>
        <w:rPr>
          <w:rFonts w:cs="Traditional Arabic" w:hint="cs"/>
          <w:snapToGrid/>
          <w:sz w:val="22"/>
          <w:szCs w:val="32"/>
          <w:rtl/>
        </w:rPr>
        <w:t>(جـ)</w:t>
      </w:r>
      <w:r>
        <w:rPr>
          <w:rFonts w:cs="Traditional Arabic" w:hint="cs"/>
          <w:snapToGrid/>
          <w:sz w:val="22"/>
          <w:szCs w:val="32"/>
          <w:rtl/>
        </w:rPr>
        <w:tab/>
      </w:r>
      <w:r w:rsidR="00CF147E" w:rsidRPr="005D701B">
        <w:rPr>
          <w:rFonts w:cs="Traditional Arabic" w:hint="cs"/>
          <w:snapToGrid/>
          <w:sz w:val="22"/>
          <w:szCs w:val="32"/>
          <w:rtl/>
        </w:rPr>
        <w:t>الحد من الاعتماد على</w:t>
      </w:r>
      <w:r w:rsidR="00D051D6" w:rsidRPr="005D701B">
        <w:rPr>
          <w:rFonts w:cs="Traditional Arabic" w:hint="cs"/>
          <w:snapToGrid/>
          <w:sz w:val="22"/>
          <w:szCs w:val="32"/>
          <w:rtl/>
        </w:rPr>
        <w:t xml:space="preserve"> ما ينتج خارج المنطقة من منتجات وسلع مشمولة ب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>حقوق المؤلف ومنتجات الصناعات الثقافية</w:t>
      </w:r>
      <w:r w:rsidR="003336D6" w:rsidRPr="003336D6">
        <w:rPr>
          <w:rFonts w:cs="Traditional Arabic" w:hint="cs"/>
          <w:snapToGrid/>
          <w:sz w:val="22"/>
          <w:szCs w:val="32"/>
          <w:rtl/>
        </w:rPr>
        <w:t xml:space="preserve"> </w:t>
      </w:r>
      <w:r w:rsidR="003336D6" w:rsidRPr="005D701B">
        <w:rPr>
          <w:rFonts w:cs="Traditional Arabic" w:hint="cs"/>
          <w:snapToGrid/>
          <w:sz w:val="22"/>
          <w:szCs w:val="32"/>
          <w:rtl/>
        </w:rPr>
        <w:t>وسلع</w:t>
      </w:r>
      <w:r w:rsidR="003336D6">
        <w:rPr>
          <w:rFonts w:cs="Traditional Arabic" w:hint="cs"/>
          <w:snapToGrid/>
          <w:sz w:val="22"/>
          <w:szCs w:val="32"/>
          <w:rtl/>
        </w:rPr>
        <w:t>ها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>.</w:t>
      </w:r>
    </w:p>
    <w:p w14:paraId="6DDF9EEF" w14:textId="77777777" w:rsidR="00CF147E" w:rsidRPr="005D701B" w:rsidRDefault="00CF147E" w:rsidP="005D701B">
      <w:pPr>
        <w:pStyle w:val="Soustitre"/>
        <w:bidi/>
        <w:spacing w:before="0" w:after="200" w:line="240" w:lineRule="auto"/>
        <w:ind w:left="0"/>
        <w:rPr>
          <w:rFonts w:cs="Traditional Arabic"/>
          <w:i w:val="0"/>
          <w:iCs/>
          <w:snapToGrid/>
          <w:sz w:val="22"/>
          <w:szCs w:val="32"/>
          <w:rtl/>
        </w:rPr>
      </w:pPr>
      <w:r w:rsidRPr="005D701B">
        <w:rPr>
          <w:rFonts w:cs="Traditional Arabic" w:hint="cs"/>
          <w:i w:val="0"/>
          <w:iCs/>
          <w:snapToGrid/>
          <w:sz w:val="22"/>
          <w:szCs w:val="32"/>
          <w:rtl/>
        </w:rPr>
        <w:t>المادة 4: المعارف التقليدية</w:t>
      </w:r>
    </w:p>
    <w:p w14:paraId="36E12C03" w14:textId="77777777" w:rsidR="00CF147E" w:rsidRPr="005D701B" w:rsidRDefault="00CF147E" w:rsidP="005D701B">
      <w:pPr>
        <w:pStyle w:val="Texte1"/>
        <w:tabs>
          <w:tab w:val="clear" w:pos="567"/>
        </w:tabs>
        <w:bidi/>
        <w:spacing w:after="200" w:line="240" w:lineRule="auto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>تتعهد الدول الأعضاء في المنطقة الثلاثية بما يلي:</w:t>
      </w:r>
    </w:p>
    <w:p w14:paraId="77624C39" w14:textId="52E3FDBF" w:rsidR="0047443D" w:rsidRPr="005D701B" w:rsidRDefault="006A7738" w:rsidP="006A7738">
      <w:pPr>
        <w:pStyle w:val="Texte1"/>
        <w:tabs>
          <w:tab w:val="clear" w:pos="567"/>
        </w:tabs>
        <w:bidi/>
        <w:spacing w:after="120" w:line="240" w:lineRule="auto"/>
        <w:ind w:left="1701" w:hanging="567"/>
        <w:rPr>
          <w:rFonts w:cs="Traditional Arabic"/>
          <w:snapToGrid/>
          <w:sz w:val="22"/>
          <w:szCs w:val="32"/>
          <w:rtl/>
        </w:rPr>
      </w:pPr>
      <w:r>
        <w:rPr>
          <w:rFonts w:cs="Traditional Arabic" w:hint="cs"/>
          <w:snapToGrid/>
          <w:sz w:val="22"/>
          <w:szCs w:val="32"/>
          <w:rtl/>
        </w:rPr>
        <w:t>(أ)</w:t>
      </w:r>
      <w:r>
        <w:rPr>
          <w:rFonts w:cs="Traditional Arabic" w:hint="cs"/>
          <w:snapToGrid/>
          <w:sz w:val="22"/>
          <w:szCs w:val="32"/>
          <w:rtl/>
        </w:rPr>
        <w:tab/>
      </w:r>
      <w:r w:rsidR="003336D6">
        <w:rPr>
          <w:rFonts w:cs="Traditional Arabic" w:hint="cs"/>
          <w:snapToGrid/>
          <w:sz w:val="22"/>
          <w:szCs w:val="32"/>
          <w:rtl/>
        </w:rPr>
        <w:t>ال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تشجيع </w:t>
      </w:r>
      <w:r w:rsidR="003336D6">
        <w:rPr>
          <w:rFonts w:cs="Traditional Arabic" w:hint="cs"/>
          <w:snapToGrid/>
          <w:sz w:val="22"/>
          <w:szCs w:val="32"/>
          <w:rtl/>
        </w:rPr>
        <w:t xml:space="preserve">على 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>استخدام المعارف التقليدية والموارد الوراثية والفلكلور بما في ذلك الاعتراف بحقوق أصحاب المعارف التقليدية والموارد الوراثية والفولكلور والحرص الفعلي على مكافأتهم على النحو الواجب؛</w:t>
      </w:r>
    </w:p>
    <w:p w14:paraId="11131E72" w14:textId="73D14A9A" w:rsidR="0047443D" w:rsidRPr="005D701B" w:rsidRDefault="006A7738" w:rsidP="006A7738">
      <w:pPr>
        <w:pStyle w:val="Texte1"/>
        <w:tabs>
          <w:tab w:val="clear" w:pos="567"/>
        </w:tabs>
        <w:bidi/>
        <w:spacing w:after="120" w:line="240" w:lineRule="auto"/>
        <w:ind w:left="1701" w:hanging="567"/>
        <w:rPr>
          <w:rFonts w:cs="Traditional Arabic"/>
          <w:snapToGrid/>
          <w:sz w:val="22"/>
          <w:szCs w:val="32"/>
          <w:rtl/>
        </w:rPr>
      </w:pPr>
      <w:r>
        <w:rPr>
          <w:rFonts w:cs="Traditional Arabic" w:hint="cs"/>
          <w:snapToGrid/>
          <w:sz w:val="22"/>
          <w:szCs w:val="32"/>
          <w:rtl/>
        </w:rPr>
        <w:t>(ب)</w:t>
      </w:r>
      <w:r>
        <w:rPr>
          <w:rFonts w:cs="Traditional Arabic" w:hint="cs"/>
          <w:snapToGrid/>
          <w:sz w:val="22"/>
          <w:szCs w:val="32"/>
          <w:rtl/>
        </w:rPr>
        <w:tab/>
      </w:r>
      <w:r w:rsidR="00CF147E" w:rsidRPr="005D701B">
        <w:rPr>
          <w:rFonts w:cs="Traditional Arabic" w:hint="cs"/>
          <w:snapToGrid/>
          <w:sz w:val="22"/>
          <w:szCs w:val="32"/>
          <w:rtl/>
        </w:rPr>
        <w:t>ضمان حماية المعارف التقليدية والموارد الوراثية والفلكلور عن طريق نظام الملكية الفكرية أو نظم من صنف خاص، لمنع الاستحواذ عليها وإساءة استعمالها واستغلالها؛</w:t>
      </w:r>
    </w:p>
    <w:p w14:paraId="2583B915" w14:textId="16F632CF" w:rsidR="00CF147E" w:rsidRPr="005D701B" w:rsidRDefault="006A7738" w:rsidP="003336D6">
      <w:pPr>
        <w:pStyle w:val="Texte1"/>
        <w:tabs>
          <w:tab w:val="clear" w:pos="567"/>
        </w:tabs>
        <w:bidi/>
        <w:spacing w:after="120" w:line="240" w:lineRule="auto"/>
        <w:ind w:left="1701" w:hanging="567"/>
        <w:rPr>
          <w:rFonts w:cs="Traditional Arabic"/>
          <w:snapToGrid/>
          <w:sz w:val="22"/>
          <w:szCs w:val="32"/>
          <w:rtl/>
        </w:rPr>
      </w:pPr>
      <w:r>
        <w:rPr>
          <w:rFonts w:cs="Traditional Arabic" w:hint="cs"/>
          <w:snapToGrid/>
          <w:sz w:val="22"/>
          <w:szCs w:val="32"/>
          <w:rtl/>
        </w:rPr>
        <w:t>(جـ)</w:t>
      </w:r>
      <w:r>
        <w:rPr>
          <w:rFonts w:cs="Traditional Arabic" w:hint="cs"/>
          <w:snapToGrid/>
          <w:sz w:val="22"/>
          <w:szCs w:val="32"/>
          <w:rtl/>
        </w:rPr>
        <w:tab/>
      </w:r>
      <w:r w:rsidR="00CF147E" w:rsidRPr="005D701B">
        <w:rPr>
          <w:rFonts w:cs="Traditional Arabic" w:hint="cs"/>
          <w:snapToGrid/>
          <w:sz w:val="22"/>
          <w:szCs w:val="32"/>
          <w:rtl/>
        </w:rPr>
        <w:t xml:space="preserve">إنشاء نظم لإدارة حماية المعارف التقليدية والموارد الوراثية والفلكلور والترويج لها واستخدامها ومواصلة تطويرها من قبيل إنشاء قواعد بيانات ووضع مبادئ توجيهية لتقاسم فوائد الانتفاع بها، والموافقة المسبقة </w:t>
      </w:r>
      <w:r w:rsidR="003336D6">
        <w:rPr>
          <w:rFonts w:cs="Traditional Arabic" w:hint="cs"/>
          <w:snapToGrid/>
          <w:sz w:val="22"/>
          <w:szCs w:val="32"/>
          <w:rtl/>
        </w:rPr>
        <w:t>المستنيرة</w:t>
      </w:r>
      <w:r w:rsidR="00CF147E" w:rsidRPr="005D701B">
        <w:rPr>
          <w:rFonts w:cs="Traditional Arabic" w:hint="cs"/>
          <w:snapToGrid/>
          <w:sz w:val="22"/>
          <w:szCs w:val="32"/>
          <w:rtl/>
        </w:rPr>
        <w:t>…</w:t>
      </w:r>
    </w:p>
    <w:p w14:paraId="496020E9" w14:textId="77777777" w:rsidR="00295DD4" w:rsidRPr="005D701B" w:rsidRDefault="00295DD4" w:rsidP="005D701B">
      <w:pPr>
        <w:tabs>
          <w:tab w:val="clear" w:pos="567"/>
        </w:tabs>
        <w:bidi/>
        <w:snapToGrid/>
        <w:spacing w:before="0" w:after="200"/>
        <w:jc w:val="left"/>
        <w:rPr>
          <w:rFonts w:cs="Traditional Arabic"/>
          <w:b/>
          <w:bCs/>
          <w:caps/>
          <w:snapToGrid/>
          <w:szCs w:val="32"/>
          <w:rtl/>
        </w:rPr>
      </w:pPr>
      <w:bookmarkStart w:id="6" w:name="_Toc428340998"/>
      <w:r w:rsidRPr="005D701B">
        <w:rPr>
          <w:rFonts w:cs="Traditional Arabic" w:hint="cs"/>
          <w:szCs w:val="32"/>
          <w:rtl/>
        </w:rPr>
        <w:br w:type="page"/>
      </w:r>
    </w:p>
    <w:p w14:paraId="07DB7306" w14:textId="725077B8" w:rsidR="004D3B97" w:rsidRPr="005D701B" w:rsidRDefault="0047443D" w:rsidP="006A7738">
      <w:pPr>
        <w:pStyle w:val="Heading2"/>
        <w:tabs>
          <w:tab w:val="clear" w:pos="567"/>
        </w:tabs>
        <w:bidi/>
        <w:spacing w:before="0" w:after="200" w:line="240" w:lineRule="auto"/>
        <w:rPr>
          <w:rFonts w:eastAsia="SimSun" w:cs="Traditional Arabic"/>
          <w:b/>
          <w:caps/>
          <w:noProof w:val="0"/>
          <w:snapToGrid/>
          <w:color w:val="auto"/>
          <w:kern w:val="0"/>
          <w:sz w:val="22"/>
          <w:rtl/>
        </w:rPr>
      </w:pPr>
      <w:r w:rsidRPr="005D701B">
        <w:rPr>
          <w:rFonts w:cs="Traditional Arabic" w:hint="cs"/>
          <w:b/>
          <w:caps/>
          <w:snapToGrid/>
          <w:color w:val="auto"/>
          <w:sz w:val="22"/>
          <w:rtl/>
        </w:rPr>
        <w:lastRenderedPageBreak/>
        <w:t>اتفاقات التجارة و</w:t>
      </w:r>
      <w:r w:rsidR="006A7738">
        <w:rPr>
          <w:rFonts w:cs="Traditional Arabic" w:hint="cs"/>
          <w:b/>
          <w:caps/>
          <w:snapToGrid/>
          <w:color w:val="auto"/>
          <w:sz w:val="22"/>
          <w:rtl/>
        </w:rPr>
        <w:t>"</w:t>
      </w:r>
      <w:r w:rsidRPr="005D701B">
        <w:rPr>
          <w:rFonts w:cs="Traditional Arabic" w:hint="cs"/>
          <w:b/>
          <w:caps/>
          <w:snapToGrid/>
          <w:color w:val="auto"/>
          <w:sz w:val="22"/>
          <w:rtl/>
        </w:rPr>
        <w:t>الاستثناء الثقافي</w:t>
      </w:r>
      <w:r w:rsidR="006A7738">
        <w:rPr>
          <w:rFonts w:cs="Traditional Arabic" w:hint="cs"/>
          <w:b/>
          <w:caps/>
          <w:snapToGrid/>
          <w:color w:val="auto"/>
          <w:sz w:val="22"/>
          <w:rtl/>
        </w:rPr>
        <w:t>"</w:t>
      </w:r>
      <w:r w:rsidR="0074165C" w:rsidRPr="006A7738">
        <w:rPr>
          <w:rFonts w:eastAsia="SimSun" w:cs="Traditional Arabic"/>
          <w:bCs w:val="0"/>
          <w:caps/>
          <w:noProof w:val="0"/>
          <w:snapToGrid/>
          <w:color w:val="auto"/>
          <w:kern w:val="0"/>
          <w:sz w:val="22"/>
          <w:vertAlign w:val="superscript"/>
          <w:lang w:val="it-IT" w:eastAsia="en-US"/>
        </w:rPr>
        <w:footnoteReference w:id="7"/>
      </w:r>
      <w:bookmarkEnd w:id="6"/>
    </w:p>
    <w:p w14:paraId="08D861A2" w14:textId="6B27212A" w:rsidR="00CC7360" w:rsidRPr="005D701B" w:rsidRDefault="00CC7360" w:rsidP="00F85FC3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 xml:space="preserve">يتفاوض الاتحاد الأوروبي بشأن </w:t>
      </w:r>
      <w:r w:rsidR="003336D6">
        <w:rPr>
          <w:rFonts w:cs="Traditional Arabic" w:hint="cs"/>
          <w:snapToGrid/>
          <w:sz w:val="22"/>
          <w:szCs w:val="32"/>
          <w:rtl/>
        </w:rPr>
        <w:t xml:space="preserve">إقامة </w:t>
      </w:r>
      <w:r w:rsidR="003336D6" w:rsidRPr="005D701B">
        <w:rPr>
          <w:rFonts w:cs="Traditional Arabic" w:hint="cs"/>
          <w:snapToGrid/>
          <w:sz w:val="22"/>
          <w:szCs w:val="32"/>
          <w:rtl/>
        </w:rPr>
        <w:t>شراكة التجارة والاستثمار عبر الأطلسي</w:t>
      </w:r>
      <w:r w:rsidR="003336D6">
        <w:rPr>
          <w:rFonts w:cs="Traditional Arabic" w:hint="cs"/>
          <w:snapToGrid/>
          <w:sz w:val="22"/>
          <w:szCs w:val="32"/>
          <w:rtl/>
        </w:rPr>
        <w:t>، التي تمثل</w:t>
      </w:r>
      <w:r w:rsidR="003336D6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snapToGrid/>
          <w:sz w:val="22"/>
          <w:szCs w:val="32"/>
          <w:rtl/>
        </w:rPr>
        <w:t>صفقة للتجارة والاستثمار مع الولايات المتحدة. وي</w:t>
      </w:r>
      <w:r w:rsidR="003336D6">
        <w:rPr>
          <w:rFonts w:cs="Traditional Arabic" w:hint="cs"/>
          <w:snapToGrid/>
          <w:sz w:val="22"/>
          <w:szCs w:val="32"/>
          <w:rtl/>
        </w:rPr>
        <w:t>رمي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الاتفاق، </w:t>
      </w:r>
      <w:r w:rsidR="003336D6">
        <w:rPr>
          <w:rFonts w:cs="Traditional Arabic" w:hint="cs"/>
          <w:snapToGrid/>
          <w:sz w:val="22"/>
          <w:szCs w:val="32"/>
          <w:rtl/>
        </w:rPr>
        <w:t>من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جملة أمور أخرى، إلى </w:t>
      </w:r>
      <w:r w:rsidR="003336D6">
        <w:rPr>
          <w:rFonts w:cs="Traditional Arabic" w:hint="cs"/>
          <w:snapToGrid/>
          <w:sz w:val="22"/>
          <w:szCs w:val="32"/>
          <w:rtl/>
        </w:rPr>
        <w:t>إزالة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الرسوم الجمركية وغيرها من الحواجز التجار</w:t>
      </w:r>
      <w:r w:rsidR="00F85FC3">
        <w:rPr>
          <w:rFonts w:cs="Traditional Arabic" w:hint="cs"/>
          <w:snapToGrid/>
          <w:sz w:val="22"/>
          <w:szCs w:val="32"/>
          <w:rtl/>
        </w:rPr>
        <w:t>ي</w:t>
      </w:r>
      <w:r w:rsidRPr="005D701B">
        <w:rPr>
          <w:rFonts w:cs="Traditional Arabic" w:hint="cs"/>
          <w:snapToGrid/>
          <w:sz w:val="22"/>
          <w:szCs w:val="32"/>
          <w:rtl/>
        </w:rPr>
        <w:t>ة. وتشمل المفاوضات أيضا</w:t>
      </w:r>
      <w:r w:rsidR="00F85FC3">
        <w:rPr>
          <w:rFonts w:cs="Traditional Arabic" w:hint="cs"/>
          <w:snapToGrid/>
          <w:sz w:val="22"/>
          <w:szCs w:val="32"/>
          <w:rtl/>
        </w:rPr>
        <w:t>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حماية قائمة متفق عليها من ال</w:t>
      </w:r>
      <w:r w:rsidR="00663E98" w:rsidRPr="005D701B">
        <w:rPr>
          <w:rFonts w:cs="Traditional Arabic" w:hint="cs"/>
          <w:snapToGrid/>
          <w:sz w:val="22"/>
          <w:szCs w:val="32"/>
          <w:rtl/>
        </w:rPr>
        <w:t>مؤشرات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الجغرافية </w:t>
      </w:r>
      <w:r w:rsidR="00663E98" w:rsidRPr="005D701B">
        <w:rPr>
          <w:rFonts w:cs="Traditional Arabic" w:hint="cs"/>
          <w:snapToGrid/>
          <w:sz w:val="22"/>
          <w:szCs w:val="32"/>
          <w:rtl/>
        </w:rPr>
        <w:t>للاتحاد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الأوروبي، </w:t>
      </w:r>
      <w:r w:rsidR="00F85FC3">
        <w:rPr>
          <w:rFonts w:cs="Traditional Arabic" w:hint="cs"/>
          <w:snapToGrid/>
          <w:sz w:val="22"/>
          <w:szCs w:val="32"/>
          <w:rtl/>
        </w:rPr>
        <w:t xml:space="preserve">من خلال </w:t>
      </w:r>
      <w:r w:rsidRPr="005D701B">
        <w:rPr>
          <w:rFonts w:cs="Traditional Arabic" w:hint="cs"/>
          <w:snapToGrid/>
          <w:sz w:val="22"/>
          <w:szCs w:val="32"/>
          <w:rtl/>
        </w:rPr>
        <w:t>قواعد تمنع المنتجي</w:t>
      </w:r>
      <w:r w:rsidR="00663E98" w:rsidRPr="005D701B">
        <w:rPr>
          <w:rFonts w:cs="Traditional Arabic" w:hint="cs"/>
          <w:snapToGrid/>
          <w:sz w:val="22"/>
          <w:szCs w:val="32"/>
          <w:rtl/>
        </w:rPr>
        <w:t>ن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الآخرين من إساءة استعمالها.</w:t>
      </w:r>
    </w:p>
    <w:p w14:paraId="70263D05" w14:textId="4BE78920" w:rsidR="00CC7360" w:rsidRPr="005D701B" w:rsidRDefault="00F85FC3" w:rsidP="00C30BD7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>
        <w:rPr>
          <w:rFonts w:cs="Traditional Arabic" w:hint="cs"/>
          <w:snapToGrid/>
          <w:sz w:val="22"/>
          <w:szCs w:val="32"/>
          <w:rtl/>
        </w:rPr>
        <w:t>و</w:t>
      </w:r>
      <w:r w:rsidR="00CC7360" w:rsidRPr="005D701B">
        <w:rPr>
          <w:rFonts w:cs="Traditional Arabic" w:hint="cs"/>
          <w:snapToGrid/>
          <w:sz w:val="22"/>
          <w:szCs w:val="32"/>
          <w:rtl/>
        </w:rPr>
        <w:t>الاتحاد الأوروبي</w:t>
      </w:r>
      <w:r>
        <w:rPr>
          <w:rFonts w:cs="Traditional Arabic" w:hint="cs"/>
          <w:snapToGrid/>
          <w:sz w:val="22"/>
          <w:szCs w:val="32"/>
          <w:rtl/>
        </w:rPr>
        <w:t xml:space="preserve"> ملزَم</w:t>
      </w:r>
      <w:r w:rsidR="00CC7360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snapToGrid/>
          <w:sz w:val="22"/>
          <w:szCs w:val="32"/>
          <w:rtl/>
        </w:rPr>
        <w:t>قانوني</w:t>
      </w:r>
      <w:r>
        <w:rPr>
          <w:rFonts w:cs="Traditional Arabic" w:hint="cs"/>
          <w:snapToGrid/>
          <w:sz w:val="22"/>
          <w:szCs w:val="32"/>
          <w:rtl/>
        </w:rPr>
        <w:t>اً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CC7360" w:rsidRPr="005D701B">
        <w:rPr>
          <w:rFonts w:cs="Traditional Arabic" w:hint="cs"/>
          <w:snapToGrid/>
          <w:sz w:val="22"/>
          <w:szCs w:val="32"/>
          <w:rtl/>
        </w:rPr>
        <w:t xml:space="preserve">بموجب </w:t>
      </w:r>
      <w:hyperlink r:id="rId8" w:tgtFrame="_blank" w:history="1">
        <w:r w:rsidR="00CC7360" w:rsidRPr="005D701B">
          <w:rPr>
            <w:rFonts w:cs="Traditional Arabic" w:hint="cs"/>
            <w:snapToGrid/>
            <w:sz w:val="22"/>
            <w:szCs w:val="32"/>
            <w:rtl/>
          </w:rPr>
          <w:t>اتفاقية اليونسكو لعام 2005</w:t>
        </w:r>
      </w:hyperlink>
      <w:r w:rsidR="00CC7360" w:rsidRPr="005D701B">
        <w:rPr>
          <w:rFonts w:cs="Traditional Arabic" w:hint="cs"/>
          <w:snapToGrid/>
          <w:sz w:val="22"/>
          <w:szCs w:val="32"/>
          <w:rtl/>
        </w:rPr>
        <w:t xml:space="preserve"> (التي لم توقعها </w:t>
      </w:r>
      <w:hyperlink r:id="rId9" w:tgtFrame="_blank" w:history="1">
        <w:r w:rsidR="00CC7360" w:rsidRPr="005D701B">
          <w:rPr>
            <w:rFonts w:cs="Traditional Arabic" w:hint="cs"/>
            <w:snapToGrid/>
            <w:sz w:val="22"/>
            <w:szCs w:val="32"/>
            <w:rtl/>
          </w:rPr>
          <w:t>الولايات المتحدة</w:t>
        </w:r>
      </w:hyperlink>
      <w:r w:rsidR="00CC7360" w:rsidRPr="005D701B">
        <w:rPr>
          <w:rFonts w:cs="Traditional Arabic" w:hint="cs"/>
          <w:snapToGrid/>
          <w:sz w:val="22"/>
          <w:szCs w:val="32"/>
          <w:rtl/>
        </w:rPr>
        <w:t>) بحماية أشكال التعبير الثقافي</w:t>
      </w:r>
      <w:r w:rsidRPr="00F85FC3">
        <w:rPr>
          <w:rFonts w:cs="Traditional Arabic" w:hint="cs"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snapToGrid/>
          <w:sz w:val="22"/>
          <w:szCs w:val="32"/>
          <w:rtl/>
        </w:rPr>
        <w:t>وتعزيز</w:t>
      </w:r>
      <w:r>
        <w:rPr>
          <w:rFonts w:cs="Traditional Arabic" w:hint="cs"/>
          <w:snapToGrid/>
          <w:sz w:val="22"/>
          <w:szCs w:val="32"/>
          <w:rtl/>
        </w:rPr>
        <w:t>ه</w:t>
      </w:r>
      <w:r w:rsidR="00CC7360" w:rsidRPr="005D701B">
        <w:rPr>
          <w:rFonts w:cs="Traditional Arabic" w:hint="cs"/>
          <w:snapToGrid/>
          <w:sz w:val="22"/>
          <w:szCs w:val="32"/>
          <w:rtl/>
        </w:rPr>
        <w:t>، وهو مبدأ ك</w:t>
      </w:r>
      <w:r>
        <w:rPr>
          <w:rFonts w:cs="Traditional Arabic" w:hint="cs"/>
          <w:snapToGrid/>
          <w:sz w:val="22"/>
          <w:szCs w:val="32"/>
          <w:rtl/>
        </w:rPr>
        <w:t>ُ</w:t>
      </w:r>
      <w:r w:rsidR="00CC7360" w:rsidRPr="005D701B">
        <w:rPr>
          <w:rFonts w:cs="Traditional Arabic" w:hint="cs"/>
          <w:snapToGrid/>
          <w:sz w:val="22"/>
          <w:szCs w:val="32"/>
          <w:rtl/>
        </w:rPr>
        <w:t>رس أيضا</w:t>
      </w:r>
      <w:r w:rsidR="006A7738">
        <w:rPr>
          <w:rFonts w:cs="Traditional Arabic" w:hint="cs"/>
          <w:snapToGrid/>
          <w:sz w:val="22"/>
          <w:szCs w:val="32"/>
          <w:rtl/>
        </w:rPr>
        <w:t>ً</w:t>
      </w:r>
      <w:r w:rsidR="00CC7360" w:rsidRPr="005D701B">
        <w:rPr>
          <w:rFonts w:cs="Traditional Arabic" w:hint="cs"/>
          <w:snapToGrid/>
          <w:sz w:val="22"/>
          <w:szCs w:val="32"/>
          <w:rtl/>
        </w:rPr>
        <w:t xml:space="preserve"> في معاهدات الاتحاد الأوروبي</w:t>
      </w:r>
      <w:r w:rsidR="00A262B1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CC7360" w:rsidRPr="005D701B">
        <w:rPr>
          <w:rFonts w:cs="Traditional Arabic" w:hint="cs"/>
          <w:snapToGrid/>
          <w:sz w:val="22"/>
          <w:szCs w:val="32"/>
          <w:rtl/>
        </w:rPr>
        <w:t>(</w:t>
      </w:r>
      <w:hyperlink r:id="rId10" w:tgtFrame="_blank" w:history="1">
        <w:r w:rsidR="00CC7360" w:rsidRPr="005D701B">
          <w:rPr>
            <w:rFonts w:cs="Traditional Arabic" w:hint="cs"/>
            <w:snapToGrid/>
            <w:sz w:val="22"/>
            <w:szCs w:val="32"/>
            <w:rtl/>
          </w:rPr>
          <w:t>المادة</w:t>
        </w:r>
      </w:hyperlink>
      <w:hyperlink r:id="rId11" w:tgtFrame="_blank" w:history="1">
        <w:r w:rsidR="00CC7360" w:rsidRPr="005D701B">
          <w:rPr>
            <w:rFonts w:cs="Traditional Arabic" w:hint="cs"/>
            <w:snapToGrid/>
            <w:sz w:val="22"/>
            <w:szCs w:val="32"/>
            <w:rtl/>
          </w:rPr>
          <w:t xml:space="preserve"> 167 من المعاهدة المنظِّمة لعمل الاتحاد الأوروبي</w:t>
        </w:r>
      </w:hyperlink>
      <w:r w:rsidR="00CC7360" w:rsidRPr="005D701B">
        <w:rPr>
          <w:rFonts w:cs="Traditional Arabic" w:hint="cs"/>
          <w:snapToGrid/>
          <w:sz w:val="22"/>
          <w:szCs w:val="32"/>
          <w:rtl/>
        </w:rPr>
        <w:t xml:space="preserve">). </w:t>
      </w:r>
      <w:r>
        <w:rPr>
          <w:rFonts w:cs="Traditional Arabic" w:hint="cs"/>
          <w:snapToGrid/>
          <w:sz w:val="22"/>
          <w:szCs w:val="32"/>
          <w:rtl/>
        </w:rPr>
        <w:t>فضلاً عن</w:t>
      </w:r>
      <w:r w:rsidR="00CC7360" w:rsidRPr="005D701B">
        <w:rPr>
          <w:rFonts w:cs="Traditional Arabic" w:hint="cs"/>
          <w:snapToGrid/>
          <w:sz w:val="22"/>
          <w:szCs w:val="32"/>
          <w:rtl/>
        </w:rPr>
        <w:t xml:space="preserve"> ذلك، </w:t>
      </w:r>
      <w:r w:rsidR="00C30BD7">
        <w:rPr>
          <w:rFonts w:cs="Traditional Arabic" w:hint="cs"/>
          <w:snapToGrid/>
          <w:sz w:val="22"/>
          <w:szCs w:val="32"/>
          <w:rtl/>
        </w:rPr>
        <w:t xml:space="preserve">تملك </w:t>
      </w:r>
      <w:r w:rsidR="00C30BD7" w:rsidRPr="005D701B">
        <w:rPr>
          <w:rFonts w:cs="Traditional Arabic" w:hint="cs"/>
          <w:snapToGrid/>
          <w:sz w:val="22"/>
          <w:szCs w:val="32"/>
          <w:rtl/>
        </w:rPr>
        <w:t xml:space="preserve">الدول الأعضاء حق </w:t>
      </w:r>
      <w:r w:rsidR="00C30BD7">
        <w:rPr>
          <w:rFonts w:cs="Traditional Arabic" w:hint="cs"/>
          <w:snapToGrid/>
          <w:sz w:val="22"/>
          <w:szCs w:val="32"/>
          <w:rtl/>
        </w:rPr>
        <w:t>ال</w:t>
      </w:r>
      <w:r w:rsidR="00C30BD7" w:rsidRPr="005D701B">
        <w:rPr>
          <w:rFonts w:cs="Traditional Arabic" w:hint="cs"/>
          <w:snapToGrid/>
          <w:sz w:val="22"/>
          <w:szCs w:val="32"/>
          <w:rtl/>
        </w:rPr>
        <w:t xml:space="preserve">نقض في المجالات المتعلقة بالثقافة والقطاع السمعي البصري </w:t>
      </w:r>
      <w:r w:rsidR="00CC7360" w:rsidRPr="005D701B">
        <w:rPr>
          <w:rFonts w:cs="Traditional Arabic" w:hint="cs"/>
          <w:snapToGrid/>
          <w:sz w:val="22"/>
          <w:szCs w:val="32"/>
          <w:rtl/>
        </w:rPr>
        <w:t xml:space="preserve">في </w:t>
      </w:r>
      <w:r w:rsidR="00C30BD7">
        <w:rPr>
          <w:rFonts w:cs="Traditional Arabic" w:hint="cs"/>
          <w:snapToGrid/>
          <w:sz w:val="22"/>
          <w:szCs w:val="32"/>
          <w:rtl/>
        </w:rPr>
        <w:t>ال</w:t>
      </w:r>
      <w:r w:rsidR="00CC7360" w:rsidRPr="005D701B">
        <w:rPr>
          <w:rFonts w:cs="Traditional Arabic" w:hint="cs"/>
          <w:snapToGrid/>
          <w:sz w:val="22"/>
          <w:szCs w:val="32"/>
          <w:rtl/>
        </w:rPr>
        <w:t>اتفاقات</w:t>
      </w:r>
      <w:r w:rsidR="00C30BD7">
        <w:rPr>
          <w:rFonts w:cs="Traditional Arabic" w:hint="cs"/>
          <w:snapToGrid/>
          <w:sz w:val="22"/>
          <w:szCs w:val="32"/>
          <w:rtl/>
        </w:rPr>
        <w:t xml:space="preserve"> الخاصة</w:t>
      </w:r>
      <w:r w:rsidR="00CC7360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C30BD7">
        <w:rPr>
          <w:rFonts w:cs="Traditional Arabic" w:hint="cs"/>
          <w:snapToGrid/>
          <w:sz w:val="22"/>
          <w:szCs w:val="32"/>
          <w:rtl/>
        </w:rPr>
        <w:t>ب</w:t>
      </w:r>
      <w:r w:rsidR="00CC7360" w:rsidRPr="005D701B">
        <w:rPr>
          <w:rFonts w:cs="Traditional Arabic" w:hint="cs"/>
          <w:snapToGrid/>
          <w:sz w:val="22"/>
          <w:szCs w:val="32"/>
          <w:rtl/>
        </w:rPr>
        <w:t>التجارة</w:t>
      </w:r>
      <w:r w:rsidR="00C30BD7">
        <w:rPr>
          <w:rFonts w:cs="Traditional Arabic" w:hint="cs"/>
          <w:snapToGrid/>
          <w:sz w:val="22"/>
          <w:szCs w:val="32"/>
          <w:rtl/>
        </w:rPr>
        <w:t xml:space="preserve">، </w:t>
      </w:r>
      <w:r w:rsidR="00CC7360" w:rsidRPr="005D701B">
        <w:rPr>
          <w:rFonts w:cs="Traditional Arabic" w:hint="cs"/>
          <w:snapToGrid/>
          <w:sz w:val="22"/>
          <w:szCs w:val="32"/>
          <w:rtl/>
        </w:rPr>
        <w:t xml:space="preserve">إذا كانت </w:t>
      </w:r>
      <w:r w:rsidR="00C30BD7">
        <w:rPr>
          <w:rFonts w:cs="Traditional Arabic" w:hint="cs"/>
          <w:snapToGrid/>
          <w:sz w:val="22"/>
          <w:szCs w:val="32"/>
          <w:rtl/>
        </w:rPr>
        <w:t>ال</w:t>
      </w:r>
      <w:r w:rsidR="00CC7360" w:rsidRPr="005D701B">
        <w:rPr>
          <w:rFonts w:cs="Traditional Arabic" w:hint="cs"/>
          <w:snapToGrid/>
          <w:sz w:val="22"/>
          <w:szCs w:val="32"/>
          <w:rtl/>
        </w:rPr>
        <w:t xml:space="preserve">اتفاقية </w:t>
      </w:r>
      <w:r w:rsidR="00C30BD7">
        <w:rPr>
          <w:rFonts w:cs="Traditional Arabic" w:hint="cs"/>
          <w:snapToGrid/>
          <w:sz w:val="22"/>
          <w:szCs w:val="32"/>
          <w:rtl/>
        </w:rPr>
        <w:t>المعنية تُعر</w:t>
      </w:r>
      <w:r w:rsidR="000B7813">
        <w:rPr>
          <w:rFonts w:cs="Traditional Arabic" w:hint="cs"/>
          <w:snapToGrid/>
          <w:sz w:val="22"/>
          <w:szCs w:val="32"/>
          <w:rtl/>
        </w:rPr>
        <w:t>ِّ</w:t>
      </w:r>
      <w:r w:rsidR="00C30BD7">
        <w:rPr>
          <w:rFonts w:cs="Traditional Arabic" w:hint="cs"/>
          <w:snapToGrid/>
          <w:sz w:val="22"/>
          <w:szCs w:val="32"/>
          <w:rtl/>
        </w:rPr>
        <w:t>ض</w:t>
      </w:r>
      <w:r w:rsidR="00CC7360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6A7738">
        <w:rPr>
          <w:rFonts w:cs="Traditional Arabic" w:hint="cs"/>
          <w:snapToGrid/>
          <w:sz w:val="22"/>
          <w:szCs w:val="32"/>
          <w:rtl/>
        </w:rPr>
        <w:t>"</w:t>
      </w:r>
      <w:r w:rsidR="00CC7360" w:rsidRPr="005D701B">
        <w:rPr>
          <w:rFonts w:cs="Traditional Arabic" w:hint="cs"/>
          <w:snapToGrid/>
          <w:sz w:val="22"/>
          <w:szCs w:val="32"/>
          <w:rtl/>
        </w:rPr>
        <w:t>التنوع الثقافي واللغوي</w:t>
      </w:r>
      <w:r w:rsidR="006A7738">
        <w:rPr>
          <w:rFonts w:cs="Traditional Arabic" w:hint="cs"/>
          <w:snapToGrid/>
          <w:sz w:val="22"/>
          <w:szCs w:val="32"/>
          <w:rtl/>
        </w:rPr>
        <w:t>"</w:t>
      </w:r>
      <w:r w:rsidR="00C30BD7">
        <w:rPr>
          <w:rFonts w:cs="Traditional Arabic" w:hint="cs"/>
          <w:snapToGrid/>
          <w:sz w:val="22"/>
          <w:szCs w:val="32"/>
          <w:rtl/>
        </w:rPr>
        <w:t xml:space="preserve"> للخطر</w:t>
      </w:r>
      <w:r w:rsidR="00CC7360" w:rsidRPr="005D701B">
        <w:rPr>
          <w:rFonts w:cs="Traditional Arabic" w:hint="cs"/>
          <w:snapToGrid/>
          <w:sz w:val="22"/>
          <w:szCs w:val="32"/>
          <w:rtl/>
        </w:rPr>
        <w:t xml:space="preserve"> (</w:t>
      </w:r>
      <w:hyperlink r:id="rId12" w:tgtFrame="_blank" w:history="1">
        <w:r w:rsidR="00CC7360" w:rsidRPr="005D701B">
          <w:rPr>
            <w:rFonts w:cs="Traditional Arabic" w:hint="cs"/>
            <w:snapToGrid/>
            <w:sz w:val="22"/>
            <w:szCs w:val="32"/>
            <w:rtl/>
          </w:rPr>
          <w:t>المادة</w:t>
        </w:r>
      </w:hyperlink>
      <w:hyperlink r:id="rId13" w:tgtFrame="_blank" w:history="1">
        <w:r w:rsidR="00CC7360" w:rsidRPr="005D701B">
          <w:rPr>
            <w:rFonts w:cs="Traditional Arabic" w:hint="cs"/>
            <w:snapToGrid/>
            <w:sz w:val="22"/>
            <w:szCs w:val="32"/>
            <w:rtl/>
          </w:rPr>
          <w:t xml:space="preserve"> 207 من المعاهدة المنظِّمة لعمل الاتحاد الأوروبي</w:t>
        </w:r>
      </w:hyperlink>
      <w:r w:rsidR="00CC7360" w:rsidRPr="005D701B">
        <w:rPr>
          <w:rFonts w:cs="Traditional Arabic" w:hint="cs"/>
          <w:snapToGrid/>
          <w:sz w:val="22"/>
          <w:szCs w:val="32"/>
          <w:rtl/>
        </w:rPr>
        <w:t>).</w:t>
      </w:r>
    </w:p>
    <w:p w14:paraId="05FFD95D" w14:textId="17501649" w:rsidR="00CC7360" w:rsidRPr="005D701B" w:rsidRDefault="006D54A5" w:rsidP="00C30BD7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bookmarkStart w:id="7" w:name="وقد"/>
      <w:r w:rsidRPr="005D701B">
        <w:rPr>
          <w:rFonts w:cs="Traditional Arabic" w:hint="cs"/>
          <w:snapToGrid/>
          <w:sz w:val="22"/>
          <w:szCs w:val="32"/>
          <w:rtl/>
        </w:rPr>
        <w:t xml:space="preserve">وقد </w:t>
      </w:r>
      <w:bookmarkEnd w:id="7"/>
      <w:r w:rsidRPr="005D701B">
        <w:rPr>
          <w:rFonts w:cs="Traditional Arabic" w:hint="cs"/>
          <w:snapToGrid/>
          <w:sz w:val="22"/>
          <w:szCs w:val="32"/>
          <w:rtl/>
        </w:rPr>
        <w:t xml:space="preserve">أدرجت فرنسا مفهوم </w:t>
      </w:r>
      <w:r w:rsidR="006A7738">
        <w:rPr>
          <w:rFonts w:cs="Traditional Arabic" w:hint="cs"/>
          <w:snapToGrid/>
          <w:sz w:val="22"/>
          <w:szCs w:val="32"/>
          <w:rtl/>
        </w:rPr>
        <w:t>"</w:t>
      </w:r>
      <w:r w:rsidRPr="005D701B">
        <w:rPr>
          <w:rFonts w:cs="Traditional Arabic" w:hint="cs"/>
          <w:snapToGrid/>
          <w:sz w:val="22"/>
          <w:szCs w:val="32"/>
          <w:rtl/>
        </w:rPr>
        <w:t>الاستثناء الثقافي</w:t>
      </w:r>
      <w:r w:rsidR="006A7738">
        <w:rPr>
          <w:rFonts w:cs="Traditional Arabic" w:hint="cs"/>
          <w:snapToGrid/>
          <w:sz w:val="22"/>
          <w:szCs w:val="32"/>
          <w:rtl/>
        </w:rPr>
        <w:t>"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(أو الإعفاء) في مفاوضات الاتفاق العام بشأن التعريفات الجمركية وال</w:t>
      </w:r>
      <w:r w:rsidR="00C30BD7">
        <w:rPr>
          <w:rFonts w:cs="Traditional Arabic" w:hint="cs"/>
          <w:snapToGrid/>
          <w:sz w:val="22"/>
          <w:szCs w:val="32"/>
          <w:rtl/>
        </w:rPr>
        <w:t xml:space="preserve">تجارة (اتفاق </w:t>
      </w:r>
      <w:proofErr w:type="spellStart"/>
      <w:r w:rsidR="00C30BD7">
        <w:rPr>
          <w:rFonts w:cs="Traditional Arabic" w:hint="cs"/>
          <w:snapToGrid/>
          <w:sz w:val="22"/>
          <w:szCs w:val="32"/>
          <w:rtl/>
        </w:rPr>
        <w:t>الغات</w:t>
      </w:r>
      <w:proofErr w:type="spellEnd"/>
      <w:r w:rsidR="00C30BD7">
        <w:rPr>
          <w:rFonts w:cs="Traditional Arabic" w:hint="cs"/>
          <w:snapToGrid/>
          <w:sz w:val="22"/>
          <w:szCs w:val="32"/>
          <w:rtl/>
        </w:rPr>
        <w:t>) في عام 1993،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34520B" w:rsidRPr="005D701B">
        <w:rPr>
          <w:rFonts w:cs="Traditional Arabic" w:hint="cs"/>
          <w:snapToGrid/>
          <w:sz w:val="22"/>
          <w:szCs w:val="32"/>
          <w:rtl/>
        </w:rPr>
        <w:t>ومفاده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أن الثقافة ينبغي أن تعامل معاملة مختلفة عن المنتجات التجارية الأخرى، وأن تستثنى السلع والخدمات الثقافية من المعاهدات والاتفاقات الدولية. والغاية من ذلك ه</w:t>
      </w:r>
      <w:r w:rsidR="00C30BD7">
        <w:rPr>
          <w:rFonts w:cs="Traditional Arabic" w:hint="cs"/>
          <w:snapToGrid/>
          <w:sz w:val="22"/>
          <w:szCs w:val="32"/>
          <w:rtl/>
        </w:rPr>
        <w:t>ي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حماية وتشجيع الفنانين وغيرهم من عناصر الثقافة المحلية</w:t>
      </w:r>
      <w:r w:rsidR="00C30BD7">
        <w:rPr>
          <w:rFonts w:cs="Traditional Arabic" w:hint="cs"/>
          <w:snapToGrid/>
          <w:sz w:val="22"/>
          <w:szCs w:val="32"/>
          <w:rtl/>
        </w:rPr>
        <w:t>،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وهو ما </w:t>
      </w:r>
      <w:r w:rsidR="00C30BD7">
        <w:rPr>
          <w:rFonts w:cs="Traditional Arabic" w:hint="cs"/>
          <w:snapToGrid/>
          <w:sz w:val="22"/>
          <w:szCs w:val="32"/>
          <w:rtl/>
        </w:rPr>
        <w:t>يُطبَّق عملياً من خلال وضع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تدابير </w:t>
      </w:r>
      <w:proofErr w:type="spellStart"/>
      <w:r w:rsidRPr="005D701B">
        <w:rPr>
          <w:rFonts w:cs="Traditional Arabic" w:hint="cs"/>
          <w:snapToGrid/>
          <w:sz w:val="22"/>
          <w:szCs w:val="32"/>
          <w:rtl/>
        </w:rPr>
        <w:t>حمائية</w:t>
      </w:r>
      <w:proofErr w:type="spellEnd"/>
      <w:r w:rsidRPr="005D701B">
        <w:rPr>
          <w:rFonts w:cs="Traditional Arabic" w:hint="cs"/>
          <w:snapToGrid/>
          <w:sz w:val="22"/>
          <w:szCs w:val="32"/>
          <w:rtl/>
        </w:rPr>
        <w:t xml:space="preserve"> تحد من انتشار العمل الفني الأجنبي (من قبيل </w:t>
      </w:r>
      <w:r w:rsidR="00C30BD7">
        <w:rPr>
          <w:rFonts w:cs="Traditional Arabic" w:hint="cs"/>
          <w:snapToGrid/>
          <w:sz w:val="22"/>
          <w:szCs w:val="32"/>
          <w:rtl/>
        </w:rPr>
        <w:t>وضع نظام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C30BD7">
        <w:rPr>
          <w:rFonts w:cs="Traditional Arabic" w:hint="cs"/>
          <w:snapToGrid/>
          <w:sz w:val="22"/>
          <w:szCs w:val="32"/>
          <w:rtl/>
        </w:rPr>
        <w:t>ال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حصص، </w:t>
      </w:r>
      <w:r w:rsidR="00C30BD7">
        <w:rPr>
          <w:rFonts w:cs="Traditional Arabic" w:hint="cs"/>
          <w:snapToGrid/>
          <w:sz w:val="22"/>
          <w:szCs w:val="32"/>
          <w:rtl/>
        </w:rPr>
        <w:t>ل</w:t>
      </w:r>
      <w:hyperlink r:id="rId14" w:tgtFrame="_blank" w:history="1">
        <w:r w:rsidR="00C30BD7">
          <w:rPr>
            <w:rFonts w:cs="Traditional Arabic" w:hint="cs"/>
            <w:snapToGrid/>
            <w:sz w:val="22"/>
            <w:szCs w:val="32"/>
            <w:rtl/>
          </w:rPr>
          <w:t>قنوات التلفز</w:t>
        </w:r>
        <w:r w:rsidRPr="005D701B">
          <w:rPr>
            <w:rFonts w:cs="Traditional Arabic" w:hint="cs"/>
            <w:snapToGrid/>
            <w:sz w:val="22"/>
            <w:szCs w:val="32"/>
            <w:rtl/>
          </w:rPr>
          <w:t>ة الفرنسية</w:t>
        </w:r>
      </w:hyperlink>
      <w:r w:rsidR="00C30BD7">
        <w:rPr>
          <w:rFonts w:cs="Traditional Arabic" w:hint="cs"/>
          <w:snapToGrid/>
          <w:sz w:val="22"/>
          <w:szCs w:val="32"/>
          <w:rtl/>
        </w:rPr>
        <w:t xml:space="preserve"> مثلاً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) أو تقديم إعانات للقطاع الثقافي، </w:t>
      </w:r>
      <w:r w:rsidR="00C30BD7">
        <w:rPr>
          <w:rFonts w:cs="Traditional Arabic" w:hint="cs"/>
          <w:snapToGrid/>
          <w:sz w:val="22"/>
          <w:szCs w:val="32"/>
          <w:rtl/>
        </w:rPr>
        <w:t xml:space="preserve">لقطاع </w:t>
      </w:r>
      <w:hyperlink r:id="rId15" w:tgtFrame="_blank" w:history="1">
        <w:r w:rsidRPr="005D701B">
          <w:rPr>
            <w:rFonts w:cs="Traditional Arabic" w:hint="cs"/>
            <w:snapToGrid/>
            <w:sz w:val="22"/>
            <w:szCs w:val="32"/>
            <w:rtl/>
          </w:rPr>
          <w:t>السينما</w:t>
        </w:r>
      </w:hyperlink>
      <w:r w:rsidR="00C30BD7" w:rsidRPr="00C30BD7">
        <w:rPr>
          <w:rFonts w:cs="Traditional Arabic" w:hint="cs"/>
          <w:snapToGrid/>
          <w:sz w:val="22"/>
          <w:szCs w:val="32"/>
          <w:rtl/>
        </w:rPr>
        <w:t xml:space="preserve"> </w:t>
      </w:r>
      <w:r w:rsidR="00C30BD7" w:rsidRPr="005D701B">
        <w:rPr>
          <w:rFonts w:cs="Traditional Arabic" w:hint="cs"/>
          <w:snapToGrid/>
          <w:sz w:val="22"/>
          <w:szCs w:val="32"/>
          <w:rtl/>
        </w:rPr>
        <w:t>مثلا</w:t>
      </w:r>
      <w:r w:rsidR="00C30BD7">
        <w:rPr>
          <w:rFonts w:cs="Traditional Arabic" w:hint="cs"/>
          <w:snapToGrid/>
          <w:sz w:val="22"/>
          <w:szCs w:val="32"/>
          <w:rtl/>
        </w:rPr>
        <w:t>ً</w:t>
      </w:r>
      <w:r w:rsidRPr="005D701B">
        <w:rPr>
          <w:rFonts w:cs="Traditional Arabic" w:hint="cs"/>
          <w:snapToGrid/>
          <w:sz w:val="22"/>
          <w:szCs w:val="32"/>
          <w:rtl/>
        </w:rPr>
        <w:t>.</w:t>
      </w:r>
    </w:p>
    <w:p w14:paraId="434271AB" w14:textId="2212E8E7" w:rsidR="004D3B97" w:rsidRPr="005D701B" w:rsidRDefault="00234260" w:rsidP="000B7813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 xml:space="preserve">وقد </w:t>
      </w:r>
      <w:r w:rsidR="00C30BD7">
        <w:rPr>
          <w:rFonts w:cs="Traditional Arabic" w:hint="cs"/>
          <w:snapToGrid/>
          <w:sz w:val="22"/>
          <w:szCs w:val="32"/>
          <w:rtl/>
        </w:rPr>
        <w:t>وافق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البرلمان الأوروبي في 23 أيار/مايو 2013 </w:t>
      </w:r>
      <w:r w:rsidR="00C30BD7">
        <w:rPr>
          <w:rFonts w:cs="Traditional Arabic" w:hint="cs"/>
          <w:snapToGrid/>
          <w:sz w:val="22"/>
          <w:szCs w:val="32"/>
          <w:rtl/>
        </w:rPr>
        <w:t xml:space="preserve">على </w:t>
      </w:r>
      <w:r w:rsidR="006A7738">
        <w:rPr>
          <w:rFonts w:cs="Traditional Arabic" w:hint="cs"/>
          <w:snapToGrid/>
          <w:sz w:val="22"/>
          <w:szCs w:val="32"/>
          <w:rtl/>
        </w:rPr>
        <w:t>"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أن </w:t>
      </w:r>
      <w:r w:rsidR="00CF5063">
        <w:rPr>
          <w:rFonts w:cs="Traditional Arabic" w:hint="cs"/>
          <w:snapToGrid/>
          <w:sz w:val="22"/>
          <w:szCs w:val="32"/>
          <w:rtl/>
        </w:rPr>
        <w:t>ين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ص </w:t>
      </w:r>
      <w:r w:rsidR="00CF5063">
        <w:rPr>
          <w:rFonts w:cs="Traditional Arabic" w:hint="cs"/>
          <w:snapToGrid/>
          <w:sz w:val="22"/>
          <w:szCs w:val="32"/>
          <w:rtl/>
        </w:rPr>
        <w:t>التكليف بالتفاوض [</w:t>
      </w:r>
      <w:r w:rsidR="00CF5063" w:rsidRPr="005D701B">
        <w:rPr>
          <w:rFonts w:cs="Traditional Arabic" w:hint="cs"/>
          <w:snapToGrid/>
          <w:sz w:val="22"/>
          <w:szCs w:val="32"/>
          <w:rtl/>
        </w:rPr>
        <w:t>بشأن شراكة التجارة والاستثمار عبر الأطلسي</w:t>
      </w:r>
      <w:r w:rsidR="00CF5063">
        <w:rPr>
          <w:rFonts w:cs="Traditional Arabic" w:hint="cs"/>
          <w:snapToGrid/>
          <w:sz w:val="22"/>
          <w:szCs w:val="32"/>
          <w:rtl/>
        </w:rPr>
        <w:t>]</w:t>
      </w:r>
      <w:r w:rsidR="00CF5063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snapToGrid/>
          <w:sz w:val="22"/>
          <w:szCs w:val="32"/>
          <w:rtl/>
        </w:rPr>
        <w:t>بوضوح على است</w:t>
      </w:r>
      <w:r w:rsidR="00CF5063">
        <w:rPr>
          <w:rFonts w:cs="Traditional Arabic" w:hint="cs"/>
          <w:snapToGrid/>
          <w:sz w:val="22"/>
          <w:szCs w:val="32"/>
          <w:rtl/>
        </w:rPr>
        <w:t>ثناء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الخدمات الثقافية والسمعية البصرية، </w:t>
      </w:r>
      <w:r w:rsidR="00CF5063">
        <w:rPr>
          <w:rFonts w:cs="Traditional Arabic" w:hint="cs"/>
          <w:snapToGrid/>
          <w:sz w:val="22"/>
          <w:szCs w:val="32"/>
          <w:rtl/>
        </w:rPr>
        <w:t>ومن ضمنها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CF5063">
        <w:rPr>
          <w:rFonts w:cs="Traditional Arabic" w:hint="cs"/>
          <w:snapToGrid/>
          <w:sz w:val="22"/>
          <w:szCs w:val="32"/>
          <w:rtl/>
        </w:rPr>
        <w:t>الخدمات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CF5063">
        <w:rPr>
          <w:rFonts w:cs="Traditional Arabic" w:hint="cs"/>
          <w:snapToGrid/>
          <w:sz w:val="22"/>
          <w:szCs w:val="32"/>
          <w:rtl/>
        </w:rPr>
        <w:t>المتاحة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على ال</w:t>
      </w:r>
      <w:r w:rsidR="000F1BA3">
        <w:rPr>
          <w:rFonts w:cs="Traditional Arabic" w:hint="cs"/>
          <w:snapToGrid/>
          <w:sz w:val="22"/>
          <w:szCs w:val="32"/>
          <w:rtl/>
        </w:rPr>
        <w:t>إنترنت</w:t>
      </w:r>
      <w:r w:rsidR="000B7813">
        <w:rPr>
          <w:rFonts w:cs="Traditional Arabic" w:hint="cs"/>
          <w:snapToGrid/>
          <w:sz w:val="22"/>
          <w:szCs w:val="32"/>
          <w:rtl/>
        </w:rPr>
        <w:t>،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A262B1" w:rsidRPr="005D701B">
        <w:rPr>
          <w:rFonts w:cs="Traditional Arabic" w:hint="cs"/>
          <w:snapToGrid/>
          <w:sz w:val="22"/>
          <w:szCs w:val="32"/>
          <w:rtl/>
        </w:rPr>
        <w:t>من</w:t>
      </w:r>
      <w:r w:rsidR="00CF5063">
        <w:rPr>
          <w:rFonts w:cs="Traditional Arabic" w:hint="cs"/>
          <w:snapToGrid/>
          <w:sz w:val="22"/>
          <w:szCs w:val="32"/>
          <w:rtl/>
        </w:rPr>
        <w:t xml:space="preserve"> المفاوضات</w:t>
      </w:r>
      <w:r w:rsidR="006A7738">
        <w:rPr>
          <w:rFonts w:cs="Traditional Arabic" w:hint="cs"/>
          <w:snapToGrid/>
          <w:sz w:val="22"/>
          <w:szCs w:val="32"/>
          <w:rtl/>
        </w:rPr>
        <w:t>"</w:t>
      </w:r>
      <w:r w:rsidR="00CF5063">
        <w:rPr>
          <w:rFonts w:cs="Traditional Arabic" w:hint="cs"/>
          <w:snapToGrid/>
          <w:sz w:val="22"/>
          <w:szCs w:val="32"/>
          <w:rtl/>
        </w:rPr>
        <w:t xml:space="preserve"> ب</w:t>
      </w:r>
      <w:r w:rsidR="00CF5063" w:rsidRPr="005D701B">
        <w:rPr>
          <w:rFonts w:cs="Traditional Arabic" w:hint="cs"/>
          <w:snapToGrid/>
          <w:sz w:val="22"/>
          <w:szCs w:val="32"/>
          <w:rtl/>
        </w:rPr>
        <w:t xml:space="preserve">شأن </w:t>
      </w:r>
      <w:r w:rsidR="000B7813">
        <w:rPr>
          <w:rFonts w:cs="Traditional Arabic" w:hint="cs"/>
          <w:snapToGrid/>
          <w:sz w:val="22"/>
          <w:szCs w:val="32"/>
          <w:rtl/>
        </w:rPr>
        <w:t>ال</w:t>
      </w:r>
      <w:r w:rsidR="00CF5063" w:rsidRPr="005D701B">
        <w:rPr>
          <w:rFonts w:cs="Traditional Arabic" w:hint="cs"/>
          <w:snapToGrid/>
          <w:sz w:val="22"/>
          <w:szCs w:val="32"/>
          <w:rtl/>
        </w:rPr>
        <w:t>شراكة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. </w:t>
      </w:r>
      <w:r w:rsidR="00CF5063">
        <w:rPr>
          <w:rFonts w:cs="Traditional Arabic" w:hint="cs"/>
          <w:snapToGrid/>
          <w:sz w:val="22"/>
          <w:szCs w:val="32"/>
          <w:rtl/>
        </w:rPr>
        <w:t>و</w:t>
      </w:r>
      <w:r w:rsidR="00CF5063" w:rsidRPr="005D701B">
        <w:rPr>
          <w:rFonts w:cs="Traditional Arabic" w:hint="cs"/>
          <w:snapToGrid/>
          <w:sz w:val="22"/>
          <w:szCs w:val="32"/>
          <w:rtl/>
        </w:rPr>
        <w:t xml:space="preserve">وافق </w:t>
      </w:r>
      <w:r w:rsidR="00CF5063">
        <w:rPr>
          <w:rFonts w:cs="Traditional Arabic" w:hint="cs"/>
          <w:snapToGrid/>
          <w:sz w:val="22"/>
          <w:szCs w:val="32"/>
          <w:rtl/>
        </w:rPr>
        <w:t>ال</w:t>
      </w:r>
      <w:r w:rsidR="00CF5063" w:rsidRPr="005D701B">
        <w:rPr>
          <w:rFonts w:cs="Traditional Arabic" w:hint="cs"/>
          <w:snapToGrid/>
          <w:sz w:val="22"/>
          <w:szCs w:val="32"/>
          <w:rtl/>
        </w:rPr>
        <w:t>مجلس</w:t>
      </w:r>
      <w:r w:rsidR="00CF5063">
        <w:rPr>
          <w:rFonts w:cs="Traditional Arabic" w:hint="cs"/>
          <w:snapToGrid/>
          <w:sz w:val="22"/>
          <w:szCs w:val="32"/>
          <w:rtl/>
        </w:rPr>
        <w:t xml:space="preserve"> الأوروبي</w:t>
      </w:r>
      <w:r w:rsidR="00CF5063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CF5063">
        <w:rPr>
          <w:rFonts w:cs="Traditional Arabic" w:hint="cs"/>
          <w:snapToGrid/>
          <w:sz w:val="22"/>
          <w:szCs w:val="32"/>
          <w:rtl/>
        </w:rPr>
        <w:t>في 14</w:t>
      </w:r>
      <w:r w:rsidR="00CF5063">
        <w:rPr>
          <w:rFonts w:cs="Traditional Arabic" w:hint="eastAsia"/>
          <w:snapToGrid/>
          <w:sz w:val="22"/>
          <w:szCs w:val="32"/>
          <w:rtl/>
        </w:rPr>
        <w:t> </w:t>
      </w:r>
      <w:r w:rsidRPr="005D701B">
        <w:rPr>
          <w:rFonts w:cs="Traditional Arabic" w:hint="cs"/>
          <w:snapToGrid/>
          <w:sz w:val="22"/>
          <w:szCs w:val="32"/>
          <w:rtl/>
        </w:rPr>
        <w:t>حزيران/يوني</w:t>
      </w:r>
      <w:r w:rsidR="006A7738">
        <w:rPr>
          <w:rFonts w:cs="Traditional Arabic" w:hint="cs"/>
          <w:snapToGrid/>
          <w:sz w:val="22"/>
          <w:szCs w:val="32"/>
          <w:rtl/>
        </w:rPr>
        <w:t>و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2013، على ألا تدرج الخدمات السمعية والبصرية في </w:t>
      </w:r>
      <w:r w:rsidR="0034520B" w:rsidRPr="005D701B">
        <w:rPr>
          <w:rFonts w:cs="Traditional Arabic" w:hint="cs"/>
          <w:snapToGrid/>
          <w:sz w:val="22"/>
          <w:szCs w:val="32"/>
          <w:rtl/>
        </w:rPr>
        <w:t>مهمة التفاوض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، </w:t>
      </w:r>
      <w:r w:rsidR="00CF5063">
        <w:rPr>
          <w:rFonts w:cs="Traditional Arabic" w:hint="cs"/>
          <w:snapToGrid/>
          <w:sz w:val="22"/>
          <w:szCs w:val="32"/>
          <w:rtl/>
        </w:rPr>
        <w:t>بيد أنها مسألة قد يُعاد النظر فيها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. </w:t>
      </w:r>
      <w:r w:rsidR="00CF5063">
        <w:rPr>
          <w:rFonts w:cs="Traditional Arabic" w:hint="cs"/>
          <w:snapToGrid/>
          <w:sz w:val="22"/>
          <w:szCs w:val="32"/>
          <w:rtl/>
        </w:rPr>
        <w:t>و</w:t>
      </w:r>
      <w:r w:rsidR="00CF5063" w:rsidRPr="005D701B">
        <w:rPr>
          <w:rFonts w:cs="Traditional Arabic" w:hint="cs"/>
          <w:snapToGrid/>
          <w:sz w:val="22"/>
          <w:szCs w:val="32"/>
          <w:rtl/>
        </w:rPr>
        <w:t xml:space="preserve">قدمت لجنة الثقافة والتعليم في البرلمان الأوروبي </w:t>
      </w:r>
      <w:r w:rsidR="00CF5063">
        <w:rPr>
          <w:rFonts w:cs="Traditional Arabic" w:hint="cs"/>
          <w:snapToGrid/>
          <w:sz w:val="22"/>
          <w:szCs w:val="32"/>
          <w:rtl/>
        </w:rPr>
        <w:t>في نيسان/أبريل 2015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التوصيات التالية إلى المفوضية الأوروبية:</w:t>
      </w:r>
    </w:p>
    <w:p w14:paraId="670F7F64" w14:textId="77777777" w:rsidR="009C3F01" w:rsidRPr="005D701B" w:rsidRDefault="009C3F01" w:rsidP="00957A6A">
      <w:pPr>
        <w:pStyle w:val="Texte1"/>
        <w:tabs>
          <w:tab w:val="clear" w:pos="567"/>
        </w:tabs>
        <w:bidi/>
        <w:spacing w:after="200" w:line="240" w:lineRule="auto"/>
        <w:ind w:left="1134"/>
        <w:rPr>
          <w:rFonts w:cs="Traditional Arabic"/>
          <w:i/>
          <w:iCs/>
          <w:snapToGrid/>
          <w:sz w:val="22"/>
          <w:szCs w:val="32"/>
          <w:rtl/>
        </w:rPr>
      </w:pPr>
      <w:r w:rsidRPr="005D701B">
        <w:rPr>
          <w:rFonts w:cs="Traditional Arabic" w:hint="cs"/>
          <w:i/>
          <w:iCs/>
          <w:snapToGrid/>
          <w:sz w:val="22"/>
          <w:szCs w:val="32"/>
          <w:rtl/>
        </w:rPr>
        <w:lastRenderedPageBreak/>
        <w:t>إذ تؤكد التزام الاتحاد الأوروبي باتفاقية اليونسكو لحماية وتعزيز تنوع أشكال التعبير الثقافي....</w:t>
      </w:r>
    </w:p>
    <w:p w14:paraId="58970A1A" w14:textId="44051653" w:rsidR="009C3F01" w:rsidRPr="005D701B" w:rsidRDefault="008B55B6" w:rsidP="008B55B6">
      <w:pPr>
        <w:pStyle w:val="Texte1"/>
        <w:tabs>
          <w:tab w:val="clear" w:pos="567"/>
        </w:tabs>
        <w:bidi/>
        <w:spacing w:after="200" w:line="240" w:lineRule="auto"/>
        <w:ind w:left="1134"/>
        <w:rPr>
          <w:rFonts w:cs="Traditional Arabic"/>
          <w:i/>
          <w:iCs/>
          <w:snapToGrid/>
          <w:sz w:val="22"/>
          <w:szCs w:val="32"/>
          <w:rtl/>
        </w:rPr>
      </w:pPr>
      <w:r>
        <w:rPr>
          <w:rFonts w:cs="Traditional Arabic" w:hint="cs"/>
          <w:i/>
          <w:iCs/>
          <w:snapToGrid/>
          <w:sz w:val="22"/>
          <w:szCs w:val="32"/>
          <w:rtl/>
        </w:rPr>
        <w:t>وتذكر أن العادة قد درجت على</w:t>
      </w:r>
      <w:r w:rsidR="000B7813">
        <w:rPr>
          <w:rFonts w:cs="Traditional Arabic" w:hint="cs"/>
          <w:i/>
          <w:iCs/>
          <w:snapToGrid/>
          <w:sz w:val="22"/>
          <w:szCs w:val="32"/>
          <w:rtl/>
        </w:rPr>
        <w:t xml:space="preserve"> استثناء</w:t>
      </w:r>
      <w:r>
        <w:rPr>
          <w:rFonts w:cs="Traditional Arabic" w:hint="cs"/>
          <w:i/>
          <w:iCs/>
          <w:snapToGrid/>
          <w:sz w:val="22"/>
          <w:szCs w:val="32"/>
          <w:rtl/>
        </w:rPr>
        <w:t xml:space="preserve"> 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>الإعانات، و</w:t>
      </w:r>
      <w:r w:rsidR="001F7228">
        <w:rPr>
          <w:rFonts w:cs="Traditional Arabic" w:hint="cs"/>
          <w:i/>
          <w:iCs/>
          <w:snapToGrid/>
          <w:sz w:val="22"/>
          <w:szCs w:val="32"/>
          <w:rtl/>
        </w:rPr>
        <w:t>لا سيما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</w:t>
      </w:r>
      <w:r>
        <w:rPr>
          <w:rFonts w:cs="Traditional Arabic" w:hint="cs"/>
          <w:i/>
          <w:iCs/>
          <w:snapToGrid/>
          <w:sz w:val="22"/>
          <w:szCs w:val="32"/>
          <w:rtl/>
        </w:rPr>
        <w:t>لقطاعي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الثقاف</w:t>
      </w:r>
      <w:r>
        <w:rPr>
          <w:rFonts w:cs="Traditional Arabic" w:hint="cs"/>
          <w:i/>
          <w:iCs/>
          <w:snapToGrid/>
          <w:sz w:val="22"/>
          <w:szCs w:val="32"/>
          <w:rtl/>
        </w:rPr>
        <w:t>ة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والتعليم، من اتفاقات التجارة التي يبرمها الاتحاد الأوروبي ...</w:t>
      </w:r>
    </w:p>
    <w:p w14:paraId="356B5B11" w14:textId="3DA42EA1" w:rsidR="009C3F01" w:rsidRPr="005D701B" w:rsidRDefault="00955152" w:rsidP="000B7813">
      <w:pPr>
        <w:pStyle w:val="Texte1"/>
        <w:tabs>
          <w:tab w:val="clear" w:pos="567"/>
        </w:tabs>
        <w:bidi/>
        <w:spacing w:after="200" w:line="240" w:lineRule="auto"/>
        <w:ind w:left="1134"/>
        <w:rPr>
          <w:rFonts w:cs="Traditional Arabic"/>
          <w:i/>
          <w:iCs/>
          <w:snapToGrid/>
          <w:sz w:val="22"/>
          <w:szCs w:val="32"/>
          <w:rtl/>
        </w:rPr>
      </w:pPr>
      <w:r>
        <w:rPr>
          <w:rFonts w:cs="Traditional Arabic" w:hint="cs"/>
          <w:i/>
          <w:iCs/>
          <w:snapToGrid/>
          <w:sz w:val="22"/>
          <w:szCs w:val="32"/>
          <w:rtl/>
        </w:rPr>
        <w:t>و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>[</w:t>
      </w:r>
      <w:r w:rsidR="0034520B" w:rsidRPr="005D701B">
        <w:rPr>
          <w:rFonts w:cs="Traditional Arabic" w:hint="cs"/>
          <w:i/>
          <w:iCs/>
          <w:snapToGrid/>
          <w:sz w:val="22"/>
          <w:szCs w:val="32"/>
          <w:rtl/>
        </w:rPr>
        <w:t>ت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وصي بأن تحرص المفوضية على أن يحتفظ </w:t>
      </w:r>
      <w:r w:rsidR="008B55B6">
        <w:rPr>
          <w:rFonts w:cs="Traditional Arabic" w:hint="cs"/>
          <w:i/>
          <w:iCs/>
          <w:snapToGrid/>
          <w:sz w:val="22"/>
          <w:szCs w:val="32"/>
          <w:rtl/>
        </w:rPr>
        <w:t>ال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>أطراف</w:t>
      </w:r>
      <w:r w:rsidR="008B55B6">
        <w:rPr>
          <w:rFonts w:cs="Traditional Arabic" w:hint="cs"/>
          <w:i/>
          <w:iCs/>
          <w:snapToGrid/>
          <w:sz w:val="22"/>
          <w:szCs w:val="32"/>
          <w:rtl/>
        </w:rPr>
        <w:t xml:space="preserve"> في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الاتفاق] ... ب</w:t>
      </w:r>
      <w:r w:rsidR="008B55B6">
        <w:rPr>
          <w:rFonts w:cs="Traditional Arabic" w:hint="cs"/>
          <w:i/>
          <w:iCs/>
          <w:snapToGrid/>
          <w:sz w:val="22"/>
          <w:szCs w:val="32"/>
          <w:rtl/>
        </w:rPr>
        <w:t>ال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>حق</w:t>
      </w:r>
      <w:r w:rsidR="008B55B6">
        <w:rPr>
          <w:rFonts w:cs="Traditional Arabic" w:hint="cs"/>
          <w:i/>
          <w:iCs/>
          <w:snapToGrid/>
          <w:sz w:val="22"/>
          <w:szCs w:val="32"/>
          <w:rtl/>
        </w:rPr>
        <w:t xml:space="preserve"> في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اتخاذ أي تدبير</w:t>
      </w:r>
      <w:r w:rsidR="008B55B6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أو استبقا</w:t>
      </w:r>
      <w:r w:rsidR="008B55B6">
        <w:rPr>
          <w:rFonts w:cs="Traditional Arabic" w:hint="cs"/>
          <w:i/>
          <w:iCs/>
          <w:snapToGrid/>
          <w:sz w:val="22"/>
          <w:szCs w:val="32"/>
          <w:rtl/>
        </w:rPr>
        <w:t>ء أي تدبير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(ولا سيما أي تدبير يكون له طابع تنظيمي و/أو مالي) فيما يتعلق بحماية </w:t>
      </w:r>
      <w:r w:rsidR="008B55B6">
        <w:rPr>
          <w:rFonts w:cs="Traditional Arabic" w:hint="cs"/>
          <w:i/>
          <w:iCs/>
          <w:snapToGrid/>
          <w:sz w:val="22"/>
          <w:szCs w:val="32"/>
          <w:rtl/>
        </w:rPr>
        <w:t>أ</w:t>
      </w:r>
      <w:r w:rsidR="008B55B6" w:rsidRPr="005D701B">
        <w:rPr>
          <w:rFonts w:cs="Traditional Arabic" w:hint="cs"/>
          <w:i/>
          <w:iCs/>
          <w:snapToGrid/>
          <w:sz w:val="22"/>
          <w:szCs w:val="32"/>
          <w:rtl/>
        </w:rPr>
        <w:t>و</w:t>
      </w:r>
      <w:r w:rsidR="008B55B6">
        <w:rPr>
          <w:rFonts w:cs="Traditional Arabic" w:hint="cs"/>
          <w:i/>
          <w:iCs/>
          <w:snapToGrid/>
          <w:sz w:val="22"/>
          <w:szCs w:val="32"/>
          <w:rtl/>
        </w:rPr>
        <w:t xml:space="preserve"> </w:t>
      </w:r>
      <w:r w:rsidR="008B55B6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تعزيز 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>التنوع الثقافي واللغ</w:t>
      </w:r>
      <w:r w:rsidR="000B7813">
        <w:rPr>
          <w:rFonts w:cs="Traditional Arabic" w:hint="cs"/>
          <w:i/>
          <w:iCs/>
          <w:snapToGrid/>
          <w:sz w:val="22"/>
          <w:szCs w:val="32"/>
          <w:rtl/>
        </w:rPr>
        <w:t>وي، وتعددية وسائل الإعلام وحرية الإعلام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>، وصون أو وضع نظام للخدمات السمعية البصرية، وفقا</w:t>
      </w:r>
      <w:r>
        <w:rPr>
          <w:rFonts w:cs="Traditional Arabic" w:hint="cs"/>
          <w:i/>
          <w:iCs/>
          <w:snapToGrid/>
          <w:sz w:val="22"/>
          <w:szCs w:val="32"/>
          <w:rtl/>
        </w:rPr>
        <w:t>ً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لمبدأ الحياد التكنولوجي، </w:t>
      </w:r>
      <w:r>
        <w:rPr>
          <w:rFonts w:cs="Traditional Arabic" w:hint="cs"/>
          <w:i/>
          <w:iCs/>
          <w:snapToGrid/>
          <w:sz w:val="22"/>
          <w:szCs w:val="32"/>
          <w:rtl/>
        </w:rPr>
        <w:t>يتماشى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مع </w:t>
      </w:r>
      <w:r>
        <w:rPr>
          <w:rFonts w:cs="Traditional Arabic" w:hint="cs"/>
          <w:i/>
          <w:iCs/>
          <w:snapToGrid/>
          <w:sz w:val="22"/>
          <w:szCs w:val="32"/>
          <w:rtl/>
        </w:rPr>
        <w:t>ال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>مقتضيات الديمقراطية والاجتماعية والثقافية</w:t>
      </w:r>
      <w:r w:rsidR="00957A6A">
        <w:rPr>
          <w:rFonts w:cs="Traditional Arabic" w:hint="cs"/>
          <w:i/>
          <w:iCs/>
          <w:snapToGrid/>
          <w:sz w:val="22"/>
          <w:szCs w:val="32"/>
          <w:rtl/>
        </w:rPr>
        <w:t>.</w:t>
      </w:r>
    </w:p>
    <w:p w14:paraId="729169EC" w14:textId="0E69DB5D" w:rsidR="009C3F01" w:rsidRPr="005D701B" w:rsidRDefault="00955152" w:rsidP="00955152">
      <w:pPr>
        <w:pStyle w:val="Texte1"/>
        <w:tabs>
          <w:tab w:val="clear" w:pos="567"/>
        </w:tabs>
        <w:bidi/>
        <w:spacing w:after="200" w:line="240" w:lineRule="auto"/>
        <w:ind w:left="1134"/>
        <w:rPr>
          <w:rFonts w:cs="Traditional Arabic"/>
          <w:i/>
          <w:iCs/>
          <w:snapToGrid/>
          <w:sz w:val="22"/>
          <w:szCs w:val="32"/>
          <w:rtl/>
        </w:rPr>
      </w:pPr>
      <w:r>
        <w:rPr>
          <w:rFonts w:cs="Traditional Arabic" w:hint="cs"/>
          <w:i/>
          <w:iCs/>
          <w:snapToGrid/>
          <w:sz w:val="22"/>
          <w:szCs w:val="32"/>
          <w:rtl/>
        </w:rPr>
        <w:t>و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تؤكد </w:t>
      </w:r>
      <w:r>
        <w:rPr>
          <w:rFonts w:cs="Traditional Arabic" w:hint="cs"/>
          <w:i/>
          <w:iCs/>
          <w:snapToGrid/>
          <w:sz w:val="22"/>
          <w:szCs w:val="32"/>
          <w:rtl/>
        </w:rPr>
        <w:t>مجدداً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أن الخدمات</w:t>
      </w:r>
      <w:r>
        <w:rPr>
          <w:rFonts w:cs="Traditional Arabic" w:hint="cs"/>
          <w:i/>
          <w:iCs/>
          <w:snapToGrid/>
          <w:sz w:val="22"/>
          <w:szCs w:val="32"/>
          <w:rtl/>
        </w:rPr>
        <w:t xml:space="preserve"> التي تنطوي على جانب 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ثقافي </w:t>
      </w:r>
      <w:r>
        <w:rPr>
          <w:rFonts w:cs="Traditional Arabic" w:hint="cs"/>
          <w:i/>
          <w:iCs/>
          <w:snapToGrid/>
          <w:sz w:val="22"/>
          <w:szCs w:val="32"/>
          <w:rtl/>
        </w:rPr>
        <w:t xml:space="preserve">مهم 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لن توضع موضع </w:t>
      </w:r>
      <w:r w:rsidR="00813DE0" w:rsidRPr="005D701B">
        <w:rPr>
          <w:rFonts w:cs="Traditional Arabic" w:hint="cs"/>
          <w:i/>
          <w:iCs/>
          <w:snapToGrid/>
          <w:sz w:val="22"/>
          <w:szCs w:val="32"/>
          <w:rtl/>
        </w:rPr>
        <w:t>طعن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في ا</w:t>
      </w:r>
      <w:r>
        <w:rPr>
          <w:rFonts w:cs="Traditional Arabic" w:hint="cs"/>
          <w:i/>
          <w:iCs/>
          <w:snapToGrid/>
          <w:sz w:val="22"/>
          <w:szCs w:val="32"/>
          <w:rtl/>
        </w:rPr>
        <w:t>لا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>تفاق</w:t>
      </w:r>
      <w:r>
        <w:rPr>
          <w:rFonts w:cs="Traditional Arabic" w:hint="cs"/>
          <w:i/>
          <w:iCs/>
          <w:snapToGrid/>
          <w:sz w:val="22"/>
          <w:szCs w:val="32"/>
          <w:rtl/>
        </w:rPr>
        <w:t xml:space="preserve"> الخاص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</w:t>
      </w:r>
      <w:r>
        <w:rPr>
          <w:rFonts w:cs="Traditional Arabic" w:hint="cs"/>
          <w:i/>
          <w:iCs/>
          <w:snapToGrid/>
          <w:sz w:val="22"/>
          <w:szCs w:val="32"/>
          <w:rtl/>
        </w:rPr>
        <w:t>ب</w:t>
      </w:r>
      <w:r w:rsidR="009C3F01" w:rsidRPr="005D701B">
        <w:rPr>
          <w:rFonts w:cs="Traditional Arabic" w:hint="cs"/>
          <w:i/>
          <w:iCs/>
          <w:snapToGrid/>
          <w:sz w:val="22"/>
          <w:szCs w:val="32"/>
          <w:rtl/>
        </w:rPr>
        <w:t>شراكة التجارة والاستثمار عبر الأطلسي ...</w:t>
      </w:r>
    </w:p>
    <w:p w14:paraId="4F997F44" w14:textId="7E08BDD8" w:rsidR="007B35B9" w:rsidRPr="005D701B" w:rsidRDefault="00955152" w:rsidP="00955152">
      <w:pPr>
        <w:pStyle w:val="Texte1"/>
        <w:tabs>
          <w:tab w:val="clear" w:pos="567"/>
        </w:tabs>
        <w:bidi/>
        <w:spacing w:after="200" w:line="240" w:lineRule="auto"/>
        <w:ind w:left="1134"/>
        <w:rPr>
          <w:rFonts w:cs="Traditional Arabic"/>
          <w:i/>
          <w:iCs/>
          <w:snapToGrid/>
          <w:sz w:val="22"/>
          <w:szCs w:val="32"/>
          <w:rtl/>
        </w:rPr>
      </w:pPr>
      <w:r>
        <w:rPr>
          <w:rFonts w:cs="Traditional Arabic" w:hint="cs"/>
          <w:i/>
          <w:iCs/>
          <w:snapToGrid/>
          <w:sz w:val="22"/>
          <w:szCs w:val="32"/>
          <w:rtl/>
        </w:rPr>
        <w:t>و</w:t>
      </w:r>
      <w:r w:rsidR="007B35B9" w:rsidRPr="005D701B">
        <w:rPr>
          <w:rFonts w:cs="Traditional Arabic" w:hint="cs"/>
          <w:i/>
          <w:iCs/>
          <w:snapToGrid/>
          <w:sz w:val="22"/>
          <w:szCs w:val="32"/>
          <w:rtl/>
        </w:rPr>
        <w:t>توضح بأنه ليس في الاتفاق ما يسري على الإعانات أو الدعم الحكومي فيما يتعلق بالخدمات</w:t>
      </w:r>
      <w:r>
        <w:rPr>
          <w:rFonts w:cs="Traditional Arabic" w:hint="cs"/>
          <w:i/>
          <w:iCs/>
          <w:snapToGrid/>
          <w:sz w:val="22"/>
          <w:szCs w:val="32"/>
          <w:rtl/>
        </w:rPr>
        <w:t xml:space="preserve"> في مجالي</w:t>
      </w:r>
      <w:r w:rsidR="007B35B9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الثقاف</w:t>
      </w:r>
      <w:r>
        <w:rPr>
          <w:rFonts w:cs="Traditional Arabic" w:hint="cs"/>
          <w:i/>
          <w:iCs/>
          <w:snapToGrid/>
          <w:sz w:val="22"/>
          <w:szCs w:val="32"/>
          <w:rtl/>
        </w:rPr>
        <w:t>ة و</w:t>
      </w:r>
      <w:r w:rsidR="007B35B9" w:rsidRPr="005D701B">
        <w:rPr>
          <w:rFonts w:cs="Traditional Arabic" w:hint="cs"/>
          <w:i/>
          <w:iCs/>
          <w:snapToGrid/>
          <w:sz w:val="22"/>
          <w:szCs w:val="32"/>
          <w:rtl/>
        </w:rPr>
        <w:t>التعليم</w:t>
      </w:r>
      <w:r>
        <w:rPr>
          <w:rFonts w:cs="Traditional Arabic" w:hint="cs"/>
          <w:i/>
          <w:iCs/>
          <w:snapToGrid/>
          <w:sz w:val="22"/>
          <w:szCs w:val="32"/>
          <w:rtl/>
        </w:rPr>
        <w:t xml:space="preserve"> والمجال</w:t>
      </w:r>
      <w:r w:rsidR="007B35B9" w:rsidRPr="005D701B">
        <w:rPr>
          <w:rFonts w:cs="Traditional Arabic" w:hint="cs"/>
          <w:i/>
          <w:iCs/>
          <w:snapToGrid/>
          <w:sz w:val="22"/>
          <w:szCs w:val="32"/>
          <w:rtl/>
        </w:rPr>
        <w:t xml:space="preserve"> السمعي البصري.</w:t>
      </w:r>
    </w:p>
    <w:p w14:paraId="4EB42958" w14:textId="77777777" w:rsidR="0074165C" w:rsidRPr="005D701B" w:rsidRDefault="0074165C" w:rsidP="005D701B">
      <w:pPr>
        <w:tabs>
          <w:tab w:val="clear" w:pos="567"/>
        </w:tabs>
        <w:bidi/>
        <w:snapToGrid/>
        <w:spacing w:before="0" w:after="200"/>
        <w:jc w:val="left"/>
        <w:rPr>
          <w:rFonts w:eastAsiaTheme="majorEastAsia" w:cs="Traditional Arabic"/>
          <w:color w:val="000000" w:themeColor="text1"/>
          <w:szCs w:val="32"/>
          <w:rtl/>
        </w:rPr>
      </w:pPr>
      <w:r w:rsidRPr="005D701B">
        <w:rPr>
          <w:rFonts w:cs="Traditional Arabic" w:hint="cs"/>
          <w:szCs w:val="32"/>
          <w:rtl/>
        </w:rPr>
        <w:br w:type="page"/>
      </w:r>
    </w:p>
    <w:p w14:paraId="70A30668" w14:textId="248E1D89" w:rsidR="00FB0B59" w:rsidRPr="005D701B" w:rsidRDefault="002017F2" w:rsidP="002017F2">
      <w:pPr>
        <w:pStyle w:val="Heading2"/>
        <w:tabs>
          <w:tab w:val="clear" w:pos="567"/>
        </w:tabs>
        <w:bidi/>
        <w:spacing w:before="0" w:after="200" w:line="240" w:lineRule="auto"/>
        <w:rPr>
          <w:rFonts w:eastAsia="SimSun" w:cs="Traditional Arabic"/>
          <w:b/>
          <w:caps/>
          <w:noProof w:val="0"/>
          <w:snapToGrid/>
          <w:color w:val="auto"/>
          <w:kern w:val="0"/>
          <w:sz w:val="22"/>
          <w:rtl/>
        </w:rPr>
      </w:pPr>
      <w:bookmarkStart w:id="8" w:name="_Toc428340999"/>
      <w:r>
        <w:rPr>
          <w:rFonts w:cs="Traditional Arabic" w:hint="cs"/>
          <w:b/>
          <w:caps/>
          <w:snapToGrid/>
          <w:color w:val="auto"/>
          <w:sz w:val="22"/>
          <w:rtl/>
        </w:rPr>
        <w:lastRenderedPageBreak/>
        <w:t>قبائل</w:t>
      </w:r>
      <w:r w:rsidR="00FB0B59" w:rsidRPr="005D701B">
        <w:rPr>
          <w:rFonts w:cs="Traditional Arabic" w:hint="cs"/>
          <w:b/>
          <w:caps/>
          <w:snapToGrid/>
          <w:color w:val="auto"/>
          <w:sz w:val="22"/>
          <w:rtl/>
        </w:rPr>
        <w:t xml:space="preserve"> </w:t>
      </w:r>
      <w:r>
        <w:rPr>
          <w:rFonts w:cs="Traditional Arabic" w:hint="cs"/>
          <w:b/>
          <w:caps/>
          <w:snapToGrid/>
          <w:color w:val="auto"/>
          <w:sz w:val="22"/>
          <w:rtl/>
        </w:rPr>
        <w:t>ال</w:t>
      </w:r>
      <w:r w:rsidR="00FB0B59" w:rsidRPr="005D701B">
        <w:rPr>
          <w:rFonts w:cs="Traditional Arabic" w:hint="cs"/>
          <w:b/>
          <w:caps/>
          <w:snapToGrid/>
          <w:color w:val="auto"/>
          <w:sz w:val="22"/>
          <w:rtl/>
        </w:rPr>
        <w:t>نافا</w:t>
      </w:r>
      <w:r>
        <w:rPr>
          <w:rFonts w:cs="Traditional Arabic" w:hint="cs"/>
          <w:b/>
          <w:caps/>
          <w:snapToGrid/>
          <w:color w:val="auto"/>
          <w:sz w:val="22"/>
          <w:rtl/>
        </w:rPr>
        <w:t>ه</w:t>
      </w:r>
      <w:r w:rsidR="00FB0B59" w:rsidRPr="005D701B">
        <w:rPr>
          <w:rFonts w:cs="Traditional Arabic" w:hint="cs"/>
          <w:b/>
          <w:caps/>
          <w:snapToGrid/>
          <w:color w:val="auto"/>
          <w:sz w:val="22"/>
          <w:rtl/>
        </w:rPr>
        <w:t>و</w:t>
      </w:r>
      <w:r>
        <w:rPr>
          <w:rFonts w:cs="Traditional Arabic" w:hint="cs"/>
          <w:b/>
          <w:caps/>
          <w:snapToGrid/>
          <w:color w:val="auto"/>
          <w:sz w:val="22"/>
          <w:rtl/>
        </w:rPr>
        <w:t xml:space="preserve"> ت</w:t>
      </w:r>
      <w:r w:rsidR="00FB0B59" w:rsidRPr="005D701B">
        <w:rPr>
          <w:rFonts w:cs="Traditional Arabic" w:hint="cs"/>
          <w:b/>
          <w:caps/>
          <w:snapToGrid/>
          <w:color w:val="auto"/>
          <w:sz w:val="22"/>
          <w:rtl/>
        </w:rPr>
        <w:t>قيم دعو</w:t>
      </w:r>
      <w:r w:rsidR="00371203">
        <w:rPr>
          <w:rFonts w:cs="Traditional Arabic" w:hint="cs"/>
          <w:b/>
          <w:caps/>
          <w:snapToGrid/>
          <w:color w:val="auto"/>
          <w:sz w:val="22"/>
          <w:rtl/>
        </w:rPr>
        <w:t>ى</w:t>
      </w:r>
      <w:r w:rsidR="00FB0B59" w:rsidRPr="005D701B">
        <w:rPr>
          <w:rFonts w:cs="Traditional Arabic" w:hint="cs"/>
          <w:b/>
          <w:caps/>
          <w:snapToGrid/>
          <w:color w:val="auto"/>
          <w:sz w:val="22"/>
          <w:rtl/>
        </w:rPr>
        <w:t xml:space="preserve"> </w:t>
      </w:r>
      <w:r>
        <w:rPr>
          <w:rFonts w:cs="Traditional Arabic" w:hint="cs"/>
          <w:b/>
          <w:caps/>
          <w:snapToGrid/>
          <w:color w:val="auto"/>
          <w:sz w:val="22"/>
          <w:rtl/>
        </w:rPr>
        <w:t>على</w:t>
      </w:r>
      <w:r w:rsidR="00FB0B59" w:rsidRPr="005D701B">
        <w:rPr>
          <w:rFonts w:cs="Traditional Arabic" w:hint="cs"/>
          <w:b/>
          <w:caps/>
          <w:snapToGrid/>
          <w:color w:val="auto"/>
          <w:sz w:val="22"/>
          <w:rtl/>
        </w:rPr>
        <w:t xml:space="preserve"> شركة </w:t>
      </w:r>
      <w:r w:rsidR="00371203">
        <w:rPr>
          <w:rFonts w:cs="Traditional Arabic" w:hint="cs"/>
          <w:b/>
          <w:caps/>
          <w:snapToGrid/>
          <w:color w:val="auto"/>
          <w:sz w:val="22"/>
          <w:rtl/>
        </w:rPr>
        <w:t xml:space="preserve">"أوربان أوتفيتيرز" </w:t>
      </w:r>
      <w:r w:rsidR="00FB0B59" w:rsidRPr="005D701B">
        <w:rPr>
          <w:rFonts w:cs="Traditional Arabic" w:hint="cs"/>
          <w:b/>
          <w:caps/>
          <w:snapToGrid/>
          <w:color w:val="auto"/>
          <w:sz w:val="22"/>
          <w:rtl/>
        </w:rPr>
        <w:t xml:space="preserve">بشأن العلامة التجارية </w:t>
      </w:r>
      <w:r w:rsidR="00957A6A">
        <w:rPr>
          <w:rFonts w:cs="Traditional Arabic" w:hint="cs"/>
          <w:b/>
          <w:caps/>
          <w:snapToGrid/>
          <w:color w:val="auto"/>
          <w:sz w:val="22"/>
          <w:rtl/>
        </w:rPr>
        <w:t>"</w:t>
      </w:r>
      <w:r w:rsidR="00FB0B59" w:rsidRPr="005D701B">
        <w:rPr>
          <w:rFonts w:cs="Traditional Arabic" w:hint="cs"/>
          <w:b/>
          <w:caps/>
          <w:snapToGrid/>
          <w:color w:val="auto"/>
          <w:sz w:val="22"/>
          <w:rtl/>
        </w:rPr>
        <w:t>نافا</w:t>
      </w:r>
      <w:r>
        <w:rPr>
          <w:rFonts w:cs="Traditional Arabic" w:hint="cs"/>
          <w:b/>
          <w:caps/>
          <w:snapToGrid/>
          <w:color w:val="auto"/>
          <w:sz w:val="22"/>
          <w:rtl/>
        </w:rPr>
        <w:t>ه</w:t>
      </w:r>
      <w:r w:rsidR="00FB0B59" w:rsidRPr="005D701B">
        <w:rPr>
          <w:rFonts w:cs="Traditional Arabic" w:hint="cs"/>
          <w:b/>
          <w:caps/>
          <w:snapToGrid/>
          <w:color w:val="auto"/>
          <w:sz w:val="22"/>
          <w:rtl/>
        </w:rPr>
        <w:t>و</w:t>
      </w:r>
      <w:r w:rsidR="00957A6A">
        <w:rPr>
          <w:rFonts w:cs="Traditional Arabic" w:hint="cs"/>
          <w:b/>
          <w:caps/>
          <w:snapToGrid/>
          <w:color w:val="auto"/>
          <w:sz w:val="22"/>
          <w:rtl/>
        </w:rPr>
        <w:t>"</w:t>
      </w:r>
      <w:r w:rsidR="0074165C" w:rsidRPr="00957A6A">
        <w:rPr>
          <w:rFonts w:eastAsia="SimSun" w:cs="Traditional Arabic"/>
          <w:bCs w:val="0"/>
          <w:caps/>
          <w:noProof w:val="0"/>
          <w:snapToGrid/>
          <w:color w:val="auto"/>
          <w:kern w:val="0"/>
          <w:sz w:val="22"/>
          <w:vertAlign w:val="superscript"/>
          <w:lang w:val="it-IT" w:eastAsia="en-US"/>
        </w:rPr>
        <w:footnoteReference w:id="8"/>
      </w:r>
      <w:bookmarkEnd w:id="8"/>
    </w:p>
    <w:p w14:paraId="3939C422" w14:textId="29CDB69F" w:rsidR="00FB0B59" w:rsidRPr="005D701B" w:rsidRDefault="00E1040F" w:rsidP="00160E87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proofErr w:type="spellStart"/>
      <w:r w:rsidRPr="005D701B">
        <w:rPr>
          <w:rFonts w:cs="Traditional Arabic" w:hint="cs"/>
          <w:snapToGrid/>
          <w:sz w:val="22"/>
          <w:szCs w:val="32"/>
          <w:rtl/>
        </w:rPr>
        <w:t>فلاغستاف</w:t>
      </w:r>
      <w:proofErr w:type="spellEnd"/>
      <w:r w:rsidRPr="005D701B">
        <w:rPr>
          <w:rFonts w:cs="Traditional Arabic" w:hint="cs"/>
          <w:snapToGrid/>
          <w:sz w:val="22"/>
          <w:szCs w:val="32"/>
          <w:rtl/>
        </w:rPr>
        <w:t>، أريزونا (الولايات المتحدة</w:t>
      </w:r>
      <w:r w:rsidR="008F5EC7">
        <w:rPr>
          <w:rFonts w:cs="Traditional Arabic" w:hint="cs"/>
          <w:snapToGrid/>
          <w:sz w:val="22"/>
          <w:szCs w:val="32"/>
          <w:rtl/>
        </w:rPr>
        <w:t xml:space="preserve"> الأمريكية</w:t>
      </w:r>
      <w:r w:rsidRPr="005D701B">
        <w:rPr>
          <w:rFonts w:cs="Traditional Arabic" w:hint="cs"/>
          <w:snapToGrid/>
          <w:sz w:val="22"/>
          <w:szCs w:val="32"/>
          <w:rtl/>
        </w:rPr>
        <w:t>)</w:t>
      </w:r>
      <w:r w:rsidR="00957A6A">
        <w:rPr>
          <w:rFonts w:cs="Traditional Arabic" w:hint="cs"/>
          <w:snapToGrid/>
          <w:sz w:val="22"/>
          <w:szCs w:val="32"/>
          <w:rtl/>
        </w:rPr>
        <w:t xml:space="preserve"> </w:t>
      </w:r>
      <w:r w:rsidR="00C32179">
        <w:rPr>
          <w:rFonts w:cs="Traditional Arabic"/>
          <w:snapToGrid/>
          <w:sz w:val="22"/>
          <w:szCs w:val="32"/>
          <w:rtl/>
        </w:rPr>
        <w:t>–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813DE0" w:rsidRPr="005D701B">
        <w:rPr>
          <w:rFonts w:cs="Traditional Arabic" w:hint="cs"/>
          <w:snapToGrid/>
          <w:sz w:val="22"/>
          <w:szCs w:val="32"/>
          <w:rtl/>
        </w:rPr>
        <w:t>أ</w:t>
      </w:r>
      <w:r w:rsidRPr="005D701B">
        <w:rPr>
          <w:rFonts w:cs="Traditional Arabic" w:hint="cs"/>
          <w:snapToGrid/>
          <w:sz w:val="22"/>
          <w:szCs w:val="32"/>
          <w:rtl/>
        </w:rPr>
        <w:t>قام</w:t>
      </w:r>
      <w:r w:rsidR="00C32179">
        <w:rPr>
          <w:rFonts w:cs="Traditional Arabic" w:hint="cs"/>
          <w:snapToGrid/>
          <w:sz w:val="22"/>
          <w:szCs w:val="32"/>
          <w:rtl/>
        </w:rPr>
        <w:t>ت قبائل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proofErr w:type="spellStart"/>
      <w:r w:rsidR="00C32179">
        <w:rPr>
          <w:rFonts w:cs="Traditional Arabic" w:hint="cs"/>
          <w:snapToGrid/>
          <w:sz w:val="22"/>
          <w:szCs w:val="32"/>
          <w:rtl/>
        </w:rPr>
        <w:t>النافاهو</w:t>
      </w:r>
      <w:proofErr w:type="spellEnd"/>
      <w:r w:rsidRPr="005D701B">
        <w:rPr>
          <w:rFonts w:cs="Traditional Arabic" w:hint="cs"/>
          <w:snapToGrid/>
          <w:sz w:val="22"/>
          <w:szCs w:val="32"/>
          <w:rtl/>
        </w:rPr>
        <w:t xml:space="preserve"> دعوى </w:t>
      </w:r>
      <w:r w:rsidR="00C32179">
        <w:rPr>
          <w:rFonts w:cs="Traditional Arabic" w:hint="cs"/>
          <w:snapToGrid/>
          <w:sz w:val="22"/>
          <w:szCs w:val="32"/>
          <w:rtl/>
        </w:rPr>
        <w:t>على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شركة</w:t>
      </w:r>
      <w:r w:rsidR="00C32179">
        <w:rPr>
          <w:rFonts w:cs="Traditional Arabic" w:hint="cs"/>
          <w:snapToGrid/>
          <w:sz w:val="22"/>
          <w:szCs w:val="32"/>
          <w:rtl/>
        </w:rPr>
        <w:t xml:space="preserve"> الملابس </w:t>
      </w:r>
      <w:r w:rsidR="00C32179" w:rsidRPr="00C32179">
        <w:rPr>
          <w:rFonts w:cs="Traditional Arabic" w:hint="cs"/>
          <w:snapToGrid/>
          <w:sz w:val="22"/>
          <w:szCs w:val="32"/>
          <w:rtl/>
        </w:rPr>
        <w:t xml:space="preserve">"أوربان </w:t>
      </w:r>
      <w:proofErr w:type="spellStart"/>
      <w:r w:rsidR="00C32179" w:rsidRPr="00C32179">
        <w:rPr>
          <w:rFonts w:cs="Traditional Arabic" w:hint="cs"/>
          <w:snapToGrid/>
          <w:sz w:val="22"/>
          <w:szCs w:val="32"/>
          <w:rtl/>
        </w:rPr>
        <w:t>أوتفيتيرز</w:t>
      </w:r>
      <w:proofErr w:type="spellEnd"/>
      <w:r w:rsidR="00C32179" w:rsidRPr="00C32179">
        <w:rPr>
          <w:rFonts w:cs="Traditional Arabic" w:hint="cs"/>
          <w:snapToGrid/>
          <w:sz w:val="22"/>
          <w:szCs w:val="32"/>
          <w:rtl/>
        </w:rPr>
        <w:t>" (</w:t>
      </w:r>
      <w:proofErr w:type="spellStart"/>
      <w:r w:rsidRPr="005D701B">
        <w:rPr>
          <w:rFonts w:cs="Traditional Arabic"/>
          <w:snapToGrid/>
          <w:sz w:val="22"/>
          <w:szCs w:val="32"/>
        </w:rPr>
        <w:t>Urban</w:t>
      </w:r>
      <w:proofErr w:type="spellEnd"/>
      <w:r w:rsidRPr="005D701B">
        <w:rPr>
          <w:rFonts w:cs="Traditional Arabic"/>
          <w:snapToGrid/>
          <w:sz w:val="22"/>
          <w:szCs w:val="32"/>
        </w:rPr>
        <w:t xml:space="preserve"> </w:t>
      </w:r>
      <w:proofErr w:type="spellStart"/>
      <w:r w:rsidRPr="005D701B">
        <w:rPr>
          <w:rFonts w:cs="Traditional Arabic"/>
          <w:snapToGrid/>
          <w:sz w:val="22"/>
          <w:szCs w:val="32"/>
        </w:rPr>
        <w:t>Outfitters</w:t>
      </w:r>
      <w:proofErr w:type="spellEnd"/>
      <w:r w:rsidR="00C32179">
        <w:rPr>
          <w:rFonts w:cs="Traditional Arabic" w:hint="cs"/>
          <w:snapToGrid/>
          <w:sz w:val="22"/>
          <w:szCs w:val="32"/>
          <w:rtl/>
        </w:rPr>
        <w:t>)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، بعد </w:t>
      </w:r>
      <w:r w:rsidR="00C32179">
        <w:rPr>
          <w:rFonts w:cs="Traditional Arabic" w:hint="cs"/>
          <w:snapToGrid/>
          <w:sz w:val="22"/>
          <w:szCs w:val="32"/>
          <w:rtl/>
        </w:rPr>
        <w:t xml:space="preserve">مرور </w:t>
      </w:r>
      <w:r w:rsidRPr="005D701B">
        <w:rPr>
          <w:rFonts w:cs="Traditional Arabic" w:hint="cs"/>
          <w:snapToGrid/>
          <w:sz w:val="22"/>
          <w:szCs w:val="32"/>
          <w:rtl/>
        </w:rPr>
        <w:t>شه</w:t>
      </w:r>
      <w:r w:rsidR="00C32179">
        <w:rPr>
          <w:rFonts w:cs="Traditional Arabic" w:hint="cs"/>
          <w:snapToGrid/>
          <w:sz w:val="22"/>
          <w:szCs w:val="32"/>
          <w:rtl/>
        </w:rPr>
        <w:t xml:space="preserve">ور على الإنذار الذي أرسله </w:t>
      </w:r>
      <w:r w:rsidRPr="005D701B">
        <w:rPr>
          <w:rFonts w:cs="Traditional Arabic" w:hint="cs"/>
          <w:snapToGrid/>
          <w:sz w:val="22"/>
          <w:szCs w:val="32"/>
          <w:rtl/>
        </w:rPr>
        <w:t>ممثل</w:t>
      </w:r>
      <w:r w:rsidR="00C32179">
        <w:rPr>
          <w:rFonts w:cs="Traditional Arabic" w:hint="cs"/>
          <w:snapToGrid/>
          <w:sz w:val="22"/>
          <w:szCs w:val="32"/>
          <w:rtl/>
        </w:rPr>
        <w:t>و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proofErr w:type="spellStart"/>
      <w:r w:rsidR="00C32179">
        <w:rPr>
          <w:rFonts w:cs="Traditional Arabic" w:hint="cs"/>
          <w:snapToGrid/>
          <w:sz w:val="22"/>
          <w:szCs w:val="32"/>
          <w:rtl/>
        </w:rPr>
        <w:t>النافاهو</w:t>
      </w:r>
      <w:proofErr w:type="spellEnd"/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160E87">
        <w:rPr>
          <w:rFonts w:cs="Traditional Arabic" w:hint="cs"/>
          <w:snapToGrid/>
          <w:sz w:val="22"/>
          <w:szCs w:val="32"/>
          <w:rtl/>
        </w:rPr>
        <w:t>إلى شركة بيع الملابس بالتجزئة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C32179">
        <w:rPr>
          <w:rFonts w:cs="Traditional Arabic" w:hint="cs"/>
          <w:snapToGrid/>
          <w:sz w:val="22"/>
          <w:szCs w:val="32"/>
          <w:rtl/>
        </w:rPr>
        <w:t xml:space="preserve">والذي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طالبوها </w:t>
      </w:r>
      <w:r w:rsidR="00C32179">
        <w:rPr>
          <w:rFonts w:cs="Traditional Arabic" w:hint="cs"/>
          <w:snapToGrid/>
          <w:sz w:val="22"/>
          <w:szCs w:val="32"/>
          <w:rtl/>
        </w:rPr>
        <w:t xml:space="preserve">فيه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بالتوقف </w:t>
      </w:r>
      <w:r w:rsidR="00160E87">
        <w:rPr>
          <w:rFonts w:cs="Traditional Arabic" w:hint="cs"/>
          <w:snapToGrid/>
          <w:sz w:val="22"/>
          <w:szCs w:val="32"/>
          <w:rtl/>
        </w:rPr>
        <w:t xml:space="preserve">والامتناع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عن استخدام اسم </w:t>
      </w:r>
      <w:r w:rsidR="00957A6A">
        <w:rPr>
          <w:rFonts w:cs="Traditional Arabic" w:hint="cs"/>
          <w:snapToGrid/>
          <w:sz w:val="22"/>
          <w:szCs w:val="32"/>
          <w:rtl/>
        </w:rPr>
        <w:t>"</w:t>
      </w:r>
      <w:proofErr w:type="spellStart"/>
      <w:r w:rsidR="00C32179">
        <w:rPr>
          <w:rFonts w:cs="Traditional Arabic" w:hint="cs"/>
          <w:snapToGrid/>
          <w:sz w:val="22"/>
          <w:szCs w:val="32"/>
          <w:rtl/>
        </w:rPr>
        <w:t>نافاهو</w:t>
      </w:r>
      <w:proofErr w:type="spellEnd"/>
      <w:r w:rsidR="00957A6A">
        <w:rPr>
          <w:rFonts w:cs="Traditional Arabic" w:hint="cs"/>
          <w:snapToGrid/>
          <w:sz w:val="22"/>
          <w:szCs w:val="32"/>
          <w:rtl/>
        </w:rPr>
        <w:t>"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، </w:t>
      </w:r>
      <w:r w:rsidR="00160E87">
        <w:rPr>
          <w:rFonts w:cs="Traditional Arabic" w:hint="cs"/>
          <w:snapToGrid/>
          <w:sz w:val="22"/>
          <w:szCs w:val="32"/>
          <w:rtl/>
        </w:rPr>
        <w:t>لكي ت</w:t>
      </w:r>
      <w:r w:rsidR="00C32179">
        <w:rPr>
          <w:rFonts w:cs="Traditional Arabic" w:hint="cs"/>
          <w:snapToGrid/>
          <w:sz w:val="22"/>
          <w:szCs w:val="32"/>
          <w:rtl/>
        </w:rPr>
        <w:t xml:space="preserve">دفع </w:t>
      </w:r>
      <w:r w:rsidR="00160E87">
        <w:rPr>
          <w:rFonts w:cs="Traditional Arabic" w:hint="cs"/>
          <w:snapToGrid/>
          <w:sz w:val="22"/>
          <w:szCs w:val="32"/>
          <w:rtl/>
        </w:rPr>
        <w:t xml:space="preserve">الشركة </w:t>
      </w:r>
      <w:r w:rsidRPr="005D701B">
        <w:rPr>
          <w:rFonts w:cs="Traditional Arabic" w:hint="cs"/>
          <w:snapToGrid/>
          <w:sz w:val="22"/>
          <w:szCs w:val="32"/>
          <w:rtl/>
        </w:rPr>
        <w:t>تعويض</w:t>
      </w:r>
      <w:r w:rsidR="00160E87">
        <w:rPr>
          <w:rFonts w:cs="Traditional Arabic" w:hint="cs"/>
          <w:snapToGrid/>
          <w:sz w:val="22"/>
          <w:szCs w:val="32"/>
          <w:rtl/>
        </w:rPr>
        <w:t>اً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نقدي</w:t>
      </w:r>
      <w:r w:rsidR="00160E87">
        <w:rPr>
          <w:rFonts w:cs="Traditional Arabic" w:hint="cs"/>
          <w:snapToGrid/>
          <w:sz w:val="22"/>
          <w:szCs w:val="32"/>
          <w:rtl/>
        </w:rPr>
        <w:t xml:space="preserve">اً </w:t>
      </w:r>
      <w:proofErr w:type="spellStart"/>
      <w:r w:rsidR="00160E87">
        <w:rPr>
          <w:rFonts w:cs="Traditional Arabic" w:hint="cs"/>
          <w:snapToGrid/>
          <w:sz w:val="22"/>
          <w:szCs w:val="32"/>
          <w:rtl/>
        </w:rPr>
        <w:t>للنافاهو</w:t>
      </w:r>
      <w:proofErr w:type="spellEnd"/>
      <w:r w:rsidRPr="005D701B">
        <w:rPr>
          <w:rFonts w:cs="Traditional Arabic" w:hint="cs"/>
          <w:snapToGrid/>
          <w:sz w:val="22"/>
          <w:szCs w:val="32"/>
          <w:rtl/>
        </w:rPr>
        <w:t xml:space="preserve"> و</w:t>
      </w:r>
      <w:r w:rsidR="00160E87">
        <w:rPr>
          <w:rFonts w:cs="Traditional Arabic" w:hint="cs"/>
          <w:snapToGrid/>
          <w:sz w:val="22"/>
          <w:szCs w:val="32"/>
          <w:rtl/>
        </w:rPr>
        <w:t>ل</w:t>
      </w:r>
      <w:r w:rsidRPr="005D701B">
        <w:rPr>
          <w:rFonts w:cs="Traditional Arabic" w:hint="cs"/>
          <w:snapToGrid/>
          <w:sz w:val="22"/>
          <w:szCs w:val="32"/>
          <w:rtl/>
        </w:rPr>
        <w:t>استصدار أمر قضائي دائم ي</w:t>
      </w:r>
      <w:r w:rsidR="00160E87">
        <w:rPr>
          <w:rFonts w:cs="Traditional Arabic" w:hint="cs"/>
          <w:snapToGrid/>
          <w:sz w:val="22"/>
          <w:szCs w:val="32"/>
          <w:rtl/>
        </w:rPr>
        <w:t>حظر على ال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شركة استخدام اسم </w:t>
      </w:r>
      <w:r w:rsidR="00957A6A">
        <w:rPr>
          <w:rFonts w:cs="Traditional Arabic" w:hint="cs"/>
          <w:snapToGrid/>
          <w:sz w:val="22"/>
          <w:szCs w:val="32"/>
          <w:rtl/>
        </w:rPr>
        <w:t>"</w:t>
      </w:r>
      <w:proofErr w:type="spellStart"/>
      <w:r w:rsidR="00C32179">
        <w:rPr>
          <w:rFonts w:cs="Traditional Arabic" w:hint="cs"/>
          <w:snapToGrid/>
          <w:sz w:val="22"/>
          <w:szCs w:val="32"/>
          <w:rtl/>
        </w:rPr>
        <w:t>نافاهو</w:t>
      </w:r>
      <w:proofErr w:type="spellEnd"/>
      <w:r w:rsidR="00957A6A">
        <w:rPr>
          <w:rFonts w:cs="Traditional Arabic" w:hint="cs"/>
          <w:snapToGrid/>
          <w:sz w:val="22"/>
          <w:szCs w:val="32"/>
          <w:rtl/>
        </w:rPr>
        <w:t>"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أو مشتقاته على منتجاته</w:t>
      </w:r>
      <w:r w:rsidR="00160E87">
        <w:rPr>
          <w:rFonts w:cs="Traditional Arabic" w:hint="cs"/>
          <w:snapToGrid/>
          <w:sz w:val="22"/>
          <w:szCs w:val="32"/>
          <w:rtl/>
        </w:rPr>
        <w:t>ا</w:t>
      </w:r>
      <w:r w:rsidRPr="005D701B">
        <w:rPr>
          <w:rFonts w:cs="Traditional Arabic" w:hint="cs"/>
          <w:snapToGrid/>
          <w:sz w:val="22"/>
          <w:szCs w:val="32"/>
          <w:rtl/>
        </w:rPr>
        <w:t>.</w:t>
      </w:r>
    </w:p>
    <w:p w14:paraId="78262C08" w14:textId="26724615" w:rsidR="00FB0B59" w:rsidRPr="005D701B" w:rsidRDefault="00FB0B59" w:rsidP="000B7813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 xml:space="preserve">وقد أقام ممثلو </w:t>
      </w:r>
      <w:r w:rsidR="00160E87">
        <w:rPr>
          <w:rFonts w:cs="Traditional Arabic" w:hint="cs"/>
          <w:snapToGrid/>
          <w:sz w:val="22"/>
          <w:szCs w:val="32"/>
          <w:rtl/>
        </w:rPr>
        <w:t>قبائل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proofErr w:type="spellStart"/>
      <w:r w:rsidR="00160E87">
        <w:rPr>
          <w:rFonts w:cs="Traditional Arabic" w:hint="cs"/>
          <w:snapToGrid/>
          <w:sz w:val="22"/>
          <w:szCs w:val="32"/>
          <w:rtl/>
        </w:rPr>
        <w:t>ال</w:t>
      </w:r>
      <w:r w:rsidR="00C32179">
        <w:rPr>
          <w:rFonts w:cs="Traditional Arabic" w:hint="cs"/>
          <w:snapToGrid/>
          <w:sz w:val="22"/>
          <w:szCs w:val="32"/>
          <w:rtl/>
        </w:rPr>
        <w:t>نافاهو</w:t>
      </w:r>
      <w:proofErr w:type="spellEnd"/>
      <w:r w:rsidRPr="005D701B">
        <w:rPr>
          <w:rFonts w:cs="Traditional Arabic" w:hint="cs"/>
          <w:snapToGrid/>
          <w:sz w:val="22"/>
          <w:szCs w:val="32"/>
          <w:rtl/>
        </w:rPr>
        <w:t xml:space="preserve"> دعوى في المحكمة الابتدائية الاتحادية بنيو مكسيكو مدعين حدوث انتهاكات للعلامة التجارية وانتهاكات للقانون الاتحادي للفنون والحرف اليدوية الهندية الذي </w:t>
      </w:r>
      <w:r w:rsidR="00160E87">
        <w:rPr>
          <w:rFonts w:cs="Traditional Arabic" w:hint="cs"/>
          <w:snapToGrid/>
          <w:sz w:val="22"/>
          <w:szCs w:val="32"/>
          <w:rtl/>
        </w:rPr>
        <w:t>يحظر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بيع الفن</w:t>
      </w:r>
      <w:r w:rsidR="00160E87">
        <w:rPr>
          <w:rFonts w:cs="Traditional Arabic" w:hint="cs"/>
          <w:snapToGrid/>
          <w:sz w:val="22"/>
          <w:szCs w:val="32"/>
          <w:rtl/>
        </w:rPr>
        <w:t>ون أو المصنوعات اليدوية بطريقة م</w:t>
      </w:r>
      <w:r w:rsidRPr="005D701B">
        <w:rPr>
          <w:rFonts w:cs="Traditional Arabic" w:hint="cs"/>
          <w:snapToGrid/>
          <w:sz w:val="22"/>
          <w:szCs w:val="32"/>
          <w:rtl/>
        </w:rPr>
        <w:t>ضللة توحي بأنها من صنع الهنود الأمريكيين في حين أنها ليست كذلك. و</w:t>
      </w:r>
      <w:r w:rsidR="00160E87">
        <w:rPr>
          <w:rFonts w:cs="Traditional Arabic" w:hint="cs"/>
          <w:snapToGrid/>
          <w:sz w:val="22"/>
          <w:szCs w:val="32"/>
          <w:rtl/>
        </w:rPr>
        <w:t xml:space="preserve">تملك مجموعة </w:t>
      </w:r>
      <w:r w:rsidR="00160E87" w:rsidRPr="00C32179">
        <w:rPr>
          <w:rFonts w:cs="Traditional Arabic" w:hint="cs"/>
          <w:snapToGrid/>
          <w:sz w:val="22"/>
          <w:szCs w:val="32"/>
          <w:rtl/>
        </w:rPr>
        <w:t xml:space="preserve">"أوربان </w:t>
      </w:r>
      <w:proofErr w:type="spellStart"/>
      <w:r w:rsidR="00160E87" w:rsidRPr="00C32179">
        <w:rPr>
          <w:rFonts w:cs="Traditional Arabic" w:hint="cs"/>
          <w:snapToGrid/>
          <w:sz w:val="22"/>
          <w:szCs w:val="32"/>
          <w:rtl/>
        </w:rPr>
        <w:t>أوتفيتيرز</w:t>
      </w:r>
      <w:proofErr w:type="spellEnd"/>
      <w:r w:rsidR="00160E87" w:rsidRPr="00C32179">
        <w:rPr>
          <w:rFonts w:cs="Traditional Arabic" w:hint="cs"/>
          <w:snapToGrid/>
          <w:sz w:val="22"/>
          <w:szCs w:val="32"/>
          <w:rtl/>
        </w:rPr>
        <w:t xml:space="preserve">"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ما لا يقل عن 10 علامات تجارية مسجلة باسم </w:t>
      </w:r>
      <w:proofErr w:type="spellStart"/>
      <w:r w:rsidR="00C32179">
        <w:rPr>
          <w:rFonts w:cs="Traditional Arabic" w:hint="cs"/>
          <w:snapToGrid/>
          <w:sz w:val="22"/>
          <w:szCs w:val="32"/>
          <w:rtl/>
        </w:rPr>
        <w:t>نافاهو</w:t>
      </w:r>
      <w:proofErr w:type="spellEnd"/>
      <w:r w:rsidRPr="005D701B">
        <w:rPr>
          <w:rFonts w:cs="Traditional Arabic" w:hint="cs"/>
          <w:snapToGrid/>
          <w:sz w:val="22"/>
          <w:szCs w:val="32"/>
          <w:rtl/>
        </w:rPr>
        <w:t xml:space="preserve"> وتشمل الملابس والأحذية والبيع بالتجزئة على ال</w:t>
      </w:r>
      <w:r w:rsidR="000F1BA3">
        <w:rPr>
          <w:rFonts w:cs="Traditional Arabic" w:hint="cs"/>
          <w:snapToGrid/>
          <w:sz w:val="22"/>
          <w:szCs w:val="32"/>
          <w:rtl/>
        </w:rPr>
        <w:t>إنترنت</w:t>
      </w:r>
      <w:r w:rsidRPr="005D701B">
        <w:rPr>
          <w:rFonts w:cs="Traditional Arabic" w:hint="cs"/>
          <w:snapToGrid/>
          <w:sz w:val="22"/>
          <w:szCs w:val="32"/>
          <w:rtl/>
        </w:rPr>
        <w:t>، والمنتجات والمنسوجات المنزلية. وقال مسؤولو</w:t>
      </w:r>
      <w:r w:rsidR="00160E87">
        <w:rPr>
          <w:rFonts w:cs="Traditional Arabic" w:hint="cs"/>
          <w:snapToGrid/>
          <w:sz w:val="22"/>
          <w:szCs w:val="32"/>
          <w:rtl/>
        </w:rPr>
        <w:t>ن في السلطات ال</w:t>
      </w:r>
      <w:r w:rsidRPr="005D701B">
        <w:rPr>
          <w:rFonts w:cs="Traditional Arabic" w:hint="cs"/>
          <w:snapToGrid/>
          <w:sz w:val="22"/>
          <w:szCs w:val="32"/>
          <w:rtl/>
        </w:rPr>
        <w:t>قضا</w:t>
      </w:r>
      <w:r w:rsidR="00160E87">
        <w:rPr>
          <w:rFonts w:cs="Traditional Arabic" w:hint="cs"/>
          <w:snapToGrid/>
          <w:sz w:val="22"/>
          <w:szCs w:val="32"/>
          <w:rtl/>
        </w:rPr>
        <w:t>ئية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proofErr w:type="spellStart"/>
      <w:r w:rsidR="00160E87">
        <w:rPr>
          <w:rFonts w:cs="Traditional Arabic" w:hint="cs"/>
          <w:snapToGrid/>
          <w:sz w:val="22"/>
          <w:szCs w:val="32"/>
          <w:rtl/>
        </w:rPr>
        <w:t>لل</w:t>
      </w:r>
      <w:r w:rsidR="00C32179">
        <w:rPr>
          <w:rFonts w:cs="Traditional Arabic" w:hint="cs"/>
          <w:snapToGrid/>
          <w:sz w:val="22"/>
          <w:szCs w:val="32"/>
          <w:rtl/>
        </w:rPr>
        <w:t>نافاهو</w:t>
      </w:r>
      <w:proofErr w:type="spellEnd"/>
      <w:r w:rsidRPr="005D701B">
        <w:rPr>
          <w:rFonts w:cs="Traditional Arabic" w:hint="cs"/>
          <w:snapToGrid/>
          <w:sz w:val="22"/>
          <w:szCs w:val="32"/>
          <w:rtl/>
        </w:rPr>
        <w:t xml:space="preserve"> إنهم يعتزمون حماية ما يعت</w:t>
      </w:r>
      <w:r w:rsidR="00160E87">
        <w:rPr>
          <w:rFonts w:cs="Traditional Arabic" w:hint="cs"/>
          <w:snapToGrid/>
          <w:sz w:val="22"/>
          <w:szCs w:val="32"/>
          <w:rtl/>
        </w:rPr>
        <w:t>برونه جزءاً من أنف</w:t>
      </w:r>
      <w:r w:rsidR="000B7813">
        <w:rPr>
          <w:rFonts w:cs="Traditional Arabic" w:hint="cs"/>
          <w:snapToGrid/>
          <w:sz w:val="22"/>
          <w:szCs w:val="32"/>
          <w:rtl/>
        </w:rPr>
        <w:t>َ</w:t>
      </w:r>
      <w:r w:rsidR="00160E87">
        <w:rPr>
          <w:rFonts w:cs="Traditional Arabic" w:hint="cs"/>
          <w:snapToGrid/>
          <w:sz w:val="22"/>
          <w:szCs w:val="32"/>
          <w:rtl/>
        </w:rPr>
        <w:t xml:space="preserve">س ما تملك قبائل </w:t>
      </w:r>
      <w:proofErr w:type="spellStart"/>
      <w:r w:rsidR="00160E87">
        <w:rPr>
          <w:rFonts w:cs="Traditional Arabic" w:hint="cs"/>
          <w:snapToGrid/>
          <w:sz w:val="22"/>
          <w:szCs w:val="32"/>
          <w:rtl/>
        </w:rPr>
        <w:t>النافاهو</w:t>
      </w:r>
      <w:proofErr w:type="spellEnd"/>
      <w:r w:rsidRPr="005D701B">
        <w:rPr>
          <w:rFonts w:cs="Traditional Arabic" w:hint="cs"/>
          <w:snapToGrid/>
          <w:sz w:val="22"/>
          <w:szCs w:val="32"/>
          <w:rtl/>
        </w:rPr>
        <w:t xml:space="preserve">. وورد في </w:t>
      </w:r>
      <w:r w:rsidR="007D407B">
        <w:rPr>
          <w:rFonts w:cs="Traditional Arabic" w:hint="cs"/>
          <w:snapToGrid/>
          <w:sz w:val="22"/>
          <w:szCs w:val="32"/>
          <w:rtl/>
        </w:rPr>
        <w:t>بيان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الدعوى </w:t>
      </w:r>
      <w:r w:rsidR="000B7813">
        <w:rPr>
          <w:rFonts w:cs="Traditional Arabic" w:hint="cs"/>
          <w:snapToGrid/>
          <w:sz w:val="22"/>
          <w:szCs w:val="32"/>
          <w:rtl/>
        </w:rPr>
        <w:t>ما يلي: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957A6A">
        <w:rPr>
          <w:rFonts w:cs="Traditional Arabic" w:hint="cs"/>
          <w:snapToGrid/>
          <w:sz w:val="22"/>
          <w:szCs w:val="32"/>
          <w:rtl/>
        </w:rPr>
        <w:t>"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بلغ </w:t>
      </w:r>
      <w:r w:rsidR="007D407B" w:rsidRPr="005D701B">
        <w:rPr>
          <w:rFonts w:cs="Traditional Arabic" w:hint="cs"/>
          <w:snapToGrid/>
          <w:sz w:val="22"/>
          <w:szCs w:val="32"/>
          <w:rtl/>
        </w:rPr>
        <w:t xml:space="preserve">اسم </w:t>
      </w:r>
      <w:proofErr w:type="spellStart"/>
      <w:r w:rsidR="007D407B">
        <w:rPr>
          <w:rFonts w:cs="Traditional Arabic" w:hint="cs"/>
          <w:snapToGrid/>
          <w:sz w:val="22"/>
          <w:szCs w:val="32"/>
          <w:rtl/>
        </w:rPr>
        <w:t>نافاهو</w:t>
      </w:r>
      <w:proofErr w:type="spellEnd"/>
      <w:r w:rsidR="007D407B" w:rsidRPr="005D701B">
        <w:rPr>
          <w:rFonts w:cs="Traditional Arabic" w:hint="cs"/>
          <w:snapToGrid/>
          <w:sz w:val="22"/>
          <w:szCs w:val="32"/>
          <w:rtl/>
        </w:rPr>
        <w:t xml:space="preserve"> وعلامة</w:t>
      </w:r>
      <w:r w:rsidR="007D407B">
        <w:rPr>
          <w:rFonts w:cs="Traditional Arabic" w:hint="cs"/>
          <w:snapToGrid/>
          <w:sz w:val="22"/>
          <w:szCs w:val="32"/>
          <w:rtl/>
        </w:rPr>
        <w:t xml:space="preserve"> </w:t>
      </w:r>
      <w:proofErr w:type="spellStart"/>
      <w:r w:rsidR="007D407B">
        <w:rPr>
          <w:rFonts w:cs="Traditional Arabic" w:hint="cs"/>
          <w:snapToGrid/>
          <w:sz w:val="22"/>
          <w:szCs w:val="32"/>
          <w:rtl/>
        </w:rPr>
        <w:t>نافاهو</w:t>
      </w:r>
      <w:proofErr w:type="spellEnd"/>
      <w:r w:rsidR="007D407B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7D407B">
        <w:rPr>
          <w:rFonts w:cs="Traditional Arabic" w:hint="cs"/>
          <w:snapToGrid/>
          <w:sz w:val="22"/>
          <w:szCs w:val="32"/>
          <w:rtl/>
        </w:rPr>
        <w:t>قدراً من الشهرة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أو </w:t>
      </w:r>
      <w:r w:rsidR="007D407B">
        <w:rPr>
          <w:rFonts w:cs="Traditional Arabic" w:hint="cs"/>
          <w:snapToGrid/>
          <w:sz w:val="22"/>
          <w:szCs w:val="32"/>
          <w:rtl/>
        </w:rPr>
        <w:t>الصيت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7D407B">
        <w:rPr>
          <w:rFonts w:cs="Traditional Arabic" w:hint="cs"/>
          <w:snapToGrid/>
          <w:sz w:val="22"/>
          <w:szCs w:val="32"/>
          <w:rtl/>
        </w:rPr>
        <w:t>بحيث أصبح ا</w:t>
      </w:r>
      <w:r w:rsidR="007D407B" w:rsidRPr="005D701B">
        <w:rPr>
          <w:rFonts w:cs="Traditional Arabic" w:hint="cs"/>
          <w:snapToGrid/>
          <w:sz w:val="22"/>
          <w:szCs w:val="32"/>
          <w:rtl/>
        </w:rPr>
        <w:t>ستخد</w:t>
      </w:r>
      <w:r w:rsidR="007D407B">
        <w:rPr>
          <w:rFonts w:cs="Traditional Arabic" w:hint="cs"/>
          <w:snapToGrid/>
          <w:sz w:val="22"/>
          <w:szCs w:val="32"/>
          <w:rtl/>
        </w:rPr>
        <w:t>ا</w:t>
      </w:r>
      <w:r w:rsidR="007D407B" w:rsidRPr="005D701B">
        <w:rPr>
          <w:rFonts w:cs="Traditional Arabic" w:hint="cs"/>
          <w:snapToGrid/>
          <w:sz w:val="22"/>
          <w:szCs w:val="32"/>
          <w:rtl/>
        </w:rPr>
        <w:t>م المدعى عليه علامتي</w:t>
      </w:r>
      <w:r w:rsidR="007D407B">
        <w:rPr>
          <w:rFonts w:cs="Traditional Arabic" w:hint="cs"/>
          <w:snapToGrid/>
          <w:sz w:val="22"/>
          <w:szCs w:val="32"/>
          <w:rtl/>
        </w:rPr>
        <w:t xml:space="preserve"> "</w:t>
      </w:r>
      <w:proofErr w:type="spellStart"/>
      <w:r w:rsidR="007D407B">
        <w:rPr>
          <w:rFonts w:cs="Traditional Arabic" w:hint="cs"/>
          <w:snapToGrid/>
          <w:sz w:val="22"/>
          <w:szCs w:val="32"/>
          <w:rtl/>
        </w:rPr>
        <w:t>نافاخو</w:t>
      </w:r>
      <w:proofErr w:type="spellEnd"/>
      <w:r w:rsidR="007D407B">
        <w:rPr>
          <w:rFonts w:cs="Traditional Arabic" w:hint="cs"/>
          <w:snapToGrid/>
          <w:sz w:val="22"/>
          <w:szCs w:val="32"/>
          <w:rtl/>
        </w:rPr>
        <w:t>"</w:t>
      </w:r>
      <w:r w:rsidR="007D407B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proofErr w:type="spellStart"/>
      <w:r w:rsidR="007D407B" w:rsidRPr="005D701B">
        <w:rPr>
          <w:rFonts w:cs="Traditional Arabic" w:hint="cs"/>
          <w:snapToGrid/>
          <w:sz w:val="22"/>
          <w:szCs w:val="32"/>
          <w:rtl/>
        </w:rPr>
        <w:t>و</w:t>
      </w:r>
      <w:r w:rsidR="007D407B">
        <w:rPr>
          <w:rFonts w:cs="Traditional Arabic" w:hint="cs"/>
          <w:snapToGrid/>
          <w:sz w:val="22"/>
          <w:szCs w:val="32"/>
          <w:rtl/>
        </w:rPr>
        <w:t>"</w:t>
      </w:r>
      <w:r w:rsidR="007D407B" w:rsidRPr="005D701B">
        <w:rPr>
          <w:rFonts w:cs="Traditional Arabic" w:hint="cs"/>
          <w:snapToGrid/>
          <w:sz w:val="22"/>
          <w:szCs w:val="32"/>
          <w:rtl/>
        </w:rPr>
        <w:t>نافاهو</w:t>
      </w:r>
      <w:proofErr w:type="spellEnd"/>
      <w:r w:rsidR="007D407B">
        <w:rPr>
          <w:rFonts w:cs="Traditional Arabic" w:hint="cs"/>
          <w:snapToGrid/>
          <w:sz w:val="22"/>
          <w:szCs w:val="32"/>
          <w:rtl/>
        </w:rPr>
        <w:t>"</w:t>
      </w:r>
      <w:r w:rsidR="007D407B" w:rsidRPr="005D701B">
        <w:rPr>
          <w:rFonts w:cs="Traditional Arabic" w:hint="cs"/>
          <w:snapToGrid/>
          <w:sz w:val="22"/>
          <w:szCs w:val="32"/>
          <w:rtl/>
        </w:rPr>
        <w:t xml:space="preserve"> على سلعه وخدماته</w:t>
      </w:r>
      <w:r w:rsidR="007D407B">
        <w:rPr>
          <w:rFonts w:cs="Traditional Arabic" w:hint="cs"/>
          <w:snapToGrid/>
          <w:sz w:val="22"/>
          <w:szCs w:val="32"/>
          <w:rtl/>
        </w:rPr>
        <w:t xml:space="preserve"> يوحي خطأً للزبائن بوجود صلة بين هذه المنتجات وقبائل </w:t>
      </w:r>
      <w:proofErr w:type="spellStart"/>
      <w:r w:rsidR="007D407B">
        <w:rPr>
          <w:rFonts w:cs="Traditional Arabic" w:hint="cs"/>
          <w:snapToGrid/>
          <w:sz w:val="22"/>
          <w:szCs w:val="32"/>
          <w:rtl/>
        </w:rPr>
        <w:t>النا</w:t>
      </w:r>
      <w:r w:rsidR="00C32179">
        <w:rPr>
          <w:rFonts w:cs="Traditional Arabic" w:hint="cs"/>
          <w:snapToGrid/>
          <w:sz w:val="22"/>
          <w:szCs w:val="32"/>
          <w:rtl/>
        </w:rPr>
        <w:t>فاهو</w:t>
      </w:r>
      <w:proofErr w:type="spellEnd"/>
      <w:r w:rsidR="00957A6A">
        <w:rPr>
          <w:rFonts w:cs="Traditional Arabic" w:hint="cs"/>
          <w:snapToGrid/>
          <w:sz w:val="22"/>
          <w:szCs w:val="32"/>
          <w:rtl/>
        </w:rPr>
        <w:t>".</w:t>
      </w:r>
    </w:p>
    <w:p w14:paraId="6B742D62" w14:textId="420E589C" w:rsidR="00FB0B59" w:rsidRPr="005D701B" w:rsidRDefault="00FB0B59" w:rsidP="000B7813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>و</w:t>
      </w:r>
      <w:r w:rsidR="006A0F19">
        <w:rPr>
          <w:rFonts w:cs="Traditional Arabic" w:hint="cs"/>
          <w:snapToGrid/>
          <w:sz w:val="22"/>
          <w:szCs w:val="32"/>
          <w:rtl/>
        </w:rPr>
        <w:t xml:space="preserve">أثارت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شركة </w:t>
      </w:r>
      <w:r w:rsidR="006A0F19" w:rsidRPr="00C32179">
        <w:rPr>
          <w:rFonts w:cs="Traditional Arabic" w:hint="cs"/>
          <w:snapToGrid/>
          <w:sz w:val="22"/>
          <w:szCs w:val="32"/>
          <w:rtl/>
        </w:rPr>
        <w:t xml:space="preserve">"أوربان </w:t>
      </w:r>
      <w:proofErr w:type="spellStart"/>
      <w:r w:rsidR="006A0F19" w:rsidRPr="00C32179">
        <w:rPr>
          <w:rFonts w:cs="Traditional Arabic" w:hint="cs"/>
          <w:snapToGrid/>
          <w:sz w:val="22"/>
          <w:szCs w:val="32"/>
          <w:rtl/>
        </w:rPr>
        <w:t>أوتفيتيرز</w:t>
      </w:r>
      <w:proofErr w:type="spellEnd"/>
      <w:r w:rsidR="006A0F19" w:rsidRPr="00C32179">
        <w:rPr>
          <w:rFonts w:cs="Traditional Arabic" w:hint="cs"/>
          <w:snapToGrid/>
          <w:sz w:val="22"/>
          <w:szCs w:val="32"/>
          <w:rtl/>
        </w:rPr>
        <w:t>"</w:t>
      </w:r>
      <w:r w:rsidR="006A0F19">
        <w:rPr>
          <w:rFonts w:cs="Traditional Arabic" w:hint="cs"/>
          <w:snapToGrid/>
          <w:sz w:val="22"/>
          <w:szCs w:val="32"/>
          <w:rtl/>
        </w:rPr>
        <w:t xml:space="preserve"> ضدها</w:t>
      </w:r>
      <w:r w:rsidR="006A0F19" w:rsidRPr="00C32179">
        <w:rPr>
          <w:rFonts w:cs="Traditional Arabic" w:hint="cs"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عاصفة من الانتقادات </w:t>
      </w:r>
      <w:r w:rsidR="006A0F19">
        <w:rPr>
          <w:rFonts w:cs="Traditional Arabic" w:hint="cs"/>
          <w:snapToGrid/>
          <w:sz w:val="22"/>
          <w:szCs w:val="32"/>
          <w:rtl/>
        </w:rPr>
        <w:t xml:space="preserve">في </w:t>
      </w:r>
      <w:r w:rsidRPr="005D701B">
        <w:rPr>
          <w:rFonts w:cs="Traditional Arabic" w:hint="cs"/>
          <w:snapToGrid/>
          <w:sz w:val="22"/>
          <w:szCs w:val="32"/>
          <w:rtl/>
        </w:rPr>
        <w:t>السنة الما</w:t>
      </w:r>
      <w:r w:rsidR="00333049" w:rsidRPr="005D701B">
        <w:rPr>
          <w:rFonts w:cs="Traditional Arabic" w:hint="cs"/>
          <w:snapToGrid/>
          <w:sz w:val="22"/>
          <w:szCs w:val="32"/>
          <w:rtl/>
        </w:rPr>
        <w:t>ض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ية </w:t>
      </w:r>
      <w:r w:rsidR="006A0F19">
        <w:rPr>
          <w:rFonts w:cs="Traditional Arabic" w:hint="cs"/>
          <w:snapToGrid/>
          <w:sz w:val="22"/>
          <w:szCs w:val="32"/>
          <w:rtl/>
        </w:rPr>
        <w:t xml:space="preserve">إذ وضعت علامة </w:t>
      </w:r>
      <w:proofErr w:type="spellStart"/>
      <w:r w:rsidR="006A0F19">
        <w:rPr>
          <w:rFonts w:cs="Traditional Arabic" w:hint="cs"/>
          <w:snapToGrid/>
          <w:sz w:val="22"/>
          <w:szCs w:val="32"/>
          <w:rtl/>
        </w:rPr>
        <w:t>نافاهو</w:t>
      </w:r>
      <w:proofErr w:type="spellEnd"/>
      <w:r w:rsidR="006A0F19">
        <w:rPr>
          <w:rFonts w:cs="Traditional Arabic" w:hint="cs"/>
          <w:snapToGrid/>
          <w:sz w:val="22"/>
          <w:szCs w:val="32"/>
          <w:rtl/>
        </w:rPr>
        <w:t xml:space="preserve"> على ال</w:t>
      </w:r>
      <w:r w:rsidRPr="005D701B">
        <w:rPr>
          <w:rFonts w:cs="Traditional Arabic" w:hint="cs"/>
          <w:snapToGrid/>
          <w:sz w:val="22"/>
          <w:szCs w:val="32"/>
          <w:rtl/>
        </w:rPr>
        <w:t>ملابس</w:t>
      </w:r>
      <w:r w:rsidR="006A0F19">
        <w:rPr>
          <w:rFonts w:cs="Traditional Arabic" w:hint="cs"/>
          <w:snapToGrid/>
          <w:sz w:val="22"/>
          <w:szCs w:val="32"/>
          <w:rtl/>
        </w:rPr>
        <w:t xml:space="preserve"> والكماليات التي تسوقها </w:t>
      </w:r>
      <w:r w:rsidRPr="005D701B">
        <w:rPr>
          <w:rFonts w:cs="Traditional Arabic" w:hint="cs"/>
          <w:snapToGrid/>
          <w:sz w:val="22"/>
          <w:szCs w:val="32"/>
          <w:rtl/>
        </w:rPr>
        <w:t>- و</w:t>
      </w:r>
      <w:r w:rsidR="001F7228">
        <w:rPr>
          <w:rFonts w:cs="Traditional Arabic" w:hint="cs"/>
          <w:snapToGrid/>
          <w:sz w:val="22"/>
          <w:szCs w:val="32"/>
          <w:rtl/>
        </w:rPr>
        <w:t>لا سيما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الملابس الداخلية </w:t>
      </w:r>
      <w:proofErr w:type="spellStart"/>
      <w:r w:rsidRPr="005D701B">
        <w:rPr>
          <w:rFonts w:cs="Traditional Arabic" w:hint="cs"/>
          <w:snapToGrid/>
          <w:sz w:val="22"/>
          <w:szCs w:val="32"/>
          <w:rtl/>
        </w:rPr>
        <w:t>وقنينات</w:t>
      </w:r>
      <w:proofErr w:type="spellEnd"/>
      <w:r w:rsidRPr="005D701B">
        <w:rPr>
          <w:rFonts w:cs="Traditional Arabic" w:hint="cs"/>
          <w:snapToGrid/>
          <w:sz w:val="22"/>
          <w:szCs w:val="32"/>
          <w:rtl/>
        </w:rPr>
        <w:t xml:space="preserve"> المشروبات الروحية، التي ترى </w:t>
      </w:r>
      <w:r w:rsidR="006A0F19">
        <w:rPr>
          <w:rFonts w:cs="Traditional Arabic" w:hint="cs"/>
          <w:snapToGrid/>
          <w:sz w:val="22"/>
          <w:szCs w:val="32"/>
          <w:rtl/>
        </w:rPr>
        <w:t xml:space="preserve">قبائل </w:t>
      </w:r>
      <w:proofErr w:type="spellStart"/>
      <w:r w:rsidR="006A0F19">
        <w:rPr>
          <w:rFonts w:cs="Traditional Arabic" w:hint="cs"/>
          <w:snapToGrid/>
          <w:sz w:val="22"/>
          <w:szCs w:val="32"/>
          <w:rtl/>
        </w:rPr>
        <w:t>النافاهو</w:t>
      </w:r>
      <w:proofErr w:type="spellEnd"/>
      <w:r w:rsidRPr="005D701B">
        <w:rPr>
          <w:rFonts w:cs="Traditional Arabic" w:hint="cs"/>
          <w:snapToGrid/>
          <w:sz w:val="22"/>
          <w:szCs w:val="32"/>
          <w:rtl/>
        </w:rPr>
        <w:t xml:space="preserve"> أنها </w:t>
      </w:r>
      <w:r w:rsidR="00957A6A">
        <w:rPr>
          <w:rFonts w:cs="Traditional Arabic" w:hint="cs"/>
          <w:snapToGrid/>
          <w:sz w:val="22"/>
          <w:szCs w:val="32"/>
          <w:rtl/>
        </w:rPr>
        <w:t>"</w:t>
      </w:r>
      <w:r w:rsidRPr="005D701B">
        <w:rPr>
          <w:rFonts w:cs="Traditional Arabic" w:hint="cs"/>
          <w:snapToGrid/>
          <w:sz w:val="22"/>
          <w:szCs w:val="32"/>
          <w:rtl/>
        </w:rPr>
        <w:t>مشينة</w:t>
      </w:r>
      <w:r w:rsidR="006A0F19">
        <w:rPr>
          <w:rFonts w:cs="Traditional Arabic" w:hint="cs"/>
          <w:snapToGrid/>
          <w:sz w:val="22"/>
          <w:szCs w:val="32"/>
          <w:rtl/>
        </w:rPr>
        <w:t xml:space="preserve"> وسافرة</w:t>
      </w:r>
      <w:r w:rsidR="00957A6A">
        <w:rPr>
          <w:rFonts w:cs="Traditional Arabic" w:hint="cs"/>
          <w:snapToGrid/>
          <w:sz w:val="22"/>
          <w:szCs w:val="32"/>
          <w:rtl/>
        </w:rPr>
        <w:t>"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، </w:t>
      </w:r>
      <w:r w:rsidR="006A0F19">
        <w:rPr>
          <w:rFonts w:cs="Traditional Arabic" w:hint="cs"/>
          <w:snapToGrid/>
          <w:sz w:val="22"/>
          <w:szCs w:val="32"/>
          <w:rtl/>
        </w:rPr>
        <w:t>ب</w:t>
      </w:r>
      <w:r w:rsidRPr="005D701B">
        <w:rPr>
          <w:rFonts w:cs="Traditional Arabic" w:hint="cs"/>
          <w:snapToGrid/>
          <w:sz w:val="22"/>
          <w:szCs w:val="32"/>
          <w:rtl/>
        </w:rPr>
        <w:t>اعتبار أن بيع المشروبات الكحولية واستهلاكها محرم في ا</w:t>
      </w:r>
      <w:r w:rsidR="00333049" w:rsidRPr="005D701B">
        <w:rPr>
          <w:rFonts w:cs="Traditional Arabic" w:hint="cs"/>
          <w:snapToGrid/>
          <w:sz w:val="22"/>
          <w:szCs w:val="32"/>
          <w:rtl/>
        </w:rPr>
        <w:t>ل</w:t>
      </w:r>
      <w:r w:rsidRPr="005D701B">
        <w:rPr>
          <w:rFonts w:cs="Traditional Arabic" w:hint="cs"/>
          <w:snapToGrid/>
          <w:sz w:val="22"/>
          <w:szCs w:val="32"/>
          <w:rtl/>
        </w:rPr>
        <w:t>مح</w:t>
      </w:r>
      <w:r w:rsidR="00333049" w:rsidRPr="005D701B">
        <w:rPr>
          <w:rFonts w:cs="Traditional Arabic" w:hint="cs"/>
          <w:snapToGrid/>
          <w:sz w:val="22"/>
          <w:szCs w:val="32"/>
          <w:rtl/>
        </w:rPr>
        <w:t>م</w:t>
      </w:r>
      <w:r w:rsidRPr="005D701B">
        <w:rPr>
          <w:rFonts w:cs="Traditional Arabic" w:hint="cs"/>
          <w:snapToGrid/>
          <w:sz w:val="22"/>
          <w:szCs w:val="32"/>
          <w:rtl/>
        </w:rPr>
        <w:t>ية التي تمتد على أجزاء</w:t>
      </w:r>
      <w:r w:rsidR="00333049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snapToGrid/>
          <w:sz w:val="22"/>
          <w:szCs w:val="32"/>
          <w:rtl/>
        </w:rPr>
        <w:t>من شمال شرق أريزونا، وجنوب</w:t>
      </w:r>
      <w:r w:rsidR="00333049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شرق </w:t>
      </w:r>
      <w:proofErr w:type="spellStart"/>
      <w:r w:rsidRPr="005D701B">
        <w:rPr>
          <w:rFonts w:cs="Traditional Arabic" w:hint="cs"/>
          <w:snapToGrid/>
          <w:sz w:val="22"/>
          <w:szCs w:val="32"/>
          <w:rtl/>
        </w:rPr>
        <w:t>يوتا</w:t>
      </w:r>
      <w:proofErr w:type="spellEnd"/>
      <w:r w:rsidRPr="005D701B">
        <w:rPr>
          <w:rFonts w:cs="Traditional Arabic" w:hint="cs"/>
          <w:snapToGrid/>
          <w:sz w:val="22"/>
          <w:szCs w:val="32"/>
          <w:rtl/>
        </w:rPr>
        <w:t xml:space="preserve"> وشما</w:t>
      </w:r>
      <w:r w:rsidR="00333049" w:rsidRPr="005D701B">
        <w:rPr>
          <w:rFonts w:cs="Traditional Arabic" w:hint="cs"/>
          <w:snapToGrid/>
          <w:sz w:val="22"/>
          <w:szCs w:val="32"/>
          <w:rtl/>
        </w:rPr>
        <w:t>ل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غرب نيومكسيكو. وقد سحبت الشركة المنتجات من موقعها الشبكي بعد </w:t>
      </w:r>
      <w:r w:rsidR="006A0F19">
        <w:rPr>
          <w:rFonts w:cs="Traditional Arabic" w:hint="cs"/>
          <w:snapToGrid/>
          <w:sz w:val="22"/>
          <w:szCs w:val="32"/>
          <w:rtl/>
        </w:rPr>
        <w:t xml:space="preserve">تسلمها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رسالة الإنذار. لكن ممثلي </w:t>
      </w:r>
      <w:r w:rsidR="00332C71">
        <w:rPr>
          <w:rFonts w:cs="Traditional Arabic" w:hint="cs"/>
          <w:snapToGrid/>
          <w:sz w:val="22"/>
          <w:szCs w:val="32"/>
          <w:rtl/>
        </w:rPr>
        <w:t>قبائل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proofErr w:type="spellStart"/>
      <w:r w:rsidR="00332C71">
        <w:rPr>
          <w:rFonts w:cs="Traditional Arabic" w:hint="cs"/>
          <w:snapToGrid/>
          <w:sz w:val="22"/>
          <w:szCs w:val="32"/>
          <w:rtl/>
        </w:rPr>
        <w:t>ال</w:t>
      </w:r>
      <w:r w:rsidR="00C32179">
        <w:rPr>
          <w:rFonts w:cs="Traditional Arabic" w:hint="cs"/>
          <w:snapToGrid/>
          <w:sz w:val="22"/>
          <w:szCs w:val="32"/>
          <w:rtl/>
        </w:rPr>
        <w:t>نافاهو</w:t>
      </w:r>
      <w:proofErr w:type="spellEnd"/>
      <w:r w:rsidRPr="005D701B">
        <w:rPr>
          <w:rFonts w:cs="Traditional Arabic" w:hint="cs"/>
          <w:snapToGrid/>
          <w:sz w:val="22"/>
          <w:szCs w:val="32"/>
          <w:rtl/>
        </w:rPr>
        <w:t xml:space="preserve"> يقولون في دعواهم إن منتجات تحمل اسم </w:t>
      </w:r>
      <w:r w:rsidR="00957A6A">
        <w:rPr>
          <w:rFonts w:cs="Traditional Arabic" w:hint="cs"/>
          <w:snapToGrid/>
          <w:sz w:val="22"/>
          <w:szCs w:val="32"/>
          <w:rtl/>
        </w:rPr>
        <w:t>"</w:t>
      </w:r>
      <w:proofErr w:type="spellStart"/>
      <w:r w:rsidR="00C32179">
        <w:rPr>
          <w:rFonts w:cs="Traditional Arabic" w:hint="cs"/>
          <w:snapToGrid/>
          <w:sz w:val="22"/>
          <w:szCs w:val="32"/>
          <w:rtl/>
        </w:rPr>
        <w:t>نافاهو</w:t>
      </w:r>
      <w:proofErr w:type="spellEnd"/>
      <w:r w:rsidR="00957A6A">
        <w:rPr>
          <w:rFonts w:cs="Traditional Arabic" w:hint="cs"/>
          <w:snapToGrid/>
          <w:sz w:val="22"/>
          <w:szCs w:val="32"/>
          <w:rtl/>
        </w:rPr>
        <w:t>"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لا تزال تباع من خلال </w:t>
      </w:r>
      <w:r w:rsidR="00332C71">
        <w:rPr>
          <w:rFonts w:cs="Traditional Arabic" w:hint="cs"/>
          <w:snapToGrid/>
          <w:sz w:val="22"/>
          <w:szCs w:val="32"/>
          <w:rtl/>
        </w:rPr>
        <w:t>علامات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أخرى للشركة، من قبيل </w:t>
      </w:r>
      <w:r w:rsidR="00957A6A">
        <w:rPr>
          <w:rFonts w:cs="Traditional Arabic" w:hint="cs"/>
          <w:snapToGrid/>
          <w:sz w:val="22"/>
          <w:szCs w:val="32"/>
          <w:rtl/>
        </w:rPr>
        <w:t>"</w:t>
      </w:r>
      <w:r w:rsidRPr="005D701B">
        <w:rPr>
          <w:rFonts w:cs="Traditional Arabic"/>
          <w:snapToGrid/>
          <w:sz w:val="22"/>
          <w:szCs w:val="32"/>
        </w:rPr>
        <w:t>Free People</w:t>
      </w:r>
      <w:r w:rsidR="00957A6A">
        <w:rPr>
          <w:rFonts w:cs="Traditional Arabic" w:hint="cs"/>
          <w:snapToGrid/>
          <w:sz w:val="22"/>
          <w:szCs w:val="32"/>
          <w:rtl/>
        </w:rPr>
        <w:t>"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0B7813">
        <w:rPr>
          <w:rFonts w:cs="Traditional Arabic" w:hint="cs"/>
          <w:snapToGrid/>
          <w:sz w:val="22"/>
          <w:szCs w:val="32"/>
          <w:rtl/>
        </w:rPr>
        <w:t>عبر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332C71">
        <w:rPr>
          <w:rFonts w:cs="Traditional Arabic" w:hint="cs"/>
          <w:snapToGrid/>
          <w:sz w:val="22"/>
          <w:szCs w:val="32"/>
          <w:rtl/>
        </w:rPr>
        <w:t>دلائل السلع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ومتاجر البيع بالتجزئة. فالموقع الشبكي لمتجر الملابس يعرض عدة قطع من المجوهرات كتب عليها أنها منتجات </w:t>
      </w:r>
      <w:r w:rsidR="00957A6A">
        <w:rPr>
          <w:rFonts w:cs="Traditional Arabic" w:hint="cs"/>
          <w:snapToGrid/>
          <w:sz w:val="22"/>
          <w:szCs w:val="32"/>
          <w:rtl/>
        </w:rPr>
        <w:t>"</w:t>
      </w:r>
      <w:proofErr w:type="spellStart"/>
      <w:r w:rsidR="00C32179">
        <w:rPr>
          <w:rFonts w:cs="Traditional Arabic" w:hint="cs"/>
          <w:snapToGrid/>
          <w:sz w:val="22"/>
          <w:szCs w:val="32"/>
          <w:rtl/>
        </w:rPr>
        <w:t>نافاهو</w:t>
      </w:r>
      <w:proofErr w:type="spellEnd"/>
      <w:r w:rsidR="00957A6A">
        <w:rPr>
          <w:rFonts w:cs="Traditional Arabic" w:hint="cs"/>
          <w:snapToGrid/>
          <w:sz w:val="22"/>
          <w:szCs w:val="32"/>
          <w:rtl/>
        </w:rPr>
        <w:t>"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عتيقة </w:t>
      </w:r>
      <w:r w:rsidR="00333049" w:rsidRPr="005D701B">
        <w:rPr>
          <w:rFonts w:cs="Traditional Arabic" w:hint="cs"/>
          <w:snapToGrid/>
          <w:sz w:val="22"/>
          <w:szCs w:val="32"/>
          <w:rtl/>
        </w:rPr>
        <w:t xml:space="preserve">مرصعة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بأحجار الفيروز والفضة. وورد في وصف </w:t>
      </w:r>
      <w:r w:rsidR="00332C71">
        <w:rPr>
          <w:rFonts w:cs="Traditional Arabic" w:hint="cs"/>
          <w:snapToGrid/>
          <w:sz w:val="22"/>
          <w:szCs w:val="32"/>
          <w:rtl/>
        </w:rPr>
        <w:t>سوار عريض يدوي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332C71">
        <w:rPr>
          <w:rFonts w:cs="Traditional Arabic" w:hint="cs"/>
          <w:snapToGrid/>
          <w:sz w:val="22"/>
          <w:szCs w:val="32"/>
          <w:rtl/>
        </w:rPr>
        <w:t>ال</w:t>
      </w:r>
      <w:r w:rsidRPr="005D701B">
        <w:rPr>
          <w:rFonts w:cs="Traditional Arabic" w:hint="cs"/>
          <w:snapToGrid/>
          <w:sz w:val="22"/>
          <w:szCs w:val="32"/>
          <w:rtl/>
        </w:rPr>
        <w:t>صنع أنه بيع في الأصل في مركز للمقايضة، و</w:t>
      </w:r>
      <w:r w:rsidR="000B7813">
        <w:rPr>
          <w:rFonts w:cs="Traditional Arabic" w:hint="cs"/>
          <w:snapToGrid/>
          <w:sz w:val="22"/>
          <w:szCs w:val="32"/>
          <w:rtl/>
        </w:rPr>
        <w:t>أن</w:t>
      </w:r>
      <w:r w:rsidR="00A02160">
        <w:rPr>
          <w:rFonts w:cs="Traditional Arabic" w:hint="cs"/>
          <w:snapToGrid/>
          <w:sz w:val="22"/>
          <w:szCs w:val="32"/>
          <w:rtl/>
        </w:rPr>
        <w:t xml:space="preserve"> عليه نقش بشكل </w:t>
      </w:r>
      <w:r w:rsidRPr="005D701B">
        <w:rPr>
          <w:rFonts w:cs="Traditional Arabic" w:hint="cs"/>
          <w:snapToGrid/>
          <w:sz w:val="22"/>
          <w:szCs w:val="32"/>
          <w:rtl/>
        </w:rPr>
        <w:t>سه</w:t>
      </w:r>
      <w:r w:rsidR="00332C71">
        <w:rPr>
          <w:rFonts w:cs="Traditional Arabic" w:hint="cs"/>
          <w:snapToGrid/>
          <w:sz w:val="22"/>
          <w:szCs w:val="32"/>
          <w:rtl/>
        </w:rPr>
        <w:t>ا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م </w:t>
      </w:r>
      <w:r w:rsidR="00332C71">
        <w:rPr>
          <w:rFonts w:cs="Traditional Arabic" w:hint="cs"/>
          <w:snapToGrid/>
          <w:sz w:val="22"/>
          <w:szCs w:val="32"/>
          <w:rtl/>
        </w:rPr>
        <w:t>و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دمغة </w:t>
      </w:r>
      <w:r w:rsidR="00957A6A">
        <w:rPr>
          <w:rFonts w:cs="Traditional Arabic" w:hint="cs"/>
          <w:snapToGrid/>
          <w:sz w:val="22"/>
          <w:szCs w:val="32"/>
          <w:rtl/>
        </w:rPr>
        <w:t>"</w:t>
      </w:r>
      <w:proofErr w:type="spellStart"/>
      <w:r w:rsidRPr="005D701B">
        <w:rPr>
          <w:rFonts w:cs="Traditional Arabic" w:hint="cs"/>
          <w:snapToGrid/>
          <w:sz w:val="22"/>
          <w:szCs w:val="32"/>
          <w:rtl/>
        </w:rPr>
        <w:t>سترلينغ</w:t>
      </w:r>
      <w:proofErr w:type="spellEnd"/>
      <w:r w:rsidR="00957A6A">
        <w:rPr>
          <w:rFonts w:cs="Traditional Arabic" w:hint="cs"/>
          <w:snapToGrid/>
          <w:sz w:val="22"/>
          <w:szCs w:val="32"/>
          <w:rtl/>
        </w:rPr>
        <w:t>"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A02160">
        <w:rPr>
          <w:rFonts w:cs="Traditional Arabic" w:hint="cs"/>
          <w:snapToGrid/>
          <w:sz w:val="22"/>
          <w:szCs w:val="32"/>
          <w:rtl/>
        </w:rPr>
        <w:t xml:space="preserve">في </w:t>
      </w:r>
      <w:r w:rsidRPr="005D701B">
        <w:rPr>
          <w:rFonts w:cs="Traditional Arabic" w:hint="cs"/>
          <w:snapToGrid/>
          <w:sz w:val="22"/>
          <w:szCs w:val="32"/>
          <w:rtl/>
        </w:rPr>
        <w:t>ظ</w:t>
      </w:r>
      <w:r w:rsidR="00A02160">
        <w:rPr>
          <w:rFonts w:cs="Traditional Arabic" w:hint="cs"/>
          <w:snapToGrid/>
          <w:sz w:val="22"/>
          <w:szCs w:val="32"/>
          <w:rtl/>
        </w:rPr>
        <w:t>ا</w:t>
      </w:r>
      <w:r w:rsidRPr="005D701B">
        <w:rPr>
          <w:rFonts w:cs="Traditional Arabic" w:hint="cs"/>
          <w:snapToGrid/>
          <w:sz w:val="22"/>
          <w:szCs w:val="32"/>
          <w:rtl/>
        </w:rPr>
        <w:t>هر</w:t>
      </w:r>
      <w:r w:rsidR="00A02160">
        <w:rPr>
          <w:rFonts w:cs="Traditional Arabic" w:hint="cs"/>
          <w:snapToGrid/>
          <w:sz w:val="22"/>
          <w:szCs w:val="32"/>
          <w:rtl/>
        </w:rPr>
        <w:t>ه</w:t>
      </w:r>
      <w:r w:rsidRPr="005D701B">
        <w:rPr>
          <w:rFonts w:cs="Traditional Arabic" w:hint="cs"/>
          <w:snapToGrid/>
          <w:sz w:val="22"/>
          <w:szCs w:val="32"/>
          <w:rtl/>
        </w:rPr>
        <w:t>.</w:t>
      </w:r>
    </w:p>
    <w:p w14:paraId="62FDF9D1" w14:textId="3B5FF6E2" w:rsidR="00FB0B59" w:rsidRPr="005D701B" w:rsidRDefault="00FB0B59" w:rsidP="00B23474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lastRenderedPageBreak/>
        <w:t>ولم تجب شركة</w:t>
      </w:r>
      <w:r w:rsidR="001F7228">
        <w:rPr>
          <w:rFonts w:cs="Traditional Arabic" w:hint="cs"/>
          <w:snapToGrid/>
          <w:sz w:val="22"/>
          <w:szCs w:val="32"/>
          <w:rtl/>
        </w:rPr>
        <w:t xml:space="preserve"> </w:t>
      </w:r>
      <w:r w:rsidR="00A02160" w:rsidRPr="00C32179">
        <w:rPr>
          <w:rFonts w:cs="Traditional Arabic" w:hint="cs"/>
          <w:snapToGrid/>
          <w:sz w:val="22"/>
          <w:szCs w:val="32"/>
          <w:rtl/>
        </w:rPr>
        <w:t xml:space="preserve">"أوربان </w:t>
      </w:r>
      <w:proofErr w:type="spellStart"/>
      <w:r w:rsidR="00A02160" w:rsidRPr="00C32179">
        <w:rPr>
          <w:rFonts w:cs="Traditional Arabic" w:hint="cs"/>
          <w:snapToGrid/>
          <w:sz w:val="22"/>
          <w:szCs w:val="32"/>
          <w:rtl/>
        </w:rPr>
        <w:t>أوتفيتيرز</w:t>
      </w:r>
      <w:proofErr w:type="spellEnd"/>
      <w:r w:rsidR="00A02160" w:rsidRPr="00C32179">
        <w:rPr>
          <w:rFonts w:cs="Traditional Arabic" w:hint="cs"/>
          <w:snapToGrid/>
          <w:sz w:val="22"/>
          <w:szCs w:val="32"/>
          <w:rtl/>
        </w:rPr>
        <w:t>"</w:t>
      </w:r>
      <w:r w:rsidR="00A02160">
        <w:rPr>
          <w:rFonts w:cs="Traditional Arabic" w:hint="cs"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snapToGrid/>
          <w:sz w:val="22"/>
          <w:szCs w:val="32"/>
          <w:rtl/>
        </w:rPr>
        <w:t>فورا</w:t>
      </w:r>
      <w:r w:rsidR="00957A6A">
        <w:rPr>
          <w:rFonts w:cs="Traditional Arabic" w:hint="cs"/>
          <w:snapToGrid/>
          <w:sz w:val="22"/>
          <w:szCs w:val="32"/>
          <w:rtl/>
        </w:rPr>
        <w:t>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على </w:t>
      </w:r>
      <w:r w:rsidR="0095660B">
        <w:rPr>
          <w:rFonts w:cs="Traditional Arabic" w:hint="cs"/>
          <w:snapToGrid/>
          <w:sz w:val="22"/>
          <w:szCs w:val="32"/>
          <w:rtl/>
        </w:rPr>
        <w:t>ال</w:t>
      </w:r>
      <w:r w:rsidRPr="005D701B">
        <w:rPr>
          <w:rFonts w:cs="Traditional Arabic" w:hint="cs"/>
          <w:snapToGrid/>
          <w:sz w:val="22"/>
          <w:szCs w:val="32"/>
          <w:rtl/>
        </w:rPr>
        <w:t>رسائل</w:t>
      </w:r>
      <w:r w:rsidR="0095660B">
        <w:rPr>
          <w:rFonts w:cs="Traditional Arabic" w:hint="cs"/>
          <w:snapToGrid/>
          <w:sz w:val="22"/>
          <w:szCs w:val="32"/>
          <w:rtl/>
        </w:rPr>
        <w:t xml:space="preserve"> التي و</w:t>
      </w:r>
      <w:r w:rsidR="000B7813">
        <w:rPr>
          <w:rFonts w:cs="Traditional Arabic" w:hint="cs"/>
          <w:snapToGrid/>
          <w:sz w:val="22"/>
          <w:szCs w:val="32"/>
          <w:rtl/>
        </w:rPr>
        <w:t>ُ</w:t>
      </w:r>
      <w:r w:rsidR="0095660B">
        <w:rPr>
          <w:rFonts w:cs="Traditional Arabic" w:hint="cs"/>
          <w:snapToGrid/>
          <w:sz w:val="22"/>
          <w:szCs w:val="32"/>
          <w:rtl/>
        </w:rPr>
        <w:t>جهت إليها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95660B">
        <w:rPr>
          <w:rFonts w:cs="Traditional Arabic" w:hint="cs"/>
          <w:snapToGrid/>
          <w:sz w:val="22"/>
          <w:szCs w:val="32"/>
          <w:rtl/>
        </w:rPr>
        <w:t>التماساً لت</w:t>
      </w:r>
      <w:r w:rsidRPr="005D701B">
        <w:rPr>
          <w:rFonts w:cs="Traditional Arabic" w:hint="cs"/>
          <w:snapToGrid/>
          <w:sz w:val="22"/>
          <w:szCs w:val="32"/>
          <w:rtl/>
        </w:rPr>
        <w:t>عليقها</w:t>
      </w:r>
      <w:r w:rsidR="0095660B">
        <w:rPr>
          <w:rFonts w:cs="Traditional Arabic" w:hint="cs"/>
          <w:snapToGrid/>
          <w:sz w:val="22"/>
          <w:szCs w:val="32"/>
          <w:rtl/>
        </w:rPr>
        <w:t xml:space="preserve"> </w:t>
      </w:r>
      <w:r w:rsidR="000B7813">
        <w:rPr>
          <w:rFonts w:cs="Traditional Arabic" w:hint="cs"/>
          <w:snapToGrid/>
          <w:sz w:val="22"/>
          <w:szCs w:val="32"/>
          <w:rtl/>
        </w:rPr>
        <w:t>على</w:t>
      </w:r>
      <w:r w:rsidR="0095660B">
        <w:rPr>
          <w:rFonts w:cs="Traditional Arabic" w:hint="cs"/>
          <w:snapToGrid/>
          <w:sz w:val="22"/>
          <w:szCs w:val="32"/>
          <w:rtl/>
        </w:rPr>
        <w:t xml:space="preserve"> هذ</w:t>
      </w:r>
      <w:r w:rsidR="000B7813">
        <w:rPr>
          <w:rFonts w:cs="Traditional Arabic" w:hint="cs"/>
          <w:snapToGrid/>
          <w:sz w:val="22"/>
          <w:szCs w:val="32"/>
          <w:rtl/>
        </w:rPr>
        <w:t>ه الادعاءات</w:t>
      </w:r>
      <w:r w:rsidRPr="005D701B">
        <w:rPr>
          <w:rFonts w:cs="Traditional Arabic" w:hint="cs"/>
          <w:snapToGrid/>
          <w:sz w:val="22"/>
          <w:szCs w:val="32"/>
          <w:rtl/>
        </w:rPr>
        <w:t>. وقال المتحدث باسم</w:t>
      </w:r>
      <w:r w:rsidR="0095660B">
        <w:rPr>
          <w:rFonts w:cs="Traditional Arabic" w:hint="cs"/>
          <w:snapToGrid/>
          <w:sz w:val="22"/>
          <w:szCs w:val="32"/>
          <w:rtl/>
        </w:rPr>
        <w:t xml:space="preserve"> الشركة </w:t>
      </w:r>
      <w:r w:rsidRPr="005D701B">
        <w:rPr>
          <w:rFonts w:cs="Traditional Arabic" w:hint="cs"/>
          <w:snapToGrid/>
          <w:sz w:val="22"/>
          <w:szCs w:val="32"/>
          <w:rtl/>
        </w:rPr>
        <w:t>إد لورمان في رسالة</w:t>
      </w:r>
      <w:r w:rsidR="0095660B">
        <w:rPr>
          <w:rFonts w:cs="Traditional Arabic" w:hint="cs"/>
          <w:snapToGrid/>
          <w:sz w:val="22"/>
          <w:szCs w:val="32"/>
          <w:rtl/>
        </w:rPr>
        <w:t xml:space="preserve"> أرسلها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بالبريد الإلكتروني في شهر تشرين الأول/أكتوب</w:t>
      </w:r>
      <w:r w:rsidR="00333049" w:rsidRPr="005D701B">
        <w:rPr>
          <w:rFonts w:cs="Traditional Arabic" w:hint="cs"/>
          <w:snapToGrid/>
          <w:sz w:val="22"/>
          <w:szCs w:val="32"/>
          <w:rtl/>
        </w:rPr>
        <w:t>ر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</w:t>
      </w:r>
      <w:r w:rsidR="0095660B">
        <w:rPr>
          <w:rFonts w:cs="Traditional Arabic" w:hint="cs"/>
          <w:snapToGrid/>
          <w:sz w:val="22"/>
          <w:szCs w:val="32"/>
          <w:rtl/>
        </w:rPr>
        <w:t>ماضي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95660B">
        <w:rPr>
          <w:rFonts w:cs="Traditional Arabic" w:hint="cs"/>
          <w:snapToGrid/>
          <w:sz w:val="22"/>
          <w:szCs w:val="32"/>
          <w:rtl/>
        </w:rPr>
        <w:t>إ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ن </w:t>
      </w:r>
      <w:r w:rsidR="0095660B">
        <w:rPr>
          <w:rFonts w:cs="Traditional Arabic" w:hint="cs"/>
          <w:snapToGrid/>
          <w:sz w:val="22"/>
          <w:szCs w:val="32"/>
          <w:rtl/>
        </w:rPr>
        <w:t>ال</w:t>
      </w:r>
      <w:r w:rsidRPr="005D701B">
        <w:rPr>
          <w:rFonts w:cs="Traditional Arabic" w:hint="cs"/>
          <w:snapToGrid/>
          <w:sz w:val="22"/>
          <w:szCs w:val="32"/>
          <w:rtl/>
        </w:rPr>
        <w:t>شركة لا تنوي تغيير منتجاتها. و</w:t>
      </w:r>
      <w:r w:rsidR="0095660B">
        <w:rPr>
          <w:rFonts w:cs="Traditional Arabic" w:hint="cs"/>
          <w:snapToGrid/>
          <w:sz w:val="22"/>
          <w:szCs w:val="32"/>
          <w:rtl/>
        </w:rPr>
        <w:t>قال أيضاً</w:t>
      </w:r>
      <w:r w:rsidR="000B7813">
        <w:rPr>
          <w:rFonts w:cs="Traditional Arabic" w:hint="cs"/>
          <w:snapToGrid/>
          <w:sz w:val="22"/>
          <w:szCs w:val="32"/>
          <w:rtl/>
        </w:rPr>
        <w:t>:</w:t>
      </w:r>
      <w:r w:rsidR="0095660B">
        <w:rPr>
          <w:rFonts w:cs="Traditional Arabic" w:hint="cs"/>
          <w:snapToGrid/>
          <w:sz w:val="22"/>
          <w:szCs w:val="32"/>
          <w:rtl/>
        </w:rPr>
        <w:t xml:space="preserve"> </w:t>
      </w:r>
      <w:r w:rsidR="00957A6A">
        <w:rPr>
          <w:rFonts w:cs="Traditional Arabic" w:hint="cs"/>
          <w:snapToGrid/>
          <w:sz w:val="22"/>
          <w:szCs w:val="32"/>
          <w:rtl/>
        </w:rPr>
        <w:t>"</w:t>
      </w:r>
      <w:r w:rsidR="000B7813">
        <w:rPr>
          <w:rFonts w:cs="Traditional Arabic" w:hint="cs"/>
          <w:snapToGrid/>
          <w:sz w:val="22"/>
          <w:szCs w:val="32"/>
          <w:rtl/>
        </w:rPr>
        <w:t xml:space="preserve">تقدم شركتنا، </w:t>
      </w:r>
      <w:r w:rsidRPr="005D701B">
        <w:rPr>
          <w:rFonts w:cs="Traditional Arabic" w:hint="cs"/>
          <w:snapToGrid/>
          <w:sz w:val="22"/>
          <w:szCs w:val="32"/>
          <w:rtl/>
        </w:rPr>
        <w:t>على غرار العديد من دور ال</w:t>
      </w:r>
      <w:r w:rsidR="00333049" w:rsidRPr="005D701B">
        <w:rPr>
          <w:rFonts w:cs="Traditional Arabic" w:hint="cs"/>
          <w:snapToGrid/>
          <w:sz w:val="22"/>
          <w:szCs w:val="32"/>
          <w:rtl/>
        </w:rPr>
        <w:t>أ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زياء الأخرى، </w:t>
      </w:r>
      <w:r w:rsidR="006D267D">
        <w:rPr>
          <w:rFonts w:cs="Traditional Arabic" w:hint="cs"/>
          <w:snapToGrid/>
          <w:sz w:val="22"/>
          <w:szCs w:val="32"/>
          <w:rtl/>
        </w:rPr>
        <w:t xml:space="preserve">رؤيتها للأزياء وستواصل </w:t>
      </w:r>
      <w:r w:rsidR="000B7813">
        <w:rPr>
          <w:rFonts w:cs="Traditional Arabic" w:hint="cs"/>
          <w:snapToGrid/>
          <w:sz w:val="22"/>
          <w:szCs w:val="32"/>
          <w:rtl/>
        </w:rPr>
        <w:t>القيام ب</w:t>
      </w:r>
      <w:r w:rsidR="006D267D">
        <w:rPr>
          <w:rFonts w:cs="Traditional Arabic" w:hint="cs"/>
          <w:snapToGrid/>
          <w:sz w:val="22"/>
          <w:szCs w:val="32"/>
          <w:rtl/>
        </w:rPr>
        <w:t xml:space="preserve">ذلك </w:t>
      </w:r>
      <w:r w:rsidRPr="005D701B">
        <w:rPr>
          <w:rFonts w:cs="Traditional Arabic" w:hint="cs"/>
          <w:snapToGrid/>
          <w:sz w:val="22"/>
          <w:szCs w:val="32"/>
          <w:rtl/>
        </w:rPr>
        <w:t>في السنوات القادمة</w:t>
      </w:r>
      <w:r w:rsidR="006D267D">
        <w:rPr>
          <w:rFonts w:cs="Traditional Arabic" w:hint="cs"/>
          <w:snapToGrid/>
          <w:sz w:val="22"/>
          <w:szCs w:val="32"/>
          <w:rtl/>
        </w:rPr>
        <w:t>...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6D267D">
        <w:rPr>
          <w:rFonts w:cs="Traditional Arabic" w:hint="cs"/>
          <w:snapToGrid/>
          <w:sz w:val="22"/>
          <w:szCs w:val="32"/>
          <w:rtl/>
        </w:rPr>
        <w:t>وما فتئ عالم الأزياء</w:t>
      </w:r>
      <w:r w:rsidR="006D267D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6D267D">
        <w:rPr>
          <w:rFonts w:cs="Traditional Arabic" w:hint="cs"/>
          <w:snapToGrid/>
          <w:sz w:val="22"/>
          <w:szCs w:val="32"/>
          <w:rtl/>
        </w:rPr>
        <w:t>والفنون الجميل</w:t>
      </w:r>
      <w:r w:rsidR="006D267D" w:rsidRPr="005D701B">
        <w:rPr>
          <w:rFonts w:cs="Traditional Arabic" w:hint="cs"/>
          <w:snapToGrid/>
          <w:sz w:val="22"/>
          <w:szCs w:val="32"/>
          <w:rtl/>
        </w:rPr>
        <w:t>ة و</w:t>
      </w:r>
      <w:r w:rsidR="006D267D">
        <w:rPr>
          <w:rFonts w:cs="Traditional Arabic" w:hint="cs"/>
          <w:snapToGrid/>
          <w:sz w:val="22"/>
          <w:szCs w:val="32"/>
          <w:rtl/>
        </w:rPr>
        <w:t xml:space="preserve">التصميم </w:t>
      </w:r>
      <w:r w:rsidR="00B23474">
        <w:rPr>
          <w:rFonts w:cs="Traditional Arabic" w:hint="cs"/>
          <w:snapToGrid/>
          <w:sz w:val="22"/>
          <w:szCs w:val="32"/>
          <w:rtl/>
        </w:rPr>
        <w:t>ي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ستلهم </w:t>
      </w:r>
      <w:r w:rsidR="006D267D">
        <w:rPr>
          <w:rFonts w:cs="Traditional Arabic" w:hint="cs"/>
          <w:snapToGrid/>
          <w:sz w:val="22"/>
          <w:szCs w:val="32"/>
          <w:rtl/>
        </w:rPr>
        <w:t xml:space="preserve">الأفكار من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الأمريكيين </w:t>
      </w:r>
      <w:r w:rsidR="00333049" w:rsidRPr="005D701B">
        <w:rPr>
          <w:rFonts w:cs="Traditional Arabic" w:hint="cs"/>
          <w:snapToGrid/>
          <w:sz w:val="22"/>
          <w:szCs w:val="32"/>
          <w:rtl/>
        </w:rPr>
        <w:t>الأصليين</w:t>
      </w:r>
      <w:r w:rsidR="006D267D">
        <w:rPr>
          <w:rFonts w:cs="Traditional Arabic" w:hint="cs"/>
          <w:snapToGrid/>
          <w:sz w:val="22"/>
          <w:szCs w:val="32"/>
          <w:rtl/>
        </w:rPr>
        <w:t>،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و</w:t>
      </w:r>
      <w:r w:rsidR="001F7228">
        <w:rPr>
          <w:rFonts w:cs="Traditional Arabic" w:hint="cs"/>
          <w:snapToGrid/>
          <w:sz w:val="22"/>
          <w:szCs w:val="32"/>
          <w:rtl/>
        </w:rPr>
        <w:t>لا سيما</w:t>
      </w:r>
      <w:r w:rsidR="00333049"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عبارة </w:t>
      </w:r>
      <w:r w:rsidR="00957A6A">
        <w:rPr>
          <w:rFonts w:cs="Traditional Arabic" w:hint="cs"/>
          <w:snapToGrid/>
          <w:sz w:val="22"/>
          <w:szCs w:val="32"/>
          <w:rtl/>
        </w:rPr>
        <w:t>"</w:t>
      </w:r>
      <w:proofErr w:type="spellStart"/>
      <w:r w:rsidR="00C32179">
        <w:rPr>
          <w:rFonts w:cs="Traditional Arabic" w:hint="cs"/>
          <w:snapToGrid/>
          <w:sz w:val="22"/>
          <w:szCs w:val="32"/>
          <w:rtl/>
        </w:rPr>
        <w:t>نافاهو</w:t>
      </w:r>
      <w:proofErr w:type="spellEnd"/>
      <w:r w:rsidR="00957A6A">
        <w:rPr>
          <w:rFonts w:cs="Traditional Arabic" w:hint="cs"/>
          <w:snapToGrid/>
          <w:sz w:val="22"/>
          <w:szCs w:val="32"/>
          <w:rtl/>
        </w:rPr>
        <w:t>"</w:t>
      </w:r>
      <w:r w:rsidR="006D267D">
        <w:rPr>
          <w:rFonts w:cs="Traditional Arabic" w:hint="cs"/>
          <w:snapToGrid/>
          <w:sz w:val="22"/>
          <w:szCs w:val="32"/>
          <w:rtl/>
        </w:rPr>
        <w:t>،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في السنوات القليلة الماضية</w:t>
      </w:r>
      <w:r w:rsidR="00957A6A">
        <w:rPr>
          <w:rFonts w:cs="Traditional Arabic" w:hint="cs"/>
          <w:snapToGrid/>
          <w:sz w:val="22"/>
          <w:szCs w:val="32"/>
          <w:rtl/>
        </w:rPr>
        <w:t>"</w:t>
      </w:r>
      <w:r w:rsidR="00333049" w:rsidRPr="005D701B">
        <w:rPr>
          <w:rFonts w:cs="Traditional Arabic" w:hint="cs"/>
          <w:snapToGrid/>
          <w:sz w:val="22"/>
          <w:szCs w:val="32"/>
          <w:rtl/>
        </w:rPr>
        <w:t>.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ورفض لاحقا</w:t>
      </w:r>
      <w:r w:rsidR="00957A6A">
        <w:rPr>
          <w:rFonts w:cs="Traditional Arabic" w:hint="cs"/>
          <w:snapToGrid/>
          <w:sz w:val="22"/>
          <w:szCs w:val="32"/>
          <w:rtl/>
        </w:rPr>
        <w:t>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إبداء المزيد من التعليقات، قائلا</w:t>
      </w:r>
      <w:r w:rsidR="00957A6A">
        <w:rPr>
          <w:rFonts w:cs="Traditional Arabic" w:hint="cs"/>
          <w:snapToGrid/>
          <w:sz w:val="22"/>
          <w:szCs w:val="32"/>
          <w:rtl/>
        </w:rPr>
        <w:t>ً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إن المسألة في يد </w:t>
      </w:r>
      <w:r w:rsidR="006D267D">
        <w:rPr>
          <w:rFonts w:cs="Traditional Arabic" w:hint="cs"/>
          <w:snapToGrid/>
          <w:sz w:val="22"/>
          <w:szCs w:val="32"/>
          <w:rtl/>
        </w:rPr>
        <w:t>المستشار القانوني للشركة</w:t>
      </w:r>
      <w:r w:rsidRPr="005D701B">
        <w:rPr>
          <w:rFonts w:cs="Traditional Arabic" w:hint="cs"/>
          <w:snapToGrid/>
          <w:sz w:val="22"/>
          <w:szCs w:val="32"/>
          <w:rtl/>
        </w:rPr>
        <w:t>.</w:t>
      </w:r>
    </w:p>
    <w:p w14:paraId="4465B273" w14:textId="534210EA" w:rsidR="00FB0B59" w:rsidRPr="005D701B" w:rsidRDefault="00FB0B59" w:rsidP="006D267D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napToGrid/>
          <w:sz w:val="22"/>
          <w:szCs w:val="32"/>
          <w:rtl/>
        </w:rPr>
      </w:pPr>
      <w:r w:rsidRPr="005D701B">
        <w:rPr>
          <w:rFonts w:cs="Traditional Arabic" w:hint="cs"/>
          <w:snapToGrid/>
          <w:sz w:val="22"/>
          <w:szCs w:val="32"/>
          <w:rtl/>
        </w:rPr>
        <w:t>ونجح</w:t>
      </w:r>
      <w:r w:rsidR="006D267D">
        <w:rPr>
          <w:rFonts w:cs="Traditional Arabic" w:hint="cs"/>
          <w:snapToGrid/>
          <w:sz w:val="22"/>
          <w:szCs w:val="32"/>
          <w:rtl/>
        </w:rPr>
        <w:t>ت قبائل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proofErr w:type="spellStart"/>
      <w:r w:rsidR="006D267D">
        <w:rPr>
          <w:rFonts w:cs="Traditional Arabic" w:hint="cs"/>
          <w:snapToGrid/>
          <w:sz w:val="22"/>
          <w:szCs w:val="32"/>
          <w:rtl/>
        </w:rPr>
        <w:t>ال</w:t>
      </w:r>
      <w:r w:rsidR="00C32179">
        <w:rPr>
          <w:rFonts w:cs="Traditional Arabic" w:hint="cs"/>
          <w:snapToGrid/>
          <w:sz w:val="22"/>
          <w:szCs w:val="32"/>
          <w:rtl/>
        </w:rPr>
        <w:t>نافاهو</w:t>
      </w:r>
      <w:proofErr w:type="spellEnd"/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6D267D">
        <w:rPr>
          <w:rFonts w:cs="Traditional Arabic" w:hint="cs"/>
          <w:snapToGrid/>
          <w:sz w:val="22"/>
          <w:szCs w:val="32"/>
          <w:rtl/>
        </w:rPr>
        <w:t xml:space="preserve">في </w:t>
      </w:r>
      <w:r w:rsidRPr="005D701B">
        <w:rPr>
          <w:rFonts w:cs="Traditional Arabic" w:hint="cs"/>
          <w:snapToGrid/>
          <w:sz w:val="22"/>
          <w:szCs w:val="32"/>
          <w:rtl/>
        </w:rPr>
        <w:t>السنة الماضية</w:t>
      </w:r>
      <w:r w:rsidR="001F7228">
        <w:rPr>
          <w:rFonts w:cs="Traditional Arabic" w:hint="cs"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في فرض إلغاء العلامة التجارية </w:t>
      </w:r>
      <w:r w:rsidR="00957A6A">
        <w:rPr>
          <w:rFonts w:cs="Traditional Arabic" w:hint="cs"/>
          <w:snapToGrid/>
          <w:sz w:val="22"/>
          <w:szCs w:val="32"/>
          <w:rtl/>
        </w:rPr>
        <w:t>"</w:t>
      </w:r>
      <w:proofErr w:type="spellStart"/>
      <w:r w:rsidRPr="005D701B">
        <w:rPr>
          <w:rFonts w:cs="Traditional Arabic" w:hint="cs"/>
          <w:snapToGrid/>
          <w:sz w:val="22"/>
          <w:szCs w:val="32"/>
          <w:rtl/>
        </w:rPr>
        <w:t>نافاهو</w:t>
      </w:r>
      <w:proofErr w:type="spellEnd"/>
      <w:r w:rsidR="00957A6A">
        <w:rPr>
          <w:rFonts w:cs="Traditional Arabic" w:hint="cs"/>
          <w:snapToGrid/>
          <w:sz w:val="22"/>
          <w:szCs w:val="32"/>
          <w:rtl/>
        </w:rPr>
        <w:t>"</w:t>
      </w:r>
      <w:r w:rsidR="001F7228">
        <w:rPr>
          <w:rFonts w:cs="Traditional Arabic" w:hint="cs"/>
          <w:snapToGrid/>
          <w:sz w:val="22"/>
          <w:szCs w:val="32"/>
          <w:rtl/>
        </w:rPr>
        <w:t xml:space="preserve"> </w:t>
      </w:r>
      <w:r w:rsidRPr="005D701B">
        <w:rPr>
          <w:rFonts w:cs="Traditional Arabic" w:hint="cs"/>
          <w:snapToGrid/>
          <w:sz w:val="22"/>
          <w:szCs w:val="32"/>
          <w:rtl/>
        </w:rPr>
        <w:t>ا</w:t>
      </w:r>
      <w:r w:rsidR="00333049" w:rsidRPr="005D701B">
        <w:rPr>
          <w:rFonts w:cs="Traditional Arabic" w:hint="cs"/>
          <w:snapToGrid/>
          <w:sz w:val="22"/>
          <w:szCs w:val="32"/>
          <w:rtl/>
        </w:rPr>
        <w:t>ل</w:t>
      </w:r>
      <w:r w:rsidRPr="005D701B">
        <w:rPr>
          <w:rFonts w:cs="Traditional Arabic" w:hint="cs"/>
          <w:snapToGrid/>
          <w:sz w:val="22"/>
          <w:szCs w:val="32"/>
          <w:rtl/>
        </w:rPr>
        <w:t>تي كانت تستعملها شركة فرنسية تعمل في الولايات المتحدة</w:t>
      </w:r>
      <w:r w:rsidR="006D267D">
        <w:rPr>
          <w:rFonts w:cs="Traditional Arabic" w:hint="cs"/>
          <w:snapToGrid/>
          <w:sz w:val="22"/>
          <w:szCs w:val="32"/>
          <w:rtl/>
        </w:rPr>
        <w:t xml:space="preserve"> الأمريكية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. وقال ممثلو </w:t>
      </w:r>
      <w:r w:rsidR="006D267D">
        <w:rPr>
          <w:rFonts w:cs="Traditional Arabic" w:hint="cs"/>
          <w:snapToGrid/>
          <w:sz w:val="22"/>
          <w:szCs w:val="32"/>
          <w:rtl/>
        </w:rPr>
        <w:t>قبائل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proofErr w:type="spellStart"/>
      <w:r w:rsidR="006D267D">
        <w:rPr>
          <w:rFonts w:cs="Traditional Arabic" w:hint="cs"/>
          <w:snapToGrid/>
          <w:sz w:val="22"/>
          <w:szCs w:val="32"/>
          <w:rtl/>
        </w:rPr>
        <w:t>ال</w:t>
      </w:r>
      <w:r w:rsidR="00C32179">
        <w:rPr>
          <w:rFonts w:cs="Traditional Arabic" w:hint="cs"/>
          <w:snapToGrid/>
          <w:sz w:val="22"/>
          <w:szCs w:val="32"/>
          <w:rtl/>
        </w:rPr>
        <w:t>نافاهو</w:t>
      </w:r>
      <w:proofErr w:type="spellEnd"/>
      <w:r w:rsidRPr="005D701B">
        <w:rPr>
          <w:rFonts w:cs="Traditional Arabic" w:hint="cs"/>
          <w:snapToGrid/>
          <w:sz w:val="22"/>
          <w:szCs w:val="32"/>
          <w:rtl/>
        </w:rPr>
        <w:t xml:space="preserve"> إن </w:t>
      </w:r>
      <w:r w:rsidR="00333049" w:rsidRPr="005D701B">
        <w:rPr>
          <w:rFonts w:cs="Traditional Arabic" w:hint="cs"/>
          <w:snapToGrid/>
          <w:sz w:val="22"/>
          <w:szCs w:val="32"/>
          <w:rtl/>
        </w:rPr>
        <w:t>اسم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</w:t>
      </w:r>
      <w:r w:rsidR="006D267D">
        <w:rPr>
          <w:rFonts w:cs="Traditional Arabic" w:hint="cs"/>
          <w:snapToGrid/>
          <w:sz w:val="22"/>
          <w:szCs w:val="32"/>
          <w:rtl/>
        </w:rPr>
        <w:t xml:space="preserve">العلامة التجارية </w:t>
      </w:r>
      <w:r w:rsidRPr="005D701B">
        <w:rPr>
          <w:rFonts w:cs="Traditional Arabic" w:hint="cs"/>
          <w:snapToGrid/>
          <w:sz w:val="22"/>
          <w:szCs w:val="32"/>
          <w:rtl/>
        </w:rPr>
        <w:t>مطابق</w:t>
      </w:r>
      <w:r w:rsidR="00333049" w:rsidRPr="005D701B">
        <w:rPr>
          <w:rFonts w:cs="Traditional Arabic" w:hint="cs"/>
          <w:snapToGrid/>
          <w:sz w:val="22"/>
          <w:szCs w:val="32"/>
          <w:rtl/>
        </w:rPr>
        <w:t xml:space="preserve"> في </w:t>
      </w:r>
      <w:r w:rsidR="006D267D">
        <w:rPr>
          <w:rFonts w:cs="Traditional Arabic" w:hint="cs"/>
          <w:snapToGrid/>
          <w:sz w:val="22"/>
          <w:szCs w:val="32"/>
          <w:rtl/>
        </w:rPr>
        <w:t>لفظه لاسم القبائل ومن ثم يمثل انتهاكاً لحقوق ملكية ال</w:t>
      </w:r>
      <w:r w:rsidRPr="005D701B">
        <w:rPr>
          <w:rFonts w:cs="Traditional Arabic" w:hint="cs"/>
          <w:snapToGrid/>
          <w:sz w:val="22"/>
          <w:szCs w:val="32"/>
          <w:rtl/>
        </w:rPr>
        <w:t>علام</w:t>
      </w:r>
      <w:r w:rsidR="006D267D">
        <w:rPr>
          <w:rFonts w:cs="Traditional Arabic" w:hint="cs"/>
          <w:snapToGrid/>
          <w:sz w:val="22"/>
          <w:szCs w:val="32"/>
          <w:rtl/>
        </w:rPr>
        <w:t>ة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 التجارية. وترخص المجموعة باستخدام اسمها لمؤسسات تجارية أخرى مقابل حصة من الأرباح، وقد حددت ما يزيد على </w:t>
      </w:r>
      <w:r w:rsidR="006D267D">
        <w:rPr>
          <w:rFonts w:cs="Traditional Arabic" w:hint="cs"/>
          <w:snapToGrid/>
          <w:sz w:val="22"/>
          <w:szCs w:val="32"/>
          <w:rtl/>
        </w:rPr>
        <w:t xml:space="preserve">عشرين شركة 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من الشركات التي تعتقد أنها </w:t>
      </w:r>
      <w:r w:rsidR="00957A6A">
        <w:rPr>
          <w:rFonts w:cs="Traditional Arabic" w:hint="cs"/>
          <w:snapToGrid/>
          <w:sz w:val="22"/>
          <w:szCs w:val="32"/>
          <w:rtl/>
        </w:rPr>
        <w:t>ت</w:t>
      </w:r>
      <w:r w:rsidRPr="005D701B">
        <w:rPr>
          <w:rFonts w:cs="Traditional Arabic" w:hint="cs"/>
          <w:snapToGrid/>
          <w:sz w:val="22"/>
          <w:szCs w:val="32"/>
          <w:rtl/>
        </w:rPr>
        <w:t xml:space="preserve">نتهك العلامة التجارية </w:t>
      </w:r>
      <w:proofErr w:type="spellStart"/>
      <w:r w:rsidR="00C32179">
        <w:rPr>
          <w:rFonts w:cs="Traditional Arabic" w:hint="cs"/>
          <w:snapToGrid/>
          <w:sz w:val="22"/>
          <w:szCs w:val="32"/>
          <w:rtl/>
        </w:rPr>
        <w:t>نافاهو</w:t>
      </w:r>
      <w:proofErr w:type="spellEnd"/>
      <w:r w:rsidRPr="005D701B">
        <w:rPr>
          <w:rFonts w:cs="Traditional Arabic" w:hint="cs"/>
          <w:snapToGrid/>
          <w:sz w:val="22"/>
          <w:szCs w:val="32"/>
          <w:rtl/>
        </w:rPr>
        <w:t>.</w:t>
      </w:r>
    </w:p>
    <w:sectPr w:rsidR="00FB0B59" w:rsidRPr="005D701B" w:rsidSect="005D70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134" w:bottom="1134" w:left="1134" w:header="708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4B669" w14:textId="77777777" w:rsidR="000B7813" w:rsidRDefault="000B7813" w:rsidP="0074165C">
      <w:pPr>
        <w:spacing w:before="0" w:after="0"/>
      </w:pPr>
      <w:r>
        <w:separator/>
      </w:r>
    </w:p>
  </w:endnote>
  <w:endnote w:type="continuationSeparator" w:id="0">
    <w:p w14:paraId="57FB4D79" w14:textId="77777777" w:rsidR="000B7813" w:rsidRDefault="000B7813" w:rsidP="007416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med">
    <w:altName w:val="Din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0B7813" w14:paraId="1AB07223" w14:textId="77777777" w:rsidTr="001F7228">
      <w:tc>
        <w:tcPr>
          <w:tcW w:w="1667" w:type="pct"/>
          <w:vAlign w:val="center"/>
          <w:hideMark/>
        </w:tcPr>
        <w:p w14:paraId="35A0D26B" w14:textId="0CDB9EE4" w:rsidR="000B7813" w:rsidRDefault="000B7813" w:rsidP="001F7228">
          <w:pPr>
            <w:pStyle w:val="NoSpacing"/>
            <w:tabs>
              <w:tab w:val="clear" w:pos="369"/>
              <w:tab w:val="left" w:pos="708"/>
            </w:tabs>
            <w:bidi/>
            <w:spacing w:line="216" w:lineRule="auto"/>
            <w:ind w:left="0" w:firstLine="0"/>
            <w:rPr>
              <w:rFonts w:ascii="Arial" w:eastAsia="SimSun" w:hAnsi="Arial"/>
              <w:sz w:val="18"/>
              <w:szCs w:val="18"/>
              <w:lang w:eastAsia="zh-CN"/>
            </w:rPr>
          </w:pPr>
          <w:r>
            <w:rPr>
              <w:rFonts w:ascii="Arial" w:hAnsi="Arial"/>
              <w:sz w:val="18"/>
              <w:szCs w:val="18"/>
            </w:rPr>
            <w:t>U055-v1.0-HO4</w:t>
          </w:r>
          <w:r>
            <w:rPr>
              <w:rFonts w:ascii="Arial" w:eastAsia="SimSun" w:hAnsi="Arial"/>
              <w:sz w:val="18"/>
              <w:szCs w:val="18"/>
              <w:lang w:val="en-US" w:eastAsia="zh-CN"/>
            </w:rPr>
            <w:t>-AR</w:t>
          </w:r>
        </w:p>
      </w:tc>
      <w:tc>
        <w:tcPr>
          <w:tcW w:w="1667" w:type="pct"/>
          <w:vAlign w:val="center"/>
          <w:hideMark/>
        </w:tcPr>
        <w:p w14:paraId="75B517F4" w14:textId="6B390B34" w:rsidR="000B7813" w:rsidRDefault="000B7813" w:rsidP="001F7228">
          <w:pPr>
            <w:pStyle w:val="NoSpacing"/>
            <w:tabs>
              <w:tab w:val="clear" w:pos="369"/>
              <w:tab w:val="left" w:pos="708"/>
            </w:tabs>
            <w:bidi/>
            <w:spacing w:line="216" w:lineRule="auto"/>
            <w:ind w:left="0" w:firstLine="0"/>
            <w:jc w:val="center"/>
            <w:rPr>
              <w:rFonts w:ascii="Traditional Arabic" w:eastAsia="SimSun" w:hAnsi="Traditional Arabic" w:cs="Traditional Arabic"/>
              <w:sz w:val="32"/>
              <w:szCs w:val="32"/>
              <w:lang w:eastAsia="zh-CN" w:bidi="ar-SY"/>
            </w:rPr>
          </w:pPr>
          <w:r>
            <w:rPr>
              <w:rFonts w:cs="Traditional Arabic"/>
              <w:noProof/>
              <w:lang w:val="fr-FR" w:eastAsia="ja-JP"/>
            </w:rPr>
            <w:drawing>
              <wp:anchor distT="0" distB="0" distL="114300" distR="114300" simplePos="0" relativeHeight="251677696" behindDoc="0" locked="0" layoutInCell="1" allowOverlap="1" wp14:anchorId="722BA76A" wp14:editId="633B0B9A">
                <wp:simplePos x="0" y="0"/>
                <wp:positionH relativeFrom="column">
                  <wp:posOffset>589280</wp:posOffset>
                </wp:positionH>
                <wp:positionV relativeFrom="paragraph">
                  <wp:posOffset>79375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6" w:type="pct"/>
          <w:hideMark/>
        </w:tcPr>
        <w:p w14:paraId="3F64D79D" w14:textId="6A4F936E" w:rsidR="000B7813" w:rsidRDefault="000B7813" w:rsidP="001F7228">
          <w:pPr>
            <w:pStyle w:val="NoSpacing"/>
            <w:tabs>
              <w:tab w:val="clear" w:pos="369"/>
              <w:tab w:val="left" w:pos="708"/>
            </w:tabs>
            <w:bidi/>
            <w:spacing w:line="216" w:lineRule="auto"/>
            <w:ind w:left="0" w:firstLine="0"/>
            <w:rPr>
              <w:rFonts w:ascii="Traditional Arabic" w:eastAsia="SimSun" w:hAnsi="Traditional Arabic"/>
              <w:sz w:val="32"/>
              <w:szCs w:val="32"/>
              <w:rtl/>
              <w:lang w:eastAsia="zh-CN" w:bidi="ar-SY"/>
            </w:rPr>
          </w:pPr>
          <w:r>
            <w:rPr>
              <w:noProof/>
              <w:rtl/>
              <w:lang w:val="fr-FR" w:eastAsia="ja-JP"/>
            </w:rPr>
            <w:drawing>
              <wp:anchor distT="0" distB="0" distL="114300" distR="114300" simplePos="0" relativeHeight="251678720" behindDoc="0" locked="0" layoutInCell="1" allowOverlap="1" wp14:anchorId="0FC28CD0" wp14:editId="7A961279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32510" cy="738505"/>
                <wp:effectExtent l="0" t="0" r="0" b="4445"/>
                <wp:wrapSquare wrapText="bothSides"/>
                <wp:docPr id="4" name="Image 4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978E6A6" w14:textId="2A896B7C" w:rsidR="000B7813" w:rsidRPr="001F7228" w:rsidRDefault="000B7813" w:rsidP="001F7228">
    <w:pPr>
      <w:pStyle w:val="Footer"/>
      <w:tabs>
        <w:tab w:val="clear" w:pos="4513"/>
        <w:tab w:val="clear" w:pos="9026"/>
      </w:tabs>
      <w:rPr>
        <w:szCs w:val="22"/>
        <w:rtl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0B7813" w:rsidRPr="001F7228" w14:paraId="6CFDAC85" w14:textId="77777777" w:rsidTr="000B7813">
      <w:tc>
        <w:tcPr>
          <w:tcW w:w="1667" w:type="pct"/>
          <w:vAlign w:val="center"/>
          <w:hideMark/>
        </w:tcPr>
        <w:p w14:paraId="682E1F13" w14:textId="77777777" w:rsidR="000B7813" w:rsidRPr="001F7228" w:rsidRDefault="000B7813" w:rsidP="006A7738">
          <w:pPr>
            <w:tabs>
              <w:tab w:val="clear" w:pos="567"/>
            </w:tabs>
            <w:bidi/>
            <w:spacing w:before="0" w:after="60" w:line="216" w:lineRule="auto"/>
            <w:jc w:val="left"/>
            <w:rPr>
              <w:sz w:val="18"/>
              <w:szCs w:val="18"/>
              <w:lang w:val="en-GB"/>
            </w:rPr>
          </w:pPr>
          <w:r w:rsidRPr="001F7228">
            <w:rPr>
              <w:rFonts w:eastAsia="Calibri"/>
              <w:sz w:val="18"/>
              <w:szCs w:val="18"/>
              <w:lang w:val="en-GB" w:eastAsia="en-US"/>
            </w:rPr>
            <w:t>U055-v1.0-HO</w:t>
          </w:r>
          <w:r>
            <w:rPr>
              <w:sz w:val="18"/>
              <w:szCs w:val="18"/>
            </w:rPr>
            <w:t>4</w:t>
          </w:r>
          <w:r w:rsidRPr="001F7228">
            <w:rPr>
              <w:sz w:val="18"/>
              <w:szCs w:val="18"/>
            </w:rPr>
            <w:t>-AR</w:t>
          </w:r>
        </w:p>
      </w:tc>
      <w:tc>
        <w:tcPr>
          <w:tcW w:w="1667" w:type="pct"/>
          <w:vAlign w:val="center"/>
          <w:hideMark/>
        </w:tcPr>
        <w:p w14:paraId="4C6B12E3" w14:textId="77777777" w:rsidR="000B7813" w:rsidRPr="001F7228" w:rsidRDefault="000B7813" w:rsidP="006A7738">
          <w:pPr>
            <w:tabs>
              <w:tab w:val="clear" w:pos="567"/>
            </w:tabs>
            <w:bidi/>
            <w:spacing w:before="0" w:after="60" w:line="216" w:lineRule="auto"/>
            <w:jc w:val="center"/>
            <w:rPr>
              <w:rFonts w:ascii="Traditional Arabic" w:hAnsi="Traditional Arabic" w:cs="Traditional Arabic"/>
              <w:sz w:val="32"/>
              <w:szCs w:val="32"/>
              <w:rtl/>
              <w:lang w:val="en-GB" w:bidi="ar-SY"/>
            </w:rPr>
          </w:pPr>
          <w:r w:rsidRPr="001F7228">
            <w:rPr>
              <w:rFonts w:ascii="Calibri" w:eastAsia="Calibri" w:hAnsi="Calibri" w:cs="Traditional Arabic"/>
              <w:noProof/>
              <w:sz w:val="20"/>
              <w:szCs w:val="20"/>
              <w:rtl/>
              <w:lang w:val="fr-FR" w:eastAsia="ja-JP"/>
            </w:rPr>
            <w:drawing>
              <wp:anchor distT="0" distB="0" distL="114300" distR="114300" simplePos="0" relativeHeight="251680768" behindDoc="0" locked="0" layoutInCell="1" allowOverlap="1" wp14:anchorId="5AD05730" wp14:editId="05ADA36F">
                <wp:simplePos x="0" y="0"/>
                <wp:positionH relativeFrom="column">
                  <wp:posOffset>589280</wp:posOffset>
                </wp:positionH>
                <wp:positionV relativeFrom="paragraph">
                  <wp:posOffset>79375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6" w:type="pct"/>
          <w:hideMark/>
        </w:tcPr>
        <w:p w14:paraId="42C07963" w14:textId="77777777" w:rsidR="000B7813" w:rsidRPr="001F7228" w:rsidRDefault="000B7813" w:rsidP="006A7738">
          <w:pPr>
            <w:tabs>
              <w:tab w:val="clear" w:pos="567"/>
            </w:tabs>
            <w:bidi/>
            <w:spacing w:before="0" w:after="60" w:line="216" w:lineRule="auto"/>
            <w:jc w:val="left"/>
            <w:rPr>
              <w:rFonts w:ascii="Traditional Arabic" w:hAnsi="Traditional Arabic" w:cs="Traditional Arabic"/>
              <w:sz w:val="32"/>
              <w:szCs w:val="32"/>
              <w:rtl/>
              <w:lang w:val="en-GB" w:bidi="ar-SY"/>
            </w:rPr>
          </w:pPr>
          <w:r w:rsidRPr="001F7228">
            <w:rPr>
              <w:rFonts w:ascii="Calibri" w:eastAsia="Calibri" w:hAnsi="Calibri" w:cs="Traditional Arabic"/>
              <w:noProof/>
              <w:sz w:val="20"/>
              <w:szCs w:val="20"/>
              <w:rtl/>
              <w:lang w:val="fr-FR" w:eastAsia="ja-JP"/>
            </w:rPr>
            <w:drawing>
              <wp:anchor distT="0" distB="0" distL="114300" distR="114300" simplePos="0" relativeHeight="251681792" behindDoc="0" locked="0" layoutInCell="1" allowOverlap="1" wp14:anchorId="71638860" wp14:editId="1273CDC7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32510" cy="738505"/>
                <wp:effectExtent l="0" t="0" r="0" b="4445"/>
                <wp:wrapSquare wrapText="bothSides"/>
                <wp:docPr id="9" name="Image 9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D8DA013" w14:textId="782BA69F" w:rsidR="000B7813" w:rsidRPr="00956E6D" w:rsidRDefault="000B7813" w:rsidP="006A7738">
    <w:pPr>
      <w:tabs>
        <w:tab w:val="clear" w:pos="567"/>
      </w:tabs>
      <w:bidi/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0B7813" w:rsidRPr="001F7228" w14:paraId="24802E08" w14:textId="77777777" w:rsidTr="000B7813">
      <w:tc>
        <w:tcPr>
          <w:tcW w:w="1667" w:type="pct"/>
          <w:vAlign w:val="center"/>
          <w:hideMark/>
        </w:tcPr>
        <w:p w14:paraId="0AE6DCD5" w14:textId="0B135ADF" w:rsidR="000B7813" w:rsidRPr="001F7228" w:rsidRDefault="000B7813" w:rsidP="001F7228">
          <w:pPr>
            <w:tabs>
              <w:tab w:val="clear" w:pos="567"/>
            </w:tabs>
            <w:bidi/>
            <w:spacing w:before="0" w:after="60" w:line="216" w:lineRule="auto"/>
            <w:jc w:val="left"/>
            <w:rPr>
              <w:sz w:val="18"/>
              <w:szCs w:val="18"/>
              <w:lang w:val="en-GB"/>
            </w:rPr>
          </w:pPr>
          <w:r w:rsidRPr="001F7228">
            <w:rPr>
              <w:rFonts w:eastAsia="Calibri"/>
              <w:sz w:val="18"/>
              <w:szCs w:val="18"/>
              <w:lang w:val="en-GB" w:eastAsia="en-US"/>
            </w:rPr>
            <w:t>U055-v1.0-HO</w:t>
          </w:r>
          <w:r>
            <w:rPr>
              <w:sz w:val="18"/>
              <w:szCs w:val="18"/>
            </w:rPr>
            <w:t>4</w:t>
          </w:r>
          <w:r w:rsidRPr="001F7228">
            <w:rPr>
              <w:sz w:val="18"/>
              <w:szCs w:val="18"/>
            </w:rPr>
            <w:t>-AR</w:t>
          </w:r>
        </w:p>
      </w:tc>
      <w:tc>
        <w:tcPr>
          <w:tcW w:w="1667" w:type="pct"/>
          <w:vAlign w:val="center"/>
          <w:hideMark/>
        </w:tcPr>
        <w:p w14:paraId="55B28ED3" w14:textId="77777777" w:rsidR="000B7813" w:rsidRPr="001F7228" w:rsidRDefault="000B7813" w:rsidP="001F7228">
          <w:pPr>
            <w:tabs>
              <w:tab w:val="clear" w:pos="567"/>
            </w:tabs>
            <w:bidi/>
            <w:spacing w:before="0" w:after="60" w:line="216" w:lineRule="auto"/>
            <w:jc w:val="center"/>
            <w:rPr>
              <w:rFonts w:ascii="Traditional Arabic" w:hAnsi="Traditional Arabic" w:cs="Traditional Arabic"/>
              <w:sz w:val="32"/>
              <w:szCs w:val="32"/>
              <w:rtl/>
              <w:lang w:val="en-GB" w:bidi="ar-SY"/>
            </w:rPr>
          </w:pPr>
          <w:r w:rsidRPr="001F7228">
            <w:rPr>
              <w:rFonts w:ascii="Calibri" w:eastAsia="Calibri" w:hAnsi="Calibri" w:cs="Traditional Arabic"/>
              <w:noProof/>
              <w:sz w:val="20"/>
              <w:szCs w:val="20"/>
              <w:rtl/>
              <w:lang w:val="fr-FR" w:eastAsia="ja-JP"/>
            </w:rPr>
            <w:drawing>
              <wp:anchor distT="0" distB="0" distL="114300" distR="114300" simplePos="0" relativeHeight="251674624" behindDoc="0" locked="0" layoutInCell="1" allowOverlap="1" wp14:anchorId="6472A49F" wp14:editId="1D225F0D">
                <wp:simplePos x="0" y="0"/>
                <wp:positionH relativeFrom="column">
                  <wp:posOffset>589280</wp:posOffset>
                </wp:positionH>
                <wp:positionV relativeFrom="paragraph">
                  <wp:posOffset>79375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6" w:type="pct"/>
          <w:hideMark/>
        </w:tcPr>
        <w:p w14:paraId="3E1E1E60" w14:textId="77777777" w:rsidR="000B7813" w:rsidRPr="001F7228" w:rsidRDefault="000B7813" w:rsidP="001F7228">
          <w:pPr>
            <w:tabs>
              <w:tab w:val="clear" w:pos="567"/>
            </w:tabs>
            <w:bidi/>
            <w:spacing w:before="0" w:after="60" w:line="216" w:lineRule="auto"/>
            <w:jc w:val="left"/>
            <w:rPr>
              <w:rFonts w:ascii="Traditional Arabic" w:hAnsi="Traditional Arabic" w:cs="Traditional Arabic"/>
              <w:sz w:val="32"/>
              <w:szCs w:val="32"/>
              <w:rtl/>
              <w:lang w:val="en-GB" w:bidi="ar-SY"/>
            </w:rPr>
          </w:pPr>
          <w:r w:rsidRPr="001F7228">
            <w:rPr>
              <w:rFonts w:ascii="Calibri" w:eastAsia="Calibri" w:hAnsi="Calibri" w:cs="Traditional Arabic"/>
              <w:noProof/>
              <w:sz w:val="20"/>
              <w:szCs w:val="20"/>
              <w:rtl/>
              <w:lang w:val="fr-FR" w:eastAsia="ja-JP"/>
            </w:rPr>
            <w:drawing>
              <wp:anchor distT="0" distB="0" distL="114300" distR="114300" simplePos="0" relativeHeight="251675648" behindDoc="0" locked="0" layoutInCell="1" allowOverlap="1" wp14:anchorId="4AA52FCB" wp14:editId="3E274FD2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32510" cy="738505"/>
                <wp:effectExtent l="0" t="0" r="0" b="4445"/>
                <wp:wrapSquare wrapText="bothSides"/>
                <wp:docPr id="14" name="Image 14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EB16CCF" w14:textId="4A2A7C9D" w:rsidR="000B7813" w:rsidRPr="001F7228" w:rsidRDefault="000B7813" w:rsidP="001F7228">
    <w:pPr>
      <w:pStyle w:val="Footer"/>
      <w:tabs>
        <w:tab w:val="clear" w:pos="4513"/>
        <w:tab w:val="clear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DDFC0" w14:textId="77777777" w:rsidR="000B7813" w:rsidRDefault="000B7813" w:rsidP="001F7228">
      <w:pPr>
        <w:bidi/>
        <w:spacing w:before="0" w:after="0"/>
      </w:pPr>
      <w:r>
        <w:separator/>
      </w:r>
    </w:p>
  </w:footnote>
  <w:footnote w:type="continuationSeparator" w:id="0">
    <w:p w14:paraId="378392FF" w14:textId="77777777" w:rsidR="000B7813" w:rsidRDefault="000B7813" w:rsidP="0074165C">
      <w:pPr>
        <w:spacing w:before="0" w:after="0"/>
      </w:pPr>
      <w:r>
        <w:continuationSeparator/>
      </w:r>
    </w:p>
  </w:footnote>
  <w:footnote w:id="1">
    <w:p w14:paraId="23A41590" w14:textId="40FB9A72" w:rsidR="000B7813" w:rsidRPr="001818F7" w:rsidRDefault="000B7813" w:rsidP="001818F7">
      <w:pPr>
        <w:pStyle w:val="FootnoteText"/>
        <w:tabs>
          <w:tab w:val="clear" w:pos="567"/>
        </w:tabs>
        <w:bidi/>
        <w:spacing w:before="0" w:line="204" w:lineRule="auto"/>
        <w:ind w:left="397" w:hanging="397"/>
        <w:rPr>
          <w:rFonts w:ascii="Traditional Arabic" w:hAnsi="Traditional Arabic" w:cs="Traditional Arabic"/>
          <w:snapToGrid/>
          <w:sz w:val="26"/>
          <w:szCs w:val="26"/>
          <w:rtl/>
        </w:rPr>
      </w:pPr>
      <w:r w:rsidRPr="00DA6658">
        <w:rPr>
          <w:rStyle w:val="FootnoteReference"/>
          <w:rFonts w:ascii="Traditional Arabic" w:hAnsi="Traditional Arabic" w:cs="Traditional Arabic"/>
          <w:snapToGrid/>
          <w:sz w:val="26"/>
          <w:szCs w:val="26"/>
          <w:lang w:val="en-GB"/>
        </w:rPr>
        <w:footnoteRef/>
      </w:r>
      <w:r w:rsidRPr="001818F7">
        <w:rPr>
          <w:rStyle w:val="FootnoteReference"/>
          <w:rFonts w:ascii="Traditional Arabic" w:hAnsi="Traditional Arabic" w:cs="Traditional Arabic"/>
          <w:snapToGrid/>
          <w:sz w:val="26"/>
          <w:szCs w:val="26"/>
          <w:vertAlign w:val="baseline"/>
          <w:rtl/>
        </w:rPr>
        <w:tab/>
        <w:t>نص ا</w:t>
      </w:r>
      <w:r w:rsidRPr="001818F7">
        <w:rPr>
          <w:rFonts w:ascii="Traditional Arabic" w:hAnsi="Traditional Arabic" w:cs="Traditional Arabic"/>
          <w:snapToGrid/>
          <w:sz w:val="26"/>
          <w:szCs w:val="26"/>
          <w:rtl/>
        </w:rPr>
        <w:t>ست</w:t>
      </w:r>
      <w:r>
        <w:rPr>
          <w:rFonts w:ascii="Traditional Arabic" w:hAnsi="Traditional Arabic" w:cs="Traditional Arabic" w:hint="cs"/>
          <w:snapToGrid/>
          <w:sz w:val="26"/>
          <w:szCs w:val="26"/>
          <w:rtl/>
        </w:rPr>
        <w:t>ُ</w:t>
      </w:r>
      <w:r w:rsidRPr="001818F7">
        <w:rPr>
          <w:rFonts w:ascii="Traditional Arabic" w:hAnsi="Traditional Arabic" w:cs="Traditional Arabic"/>
          <w:snapToGrid/>
          <w:sz w:val="26"/>
          <w:szCs w:val="26"/>
          <w:rtl/>
        </w:rPr>
        <w:t>مد</w:t>
      </w:r>
      <w:r w:rsidRPr="001818F7">
        <w:rPr>
          <w:rStyle w:val="FootnoteReference"/>
          <w:rFonts w:ascii="Traditional Arabic" w:hAnsi="Traditional Arabic" w:cs="Traditional Arabic"/>
          <w:snapToGrid/>
          <w:sz w:val="26"/>
          <w:szCs w:val="26"/>
          <w:vertAlign w:val="baseline"/>
          <w:rtl/>
        </w:rPr>
        <w:t xml:space="preserve"> بتصرف لأغراض حلقة عمل اليونسكو من الوثيقة المعنونة </w:t>
      </w:r>
      <w:r w:rsidRPr="001818F7">
        <w:rPr>
          <w:rFonts w:ascii="Traditional Arabic" w:hAnsi="Traditional Arabic" w:cs="Traditional Arabic"/>
          <w:snapToGrid/>
          <w:sz w:val="26"/>
          <w:szCs w:val="26"/>
          <w:rtl/>
        </w:rPr>
        <w:t>"</w:t>
      </w:r>
      <w:r w:rsidRPr="001818F7">
        <w:rPr>
          <w:rStyle w:val="FootnoteReference"/>
          <w:rFonts w:ascii="Traditional Arabic" w:hAnsi="Traditional Arabic" w:cs="Traditional Arabic"/>
          <w:snapToGrid/>
          <w:sz w:val="26"/>
          <w:szCs w:val="26"/>
          <w:vertAlign w:val="baseline"/>
          <w:rtl/>
        </w:rPr>
        <w:t>تنفيذ الخطة الرئيسية للهيئة الدولية الحكومية المعنية بالتنمية</w:t>
      </w:r>
      <w:r w:rsidRPr="001818F7">
        <w:rPr>
          <w:rFonts w:ascii="Traditional Arabic" w:hAnsi="Traditional Arabic" w:cs="Traditional Arabic"/>
          <w:snapToGrid/>
          <w:sz w:val="26"/>
          <w:szCs w:val="26"/>
          <w:rtl/>
        </w:rPr>
        <w:t xml:space="preserve"> </w:t>
      </w:r>
      <w:r w:rsidRPr="001818F7">
        <w:rPr>
          <w:rStyle w:val="FootnoteReference"/>
          <w:rFonts w:ascii="Traditional Arabic" w:hAnsi="Traditional Arabic" w:cs="Traditional Arabic"/>
          <w:snapToGrid/>
          <w:sz w:val="26"/>
          <w:szCs w:val="26"/>
          <w:vertAlign w:val="baseline"/>
          <w:rtl/>
        </w:rPr>
        <w:t>بشأن السياحة المستدامة في إثيوبيا</w:t>
      </w:r>
      <w:r w:rsidRPr="001818F7">
        <w:rPr>
          <w:rFonts w:ascii="Traditional Arabic" w:hAnsi="Traditional Arabic" w:cs="Traditional Arabic"/>
          <w:snapToGrid/>
          <w:sz w:val="26"/>
          <w:szCs w:val="26"/>
          <w:rtl/>
        </w:rPr>
        <w:t>"،</w:t>
      </w:r>
      <w:r w:rsidRPr="001818F7">
        <w:rPr>
          <w:rStyle w:val="FootnoteReference"/>
          <w:rFonts w:ascii="Traditional Arabic" w:hAnsi="Traditional Arabic" w:cs="Traditional Arabic"/>
          <w:snapToGrid/>
          <w:sz w:val="26"/>
          <w:szCs w:val="26"/>
          <w:vertAlign w:val="baseline"/>
          <w:rtl/>
        </w:rPr>
        <w:t xml:space="preserve"> أديس أبابا، 29-31 تموز/يوليو 2014 </w:t>
      </w:r>
    </w:p>
    <w:p w14:paraId="7C45DC15" w14:textId="6F3A2A23" w:rsidR="000B7813" w:rsidRDefault="00E755D1" w:rsidP="00576096">
      <w:pPr>
        <w:pStyle w:val="FootnoteText"/>
        <w:tabs>
          <w:tab w:val="clear" w:pos="567"/>
        </w:tabs>
        <w:spacing w:before="0" w:line="204" w:lineRule="auto"/>
        <w:jc w:val="left"/>
        <w:rPr>
          <w:rStyle w:val="FootnoteReference"/>
          <w:rFonts w:cs="Traditional Arabic"/>
          <w:snapToGrid/>
          <w:sz w:val="18"/>
          <w:szCs w:val="26"/>
          <w:vertAlign w:val="baseline"/>
        </w:rPr>
      </w:pPr>
      <w:hyperlink r:id="rId1" w:history="1">
        <w:r w:rsidR="000B7813" w:rsidRPr="00957A6A">
          <w:rPr>
            <w:rStyle w:val="FootnoteReference"/>
            <w:rFonts w:cs="Traditional Arabic"/>
            <w:snapToGrid/>
            <w:sz w:val="18"/>
            <w:szCs w:val="26"/>
            <w:vertAlign w:val="baseline"/>
          </w:rPr>
          <w:t>http://igad.int/index.php?option=com_content&amp;view=article&amp;id=924:implementation-of-the-igad-sustainable-tourism-master-plan-starts-in-ethiopia&amp;catid=44:economic-cooperation&amp;Itemid=127</w:t>
        </w:r>
      </w:hyperlink>
    </w:p>
    <w:p w14:paraId="256F6126" w14:textId="77777777" w:rsidR="000B7813" w:rsidRPr="00957A6A" w:rsidRDefault="000B7813" w:rsidP="00576096">
      <w:pPr>
        <w:pStyle w:val="FootnoteText"/>
        <w:tabs>
          <w:tab w:val="clear" w:pos="567"/>
        </w:tabs>
        <w:spacing w:before="0" w:line="204" w:lineRule="auto"/>
        <w:jc w:val="left"/>
        <w:rPr>
          <w:rFonts w:cs="Traditional Arabic"/>
          <w:sz w:val="18"/>
          <w:szCs w:val="26"/>
          <w:rtl/>
        </w:rPr>
      </w:pPr>
    </w:p>
  </w:footnote>
  <w:footnote w:id="2">
    <w:p w14:paraId="1F19192D" w14:textId="20CB44A3" w:rsidR="000B7813" w:rsidRDefault="000B7813" w:rsidP="00576096">
      <w:pPr>
        <w:pStyle w:val="FootnoteText"/>
        <w:tabs>
          <w:tab w:val="clear" w:pos="567"/>
        </w:tabs>
        <w:bidi/>
        <w:spacing w:before="0" w:line="204" w:lineRule="auto"/>
        <w:ind w:left="397" w:hanging="397"/>
        <w:rPr>
          <w:rFonts w:cs="Traditional Arabic"/>
          <w:snapToGrid/>
          <w:sz w:val="18"/>
          <w:szCs w:val="26"/>
          <w:rtl/>
        </w:rPr>
      </w:pPr>
      <w:r w:rsidRPr="00DA6658">
        <w:rPr>
          <w:rStyle w:val="FootnoteReference"/>
          <w:rFonts w:cs="Traditional Arabic"/>
          <w:snapToGrid/>
          <w:sz w:val="18"/>
          <w:szCs w:val="26"/>
          <w:lang w:val="en-GB"/>
        </w:rPr>
        <w:footnoteRef/>
      </w:r>
      <w:r w:rsidRPr="00957A6A">
        <w:rPr>
          <w:rStyle w:val="FootnoteReference"/>
          <w:rFonts w:cs="Traditional Arabic" w:hint="cs"/>
          <w:snapToGrid/>
          <w:sz w:val="18"/>
          <w:szCs w:val="26"/>
          <w:vertAlign w:val="baseline"/>
          <w:rtl/>
        </w:rPr>
        <w:tab/>
        <w:t xml:space="preserve">نص </w:t>
      </w:r>
      <w:r w:rsidRPr="00957A6A">
        <w:rPr>
          <w:rFonts w:cs="Traditional Arabic" w:hint="cs"/>
          <w:snapToGrid/>
          <w:sz w:val="18"/>
          <w:szCs w:val="26"/>
          <w:rtl/>
        </w:rPr>
        <w:t>أعد</w:t>
      </w:r>
      <w:r>
        <w:rPr>
          <w:rStyle w:val="FootnoteReference"/>
          <w:rFonts w:cs="Traditional Arabic" w:hint="cs"/>
          <w:snapToGrid/>
          <w:sz w:val="18"/>
          <w:szCs w:val="26"/>
          <w:vertAlign w:val="baseline"/>
          <w:rtl/>
        </w:rPr>
        <w:t xml:space="preserve"> بتصرف استناداً إلى</w:t>
      </w:r>
      <w:r w:rsidRPr="00957A6A">
        <w:rPr>
          <w:rStyle w:val="FootnoteReference"/>
          <w:rFonts w:cs="Traditional Arabic" w:hint="cs"/>
          <w:snapToGrid/>
          <w:sz w:val="18"/>
          <w:szCs w:val="26"/>
          <w:vertAlign w:val="baseline"/>
          <w:rtl/>
        </w:rPr>
        <w:t xml:space="preserve">: </w:t>
      </w:r>
      <w:r w:rsidRPr="00957A6A">
        <w:rPr>
          <w:rStyle w:val="FootnoteReference"/>
          <w:rFonts w:cs="Traditional Arabic"/>
          <w:snapToGrid/>
          <w:sz w:val="18"/>
          <w:szCs w:val="26"/>
          <w:vertAlign w:val="baseline"/>
        </w:rPr>
        <w:t xml:space="preserve">A Victory for the Rights of Women in Rural South Africa’ May 7, 2014, by </w:t>
      </w:r>
      <w:proofErr w:type="spellStart"/>
      <w:r w:rsidRPr="00957A6A">
        <w:rPr>
          <w:rStyle w:val="FootnoteReference"/>
          <w:rFonts w:cs="Traditional Arabic"/>
          <w:snapToGrid/>
          <w:sz w:val="18"/>
          <w:szCs w:val="26"/>
          <w:vertAlign w:val="baseline"/>
        </w:rPr>
        <w:t>Sithuthukile</w:t>
      </w:r>
      <w:proofErr w:type="spellEnd"/>
      <w:r w:rsidRPr="00957A6A">
        <w:rPr>
          <w:rStyle w:val="FootnoteReference"/>
          <w:rFonts w:cs="Traditional Arabic"/>
          <w:snapToGrid/>
          <w:sz w:val="18"/>
          <w:szCs w:val="26"/>
          <w:vertAlign w:val="baseline"/>
        </w:rPr>
        <w:t xml:space="preserve"> </w:t>
      </w:r>
      <w:proofErr w:type="spellStart"/>
      <w:r w:rsidRPr="00957A6A">
        <w:rPr>
          <w:rStyle w:val="FootnoteReference"/>
          <w:rFonts w:cs="Traditional Arabic"/>
          <w:snapToGrid/>
          <w:sz w:val="18"/>
          <w:szCs w:val="26"/>
          <w:vertAlign w:val="baseline"/>
        </w:rPr>
        <w:t>Mkhize</w:t>
      </w:r>
      <w:proofErr w:type="spellEnd"/>
      <w:r w:rsidRPr="00957A6A">
        <w:rPr>
          <w:rStyle w:val="FootnoteReference"/>
          <w:rFonts w:cs="Traditional Arabic" w:hint="cs"/>
          <w:snapToGrid/>
          <w:sz w:val="18"/>
          <w:szCs w:val="26"/>
          <w:vertAlign w:val="baseline"/>
          <w:rtl/>
        </w:rPr>
        <w:t xml:space="preserve"> </w:t>
      </w:r>
      <w:hyperlink r:id="rId2" w:history="1">
        <w:r w:rsidRPr="00957A6A">
          <w:rPr>
            <w:rStyle w:val="FootnoteReference"/>
            <w:rFonts w:cs="Traditional Arabic"/>
            <w:snapToGrid/>
            <w:sz w:val="18"/>
            <w:szCs w:val="26"/>
            <w:vertAlign w:val="baseline"/>
          </w:rPr>
          <w:t>http://www.opensocietyfoundations.org/voices/victory-rights-women-rural-south-africa</w:t>
        </w:r>
      </w:hyperlink>
    </w:p>
    <w:p w14:paraId="3114E746" w14:textId="77777777" w:rsidR="000B7813" w:rsidRPr="00957A6A" w:rsidRDefault="000B7813" w:rsidP="00576096">
      <w:pPr>
        <w:pStyle w:val="FootnoteText"/>
        <w:tabs>
          <w:tab w:val="clear" w:pos="567"/>
        </w:tabs>
        <w:bidi/>
        <w:spacing w:before="0" w:line="204" w:lineRule="auto"/>
        <w:ind w:left="397" w:hanging="397"/>
        <w:rPr>
          <w:rFonts w:cs="Traditional Arabic"/>
          <w:sz w:val="18"/>
          <w:szCs w:val="26"/>
          <w:rtl/>
        </w:rPr>
      </w:pPr>
    </w:p>
  </w:footnote>
  <w:footnote w:id="3">
    <w:p w14:paraId="20E79D74" w14:textId="3F476544" w:rsidR="000B7813" w:rsidRDefault="000B7813" w:rsidP="00957A6A">
      <w:pPr>
        <w:pStyle w:val="FootnoteText"/>
        <w:tabs>
          <w:tab w:val="clear" w:pos="567"/>
        </w:tabs>
        <w:bidi/>
        <w:spacing w:before="0" w:line="204" w:lineRule="auto"/>
        <w:ind w:left="397" w:hanging="397"/>
        <w:jc w:val="left"/>
        <w:rPr>
          <w:rFonts w:cs="Traditional Arabic"/>
          <w:snapToGrid/>
          <w:sz w:val="18"/>
          <w:szCs w:val="26"/>
          <w:rtl/>
        </w:rPr>
      </w:pPr>
      <w:r w:rsidRPr="00DA6658">
        <w:rPr>
          <w:rStyle w:val="FootnoteReference"/>
          <w:rFonts w:cs="Traditional Arabic"/>
          <w:snapToGrid/>
          <w:sz w:val="18"/>
          <w:szCs w:val="26"/>
          <w:lang w:val="en-GB"/>
        </w:rPr>
        <w:footnoteRef/>
      </w:r>
      <w:r w:rsidRPr="00957A6A">
        <w:rPr>
          <w:rStyle w:val="FootnoteReference"/>
          <w:rFonts w:cs="Traditional Arabic" w:hint="cs"/>
          <w:snapToGrid/>
          <w:sz w:val="18"/>
          <w:szCs w:val="26"/>
          <w:vertAlign w:val="baseline"/>
          <w:rtl/>
        </w:rPr>
        <w:tab/>
        <w:t>نص أعد بتصرف من المصادر التالية:</w:t>
      </w:r>
      <w:hyperlink r:id="rId3" w:history="1">
        <w:r w:rsidRPr="00957A6A">
          <w:rPr>
            <w:rStyle w:val="FootnoteReference"/>
            <w:rFonts w:cs="Traditional Arabic" w:hint="cs"/>
            <w:snapToGrid/>
            <w:sz w:val="18"/>
            <w:szCs w:val="26"/>
            <w:vertAlign w:val="baseline"/>
            <w:rtl/>
          </w:rPr>
          <w:t xml:space="preserve"> </w:t>
        </w:r>
        <w:r w:rsidRPr="00957A6A">
          <w:rPr>
            <w:rStyle w:val="FootnoteReference"/>
            <w:rFonts w:cs="Traditional Arabic"/>
            <w:snapToGrid/>
            <w:sz w:val="18"/>
            <w:szCs w:val="26"/>
            <w:vertAlign w:val="baseline"/>
          </w:rPr>
          <w:t>http://egyptianstreets.com/2015/04/08/egypt-bans-import-of-all-foreign-made-egyptian-souvenirs/</w:t>
        </w:r>
      </w:hyperlink>
      <w:r w:rsidRPr="00957A6A">
        <w:rPr>
          <w:rStyle w:val="FootnoteReference"/>
          <w:rFonts w:cs="Traditional Arabic"/>
          <w:snapToGrid/>
          <w:sz w:val="18"/>
          <w:szCs w:val="26"/>
          <w:vertAlign w:val="baseline"/>
        </w:rPr>
        <w:t xml:space="preserve"> and </w:t>
      </w:r>
      <w:hyperlink r:id="rId4" w:history="1">
        <w:r w:rsidRPr="00957A6A">
          <w:rPr>
            <w:rStyle w:val="FootnoteReference"/>
            <w:rFonts w:cs="Traditional Arabic"/>
            <w:snapToGrid/>
            <w:sz w:val="18"/>
            <w:szCs w:val="26"/>
            <w:vertAlign w:val="baseline"/>
          </w:rPr>
          <w:t>http://www.egyptindependent.com/news/minister-bans-importing-folkloric-products-protect-intellectual-property-rights</w:t>
        </w:r>
      </w:hyperlink>
    </w:p>
    <w:p w14:paraId="24A40A6B" w14:textId="77777777" w:rsidR="000B7813" w:rsidRPr="00957A6A" w:rsidRDefault="000B7813" w:rsidP="00576096">
      <w:pPr>
        <w:pStyle w:val="FootnoteText"/>
        <w:tabs>
          <w:tab w:val="clear" w:pos="567"/>
        </w:tabs>
        <w:bidi/>
        <w:spacing w:before="0" w:line="204" w:lineRule="auto"/>
        <w:ind w:left="397" w:hanging="397"/>
        <w:jc w:val="left"/>
        <w:rPr>
          <w:rFonts w:cs="Traditional Arabic"/>
          <w:sz w:val="18"/>
          <w:szCs w:val="26"/>
          <w:rtl/>
        </w:rPr>
      </w:pPr>
    </w:p>
  </w:footnote>
  <w:footnote w:id="4">
    <w:p w14:paraId="30057940" w14:textId="4B779C7A" w:rsidR="000B7813" w:rsidRPr="00DA6658" w:rsidRDefault="000B7813" w:rsidP="00957A6A">
      <w:pPr>
        <w:pStyle w:val="FootnoteText"/>
        <w:tabs>
          <w:tab w:val="clear" w:pos="567"/>
        </w:tabs>
        <w:bidi/>
        <w:spacing w:before="0" w:line="204" w:lineRule="auto"/>
        <w:ind w:left="397" w:hanging="397"/>
        <w:rPr>
          <w:rFonts w:cs="Traditional Arabic"/>
          <w:sz w:val="18"/>
          <w:szCs w:val="26"/>
          <w:rtl/>
          <w:lang w:val="fr-FR"/>
        </w:rPr>
      </w:pPr>
      <w:r w:rsidRPr="00DA6658">
        <w:rPr>
          <w:rStyle w:val="FootnoteReference"/>
          <w:rFonts w:cs="Traditional Arabic"/>
          <w:sz w:val="18"/>
          <w:szCs w:val="26"/>
        </w:rPr>
        <w:footnoteRef/>
      </w:r>
      <w:r w:rsidRPr="00DA6658">
        <w:rPr>
          <w:rFonts w:cs="Traditional Arabic"/>
          <w:sz w:val="18"/>
          <w:szCs w:val="26"/>
          <w:lang w:val="fr-FR"/>
        </w:rPr>
        <w:tab/>
      </w:r>
      <w:r w:rsidRPr="00DA6658">
        <w:rPr>
          <w:rStyle w:val="FootnoteReference"/>
          <w:rFonts w:cs="Traditional Arabic"/>
          <w:i/>
          <w:iCs/>
          <w:sz w:val="18"/>
          <w:szCs w:val="26"/>
          <w:vertAlign w:val="baseline"/>
        </w:rPr>
        <w:t>What Does the TFTA Really Mean for Regional Integration in Africa?</w:t>
      </w:r>
      <w:r w:rsidRPr="00DA6658">
        <w:rPr>
          <w:rStyle w:val="FootnoteReference"/>
          <w:rFonts w:cs="Traditional Arabic"/>
          <w:sz w:val="18"/>
          <w:szCs w:val="26"/>
          <w:vertAlign w:val="baseline"/>
        </w:rPr>
        <w:t xml:space="preserve"> by Mark </w:t>
      </w:r>
      <w:proofErr w:type="spellStart"/>
      <w:r w:rsidRPr="00DA6658">
        <w:rPr>
          <w:rStyle w:val="FootnoteReference"/>
          <w:rFonts w:cs="Traditional Arabic"/>
          <w:sz w:val="18"/>
          <w:szCs w:val="26"/>
          <w:vertAlign w:val="baseline"/>
        </w:rPr>
        <w:t>Schoeman</w:t>
      </w:r>
      <w:proofErr w:type="spellEnd"/>
      <w:r w:rsidRPr="00DA6658">
        <w:rPr>
          <w:rStyle w:val="FootnoteReference"/>
          <w:rFonts w:cs="Traditional Arabic"/>
          <w:sz w:val="18"/>
          <w:szCs w:val="26"/>
          <w:vertAlign w:val="baseline"/>
        </w:rPr>
        <w:t xml:space="preserve">, South African Institute of International Affairs, 18 August 2015 </w:t>
      </w:r>
      <w:hyperlink r:id="rId5" w:history="1">
        <w:r w:rsidRPr="00DA6658">
          <w:rPr>
            <w:rStyle w:val="FootnoteReference"/>
            <w:rFonts w:cs="Traditional Arabic"/>
            <w:sz w:val="18"/>
            <w:szCs w:val="26"/>
            <w:vertAlign w:val="baseline"/>
          </w:rPr>
          <w:t>http://allafrica.com/stories/201508191695.html</w:t>
        </w:r>
      </w:hyperlink>
    </w:p>
  </w:footnote>
  <w:footnote w:id="5">
    <w:p w14:paraId="4CB2B7F2" w14:textId="369E2D45" w:rsidR="000B7813" w:rsidRPr="00DA6658" w:rsidRDefault="000B7813" w:rsidP="00957A6A">
      <w:pPr>
        <w:pStyle w:val="FootnoteText"/>
        <w:tabs>
          <w:tab w:val="clear" w:pos="567"/>
        </w:tabs>
        <w:bidi/>
        <w:spacing w:before="0" w:line="204" w:lineRule="auto"/>
        <w:ind w:left="397" w:hanging="397"/>
        <w:rPr>
          <w:rFonts w:cs="Traditional Arabic"/>
          <w:sz w:val="18"/>
          <w:szCs w:val="26"/>
          <w:rtl/>
          <w:lang w:val="fr-FR"/>
        </w:rPr>
      </w:pPr>
      <w:r w:rsidRPr="00DA6658">
        <w:rPr>
          <w:rStyle w:val="FootnoteReference"/>
          <w:rFonts w:cs="Traditional Arabic"/>
          <w:sz w:val="18"/>
          <w:szCs w:val="26"/>
        </w:rPr>
        <w:footnoteRef/>
      </w:r>
      <w:r w:rsidRPr="00DA6658">
        <w:rPr>
          <w:rFonts w:cs="Traditional Arabic"/>
          <w:sz w:val="18"/>
          <w:szCs w:val="26"/>
          <w:lang w:val="fr-FR"/>
        </w:rPr>
        <w:tab/>
      </w:r>
      <w:hyperlink r:id="rId6" w:history="1">
        <w:r w:rsidRPr="00DA6658">
          <w:rPr>
            <w:rStyle w:val="FootnoteReference"/>
            <w:rFonts w:cs="Traditional Arabic"/>
            <w:sz w:val="18"/>
            <w:szCs w:val="26"/>
            <w:vertAlign w:val="baseline"/>
          </w:rPr>
          <w:t>http://www.tralac.org/resources/by-region/comesa-eac-sadc-tripartite-fta.html</w:t>
        </w:r>
      </w:hyperlink>
      <w:r w:rsidRPr="00DA6658">
        <w:rPr>
          <w:rFonts w:cs="Traditional Arabic" w:hint="cs"/>
          <w:sz w:val="18"/>
          <w:szCs w:val="26"/>
          <w:rtl/>
          <w:lang w:val="fr-FR"/>
        </w:rPr>
        <w:t>.</w:t>
      </w:r>
    </w:p>
  </w:footnote>
  <w:footnote w:id="6">
    <w:p w14:paraId="4859554D" w14:textId="61A9DDA5" w:rsidR="000B7813" w:rsidRPr="00DA6658" w:rsidRDefault="000B7813" w:rsidP="00A1544D">
      <w:pPr>
        <w:pStyle w:val="FootnoteText"/>
        <w:tabs>
          <w:tab w:val="clear" w:pos="567"/>
        </w:tabs>
        <w:bidi/>
        <w:spacing w:before="0" w:line="204" w:lineRule="auto"/>
        <w:ind w:left="397" w:hanging="397"/>
        <w:rPr>
          <w:rFonts w:cs="Traditional Arabic"/>
          <w:sz w:val="18"/>
          <w:szCs w:val="26"/>
          <w:rtl/>
        </w:rPr>
      </w:pPr>
      <w:r w:rsidRPr="00DA6658">
        <w:rPr>
          <w:rStyle w:val="FootnoteReference"/>
          <w:szCs w:val="26"/>
        </w:rPr>
        <w:footnoteRef/>
      </w:r>
      <w:r w:rsidRPr="00DA6658">
        <w:rPr>
          <w:szCs w:val="26"/>
          <w:rtl/>
        </w:rPr>
        <w:tab/>
      </w:r>
      <w:r w:rsidRPr="00DA6658">
        <w:rPr>
          <w:rStyle w:val="FootnoteReference"/>
          <w:rFonts w:cs="Traditional Arabic"/>
          <w:sz w:val="18"/>
          <w:szCs w:val="26"/>
          <w:rtl/>
        </w:rPr>
        <w:tab/>
      </w:r>
      <w:hyperlink r:id="rId7" w:history="1">
        <w:r w:rsidRPr="00DA6658">
          <w:rPr>
            <w:rStyle w:val="Hyperlink"/>
            <w:rFonts w:cs="Traditional Arabic"/>
            <w:sz w:val="18"/>
            <w:szCs w:val="26"/>
          </w:rPr>
          <w:t>http://www.tralac.org/images/Resources/Tripartite_FTA/TFTA%20Annex%2009%20IPR%20Revised</w:t>
        </w:r>
        <w:r w:rsidRPr="00DA6658">
          <w:rPr>
            <w:rStyle w:val="Hyperlink"/>
            <w:rFonts w:cs="Traditional Arabic"/>
            <w:sz w:val="18"/>
            <w:szCs w:val="26"/>
          </w:rPr>
          <w:br/>
          <w:t>%20Dec%202010.pdf</w:t>
        </w:r>
      </w:hyperlink>
    </w:p>
    <w:p w14:paraId="4CA8E998" w14:textId="77777777" w:rsidR="000B7813" w:rsidRPr="00DA6658" w:rsidRDefault="000B7813" w:rsidP="00393C52">
      <w:pPr>
        <w:pStyle w:val="FootnoteText"/>
        <w:tabs>
          <w:tab w:val="clear" w:pos="567"/>
        </w:tabs>
        <w:bidi/>
        <w:spacing w:before="0" w:line="204" w:lineRule="auto"/>
        <w:ind w:left="397" w:hanging="397"/>
        <w:rPr>
          <w:szCs w:val="26"/>
          <w:rtl/>
        </w:rPr>
      </w:pPr>
    </w:p>
  </w:footnote>
  <w:footnote w:id="7">
    <w:p w14:paraId="02393745" w14:textId="095C3048" w:rsidR="000B7813" w:rsidRDefault="000B7813" w:rsidP="00957A6A">
      <w:pPr>
        <w:pStyle w:val="FootnoteText"/>
        <w:tabs>
          <w:tab w:val="clear" w:pos="567"/>
        </w:tabs>
        <w:bidi/>
        <w:spacing w:before="0" w:line="204" w:lineRule="auto"/>
        <w:ind w:left="397" w:hanging="397"/>
        <w:jc w:val="left"/>
        <w:rPr>
          <w:rFonts w:cs="Traditional Arabic"/>
          <w:sz w:val="18"/>
          <w:szCs w:val="26"/>
          <w:rtl/>
        </w:rPr>
      </w:pPr>
      <w:r w:rsidRPr="00A1544D">
        <w:rPr>
          <w:rStyle w:val="FootnoteReference"/>
          <w:rFonts w:cs="Traditional Arabic"/>
          <w:snapToGrid/>
          <w:sz w:val="18"/>
          <w:szCs w:val="26"/>
          <w:lang w:val="en-GB"/>
        </w:rPr>
        <w:footnoteRef/>
      </w:r>
      <w:r w:rsidRPr="00957A6A">
        <w:rPr>
          <w:rStyle w:val="FootnoteReference"/>
          <w:rFonts w:cs="Traditional Arabic" w:hint="cs"/>
          <w:snapToGrid/>
          <w:sz w:val="18"/>
          <w:szCs w:val="26"/>
          <w:vertAlign w:val="baseline"/>
          <w:rtl/>
        </w:rPr>
        <w:tab/>
        <w:t>نص ا</w:t>
      </w:r>
      <w:r w:rsidRPr="00957A6A">
        <w:rPr>
          <w:rFonts w:cs="Traditional Arabic" w:hint="cs"/>
          <w:snapToGrid/>
          <w:sz w:val="18"/>
          <w:szCs w:val="26"/>
          <w:rtl/>
        </w:rPr>
        <w:t>ستمد</w:t>
      </w:r>
      <w:r w:rsidRPr="00957A6A">
        <w:rPr>
          <w:rStyle w:val="FootnoteReference"/>
          <w:rFonts w:cs="Traditional Arabic" w:hint="cs"/>
          <w:snapToGrid/>
          <w:sz w:val="18"/>
          <w:szCs w:val="26"/>
          <w:vertAlign w:val="baseline"/>
          <w:rtl/>
        </w:rPr>
        <w:t xml:space="preserve"> بتصرف من المصادر التالية:</w:t>
      </w:r>
      <w:hyperlink r:id="rId8" w:history="1">
        <w:r w:rsidRPr="00957A6A">
          <w:rPr>
            <w:rStyle w:val="FootnoteReference"/>
            <w:rFonts w:cs="Traditional Arabic" w:hint="cs"/>
            <w:sz w:val="18"/>
            <w:szCs w:val="26"/>
            <w:vertAlign w:val="baseline"/>
            <w:rtl/>
          </w:rPr>
          <w:t xml:space="preserve"> </w:t>
        </w:r>
        <w:r w:rsidRPr="00957A6A">
          <w:rPr>
            <w:rStyle w:val="FootnoteReference"/>
            <w:rFonts w:cs="Traditional Arabic"/>
            <w:sz w:val="18"/>
            <w:szCs w:val="26"/>
            <w:vertAlign w:val="baseline"/>
          </w:rPr>
          <w:t>http://trade.ec.europa.eu/doclib/docs/2015/july/tradoc_153635.pdf</w:t>
        </w:r>
      </w:hyperlink>
      <w:r w:rsidRPr="00957A6A">
        <w:rPr>
          <w:rStyle w:val="FootnoteReference"/>
          <w:rFonts w:cs="Traditional Arabic"/>
          <w:sz w:val="18"/>
          <w:szCs w:val="26"/>
          <w:vertAlign w:val="baseline"/>
        </w:rPr>
        <w:t>;</w:t>
      </w:r>
      <w:hyperlink r:id="rId9" w:history="1">
        <w:r w:rsidRPr="00957A6A">
          <w:rPr>
            <w:rStyle w:val="FootnoteReference"/>
            <w:rFonts w:cs="Traditional Arabic"/>
            <w:sz w:val="18"/>
            <w:szCs w:val="26"/>
            <w:vertAlign w:val="baseline"/>
          </w:rPr>
          <w:t xml:space="preserve"> http://cultureactioneurope.org/news/ttip-culture-in-the-european-parliament/</w:t>
        </w:r>
      </w:hyperlink>
      <w:r w:rsidRPr="00957A6A">
        <w:rPr>
          <w:rStyle w:val="FootnoteReference"/>
          <w:rFonts w:cs="Traditional Arabic"/>
          <w:snapToGrid/>
          <w:sz w:val="18"/>
          <w:szCs w:val="26"/>
          <w:vertAlign w:val="baseline"/>
        </w:rPr>
        <w:t xml:space="preserve"> and </w:t>
      </w:r>
      <w:hyperlink r:id="rId10" w:history="1">
        <w:r w:rsidRPr="00957A6A">
          <w:rPr>
            <w:rStyle w:val="FootnoteReference"/>
            <w:rFonts w:cs="Traditional Arabic"/>
            <w:snapToGrid/>
            <w:sz w:val="18"/>
            <w:szCs w:val="26"/>
            <w:vertAlign w:val="baseline"/>
          </w:rPr>
          <w:t>http://epthinktank.eu/2014/08/29/ttip-and-the-cultural-exception/</w:t>
        </w:r>
      </w:hyperlink>
    </w:p>
    <w:p w14:paraId="30B4EE4F" w14:textId="77777777" w:rsidR="000B7813" w:rsidRPr="00957A6A" w:rsidRDefault="000B7813" w:rsidP="00A1544D">
      <w:pPr>
        <w:pStyle w:val="FootnoteText"/>
        <w:tabs>
          <w:tab w:val="clear" w:pos="567"/>
        </w:tabs>
        <w:bidi/>
        <w:spacing w:before="0" w:line="204" w:lineRule="auto"/>
        <w:ind w:left="397" w:hanging="397"/>
        <w:jc w:val="left"/>
        <w:rPr>
          <w:rFonts w:cs="Traditional Arabic"/>
          <w:sz w:val="18"/>
          <w:szCs w:val="26"/>
          <w:rtl/>
        </w:rPr>
      </w:pPr>
    </w:p>
  </w:footnote>
  <w:footnote w:id="8">
    <w:p w14:paraId="52C073BE" w14:textId="3FCC4810" w:rsidR="000B7813" w:rsidRPr="00DA6658" w:rsidRDefault="000B7813" w:rsidP="00DA6658">
      <w:pPr>
        <w:pStyle w:val="FootnoteText"/>
        <w:tabs>
          <w:tab w:val="clear" w:pos="567"/>
        </w:tabs>
        <w:bidi/>
        <w:spacing w:before="0" w:line="204" w:lineRule="auto"/>
        <w:ind w:left="397" w:hanging="397"/>
        <w:rPr>
          <w:rFonts w:ascii="Traditional Arabic" w:hAnsi="Traditional Arabic" w:cs="Traditional Arabic"/>
          <w:snapToGrid/>
          <w:sz w:val="26"/>
          <w:szCs w:val="26"/>
          <w:rtl/>
        </w:rPr>
      </w:pPr>
      <w:r w:rsidRPr="00DA6658">
        <w:rPr>
          <w:rStyle w:val="FootnoteReference"/>
          <w:rFonts w:ascii="Traditional Arabic" w:hAnsi="Traditional Arabic" w:cs="Traditional Arabic"/>
          <w:snapToGrid/>
          <w:sz w:val="26"/>
          <w:szCs w:val="26"/>
          <w:lang w:val="en-GB"/>
        </w:rPr>
        <w:footnoteRef/>
      </w:r>
      <w:r w:rsidRPr="00DA6658">
        <w:rPr>
          <w:rStyle w:val="FootnoteReference"/>
          <w:rFonts w:ascii="Traditional Arabic" w:hAnsi="Traditional Arabic" w:cs="Traditional Arabic"/>
          <w:snapToGrid/>
          <w:sz w:val="26"/>
          <w:szCs w:val="26"/>
          <w:vertAlign w:val="baseline"/>
          <w:rtl/>
        </w:rPr>
        <w:tab/>
        <w:t xml:space="preserve">نص استمد بتصرف من </w:t>
      </w:r>
      <w:proofErr w:type="spellStart"/>
      <w:r w:rsidRPr="00DA6658">
        <w:rPr>
          <w:rStyle w:val="FootnoteReference"/>
          <w:rFonts w:ascii="Traditional Arabic" w:hAnsi="Traditional Arabic" w:cs="Traditional Arabic"/>
          <w:snapToGrid/>
          <w:sz w:val="26"/>
          <w:szCs w:val="26"/>
          <w:vertAlign w:val="baseline"/>
          <w:rtl/>
        </w:rPr>
        <w:t>فيليسيا</w:t>
      </w:r>
      <w:proofErr w:type="spellEnd"/>
      <w:r w:rsidRPr="00DA6658">
        <w:rPr>
          <w:rStyle w:val="FootnoteReference"/>
          <w:rFonts w:ascii="Traditional Arabic" w:hAnsi="Traditional Arabic" w:cs="Traditional Arabic"/>
          <w:snapToGrid/>
          <w:sz w:val="26"/>
          <w:szCs w:val="26"/>
          <w:vertAlign w:val="baseline"/>
          <w:rtl/>
        </w:rPr>
        <w:t xml:space="preserve"> </w:t>
      </w:r>
      <w:proofErr w:type="spellStart"/>
      <w:r w:rsidRPr="00DA6658">
        <w:rPr>
          <w:rStyle w:val="FootnoteReference"/>
          <w:rFonts w:ascii="Traditional Arabic" w:hAnsi="Traditional Arabic" w:cs="Traditional Arabic"/>
          <w:snapToGrid/>
          <w:sz w:val="26"/>
          <w:szCs w:val="26"/>
          <w:vertAlign w:val="baseline"/>
          <w:rtl/>
        </w:rPr>
        <w:t>فونسيكا</w:t>
      </w:r>
      <w:proofErr w:type="spellEnd"/>
      <w:r w:rsidRPr="00DA6658">
        <w:rPr>
          <w:rStyle w:val="FootnoteReference"/>
          <w:rFonts w:ascii="Traditional Arabic" w:hAnsi="Traditional Arabic" w:cs="Traditional Arabic"/>
          <w:snapToGrid/>
          <w:sz w:val="26"/>
          <w:szCs w:val="26"/>
          <w:vertAlign w:val="baseline"/>
          <w:rtl/>
        </w:rPr>
        <w:t>،</w:t>
      </w:r>
    </w:p>
    <w:p w14:paraId="680A11FA" w14:textId="356FD670" w:rsidR="000B7813" w:rsidRDefault="000B7813" w:rsidP="00957A6A">
      <w:pPr>
        <w:pStyle w:val="FootnoteText"/>
        <w:tabs>
          <w:tab w:val="clear" w:pos="567"/>
        </w:tabs>
        <w:spacing w:before="0" w:line="204" w:lineRule="auto"/>
        <w:jc w:val="left"/>
        <w:rPr>
          <w:rFonts w:cs="Traditional Arabic"/>
          <w:sz w:val="18"/>
          <w:szCs w:val="26"/>
          <w:lang w:val="fr-FR"/>
        </w:rPr>
      </w:pPr>
      <w:r w:rsidRPr="00957A6A">
        <w:rPr>
          <w:rStyle w:val="FootnoteReference"/>
          <w:rFonts w:cs="Traditional Arabic"/>
          <w:snapToGrid/>
          <w:sz w:val="18"/>
          <w:szCs w:val="26"/>
          <w:vertAlign w:val="baseline"/>
        </w:rPr>
        <w:t>Felicia Fonseca</w:t>
      </w:r>
      <w:r w:rsidRPr="00957A6A">
        <w:rPr>
          <w:rStyle w:val="FootnoteReference"/>
          <w:rFonts w:cs="Traditional Arabic" w:hint="cs"/>
          <w:snapToGrid/>
          <w:sz w:val="18"/>
          <w:szCs w:val="26"/>
          <w:vertAlign w:val="baseline"/>
          <w:rtl/>
        </w:rPr>
        <w:t xml:space="preserve">, </w:t>
      </w:r>
      <w:hyperlink r:id="rId11" w:history="1">
        <w:r w:rsidRPr="00957A6A">
          <w:rPr>
            <w:rStyle w:val="FootnoteReference"/>
            <w:rFonts w:cs="Traditional Arabic"/>
            <w:snapToGrid/>
            <w:sz w:val="18"/>
            <w:szCs w:val="26"/>
            <w:vertAlign w:val="baseline"/>
          </w:rPr>
          <w:t>http://usatoday30.usatoday.com/money/industries/retail/story/2012-02-29/navajo-trademark-urban-outfitters/53299172/1</w:t>
        </w:r>
      </w:hyperlink>
      <w:r w:rsidRPr="00957A6A">
        <w:rPr>
          <w:rStyle w:val="FootnoteReference"/>
          <w:rFonts w:cs="Traditional Arabic"/>
          <w:snapToGrid/>
          <w:sz w:val="18"/>
          <w:szCs w:val="26"/>
          <w:vertAlign w:val="baseline"/>
        </w:rPr>
        <w:t xml:space="preserve"> © Associated Press, 2/29/2012</w:t>
      </w:r>
    </w:p>
    <w:p w14:paraId="1E825F2E" w14:textId="1A83FA81" w:rsidR="000B7813" w:rsidRDefault="000B7813" w:rsidP="00957A6A">
      <w:pPr>
        <w:pStyle w:val="FootnoteText"/>
        <w:tabs>
          <w:tab w:val="clear" w:pos="567"/>
        </w:tabs>
        <w:spacing w:before="0" w:line="204" w:lineRule="auto"/>
        <w:jc w:val="left"/>
        <w:rPr>
          <w:rFonts w:cs="Traditional Arabic"/>
          <w:sz w:val="18"/>
          <w:szCs w:val="26"/>
          <w:lang w:val="fr-FR"/>
        </w:rPr>
      </w:pPr>
    </w:p>
    <w:p w14:paraId="542DEBA6" w14:textId="77777777" w:rsidR="000B7813" w:rsidRPr="00A1544D" w:rsidRDefault="000B7813" w:rsidP="00957A6A">
      <w:pPr>
        <w:pStyle w:val="FootnoteText"/>
        <w:tabs>
          <w:tab w:val="clear" w:pos="567"/>
        </w:tabs>
        <w:spacing w:before="0" w:line="204" w:lineRule="auto"/>
        <w:jc w:val="left"/>
        <w:rPr>
          <w:rFonts w:cs="Traditional Arabic"/>
          <w:sz w:val="18"/>
          <w:szCs w:val="26"/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2"/>
      <w:bidiVisual/>
      <w:tblW w:w="5001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5"/>
      <w:gridCol w:w="4652"/>
      <w:gridCol w:w="2493"/>
    </w:tblGrid>
    <w:tr w:rsidR="000B7813" w:rsidRPr="001F7228" w14:paraId="143DD548" w14:textId="77777777" w:rsidTr="000B7813">
      <w:trPr>
        <w:jc w:val="center"/>
      </w:trPr>
      <w:tc>
        <w:tcPr>
          <w:tcW w:w="1294" w:type="pct"/>
          <w:vAlign w:val="center"/>
        </w:tcPr>
        <w:p w14:paraId="4CA331EB" w14:textId="45DDD24C" w:rsidR="000B7813" w:rsidRPr="001F7228" w:rsidRDefault="000B7813" w:rsidP="001F7228">
          <w:pPr>
            <w:tabs>
              <w:tab w:val="clear" w:pos="567"/>
            </w:tabs>
            <w:snapToGrid/>
            <w:spacing w:before="60" w:after="200"/>
            <w:jc w:val="right"/>
            <w:rPr>
              <w:rFonts w:eastAsia="Calibri"/>
              <w:sz w:val="20"/>
              <w:szCs w:val="20"/>
              <w:rtl/>
              <w:lang w:val="it-IT" w:eastAsia="en-US"/>
            </w:rPr>
          </w:pPr>
          <w:r w:rsidRPr="001F7228">
            <w:rPr>
              <w:rFonts w:eastAsia="Calibri"/>
              <w:sz w:val="20"/>
              <w:szCs w:val="20"/>
              <w:lang w:val="it-IT" w:eastAsia="en-US"/>
            </w:rPr>
            <w:fldChar w:fldCharType="begin"/>
          </w:r>
          <w:r w:rsidRPr="001F7228">
            <w:rPr>
              <w:rFonts w:eastAsia="Calibri"/>
              <w:sz w:val="20"/>
              <w:szCs w:val="20"/>
              <w:lang w:val="it-IT" w:eastAsia="en-US"/>
            </w:rPr>
            <w:instrText xml:space="preserve"> PAGE </w:instrText>
          </w:r>
          <w:r w:rsidRPr="001F7228">
            <w:rPr>
              <w:rFonts w:eastAsia="Calibri"/>
              <w:sz w:val="20"/>
              <w:szCs w:val="20"/>
              <w:lang w:val="it-IT" w:eastAsia="en-US"/>
            </w:rPr>
            <w:fldChar w:fldCharType="separate"/>
          </w:r>
          <w:r w:rsidR="00E755D1">
            <w:rPr>
              <w:rFonts w:eastAsia="Calibri"/>
              <w:noProof/>
              <w:sz w:val="20"/>
              <w:szCs w:val="20"/>
              <w:lang w:val="it-IT" w:eastAsia="en-US"/>
            </w:rPr>
            <w:t>2</w:t>
          </w:r>
          <w:r w:rsidRPr="001F7228">
            <w:rPr>
              <w:rFonts w:eastAsia="Calibri"/>
              <w:sz w:val="20"/>
              <w:szCs w:val="20"/>
              <w:lang w:val="it-IT" w:eastAsia="en-US"/>
            </w:rPr>
            <w:fldChar w:fldCharType="end"/>
          </w:r>
        </w:p>
      </w:tc>
      <w:tc>
        <w:tcPr>
          <w:tcW w:w="2413" w:type="pct"/>
          <w:vAlign w:val="center"/>
        </w:tcPr>
        <w:p w14:paraId="2BBEE7CD" w14:textId="77777777" w:rsidR="000B7813" w:rsidRPr="001F7228" w:rsidRDefault="000B7813" w:rsidP="001F7228">
          <w:pPr>
            <w:tabs>
              <w:tab w:val="clear" w:pos="567"/>
            </w:tabs>
            <w:bidi/>
            <w:snapToGrid/>
            <w:spacing w:before="0" w:after="0"/>
            <w:jc w:val="center"/>
            <w:rPr>
              <w:rFonts w:ascii="Traditional Arabic" w:eastAsia="Calibri" w:hAnsi="Traditional Arabic" w:cs="Traditional Arabic"/>
              <w:sz w:val="20"/>
              <w:szCs w:val="20"/>
              <w:rtl/>
              <w:lang w:val="it-IT" w:eastAsia="en-US"/>
            </w:rPr>
          </w:pPr>
          <w:r w:rsidRPr="001F7228">
            <w:rPr>
              <w:rFonts w:cs="Traditional Arabic" w:hint="cs"/>
              <w:sz w:val="16"/>
              <w:szCs w:val="22"/>
              <w:rtl/>
            </w:rPr>
            <w:t>الوحدة 55: حلقة العمل بشأن رسم السياسات لصون التراث الثقافي غير المادي</w:t>
          </w:r>
        </w:p>
      </w:tc>
      <w:tc>
        <w:tcPr>
          <w:tcW w:w="1294" w:type="pct"/>
          <w:vAlign w:val="center"/>
        </w:tcPr>
        <w:p w14:paraId="55CF7EBC" w14:textId="063BA5E6" w:rsidR="000B7813" w:rsidRPr="001F7228" w:rsidRDefault="000B7813" w:rsidP="001F7228">
          <w:pPr>
            <w:tabs>
              <w:tab w:val="clear" w:pos="567"/>
            </w:tabs>
            <w:bidi/>
            <w:snapToGrid/>
            <w:spacing w:before="0" w:after="0"/>
            <w:jc w:val="right"/>
            <w:rPr>
              <w:rFonts w:ascii="Traditional Arabic" w:eastAsia="Calibri" w:hAnsi="Traditional Arabic" w:cs="Traditional Arabic"/>
              <w:sz w:val="20"/>
              <w:szCs w:val="20"/>
              <w:rtl/>
              <w:lang w:val="it-IT" w:eastAsia="en-US"/>
            </w:rPr>
          </w:pPr>
          <w:r w:rsidRPr="001F7228">
            <w:rPr>
              <w:rFonts w:cs="Traditional Arabic" w:hint="cs"/>
              <w:sz w:val="16"/>
              <w:szCs w:val="22"/>
              <w:rtl/>
            </w:rPr>
            <w:t xml:space="preserve">المطبوع المعد للتوزيع رقم </w:t>
          </w:r>
          <w:r>
            <w:rPr>
              <w:rFonts w:cs="Traditional Arabic" w:hint="cs"/>
              <w:sz w:val="16"/>
              <w:szCs w:val="22"/>
              <w:rtl/>
            </w:rPr>
            <w:t>4</w:t>
          </w:r>
        </w:p>
      </w:tc>
    </w:tr>
  </w:tbl>
  <w:p w14:paraId="0F5F6C09" w14:textId="36797E5D" w:rsidR="000B7813" w:rsidRPr="001F7228" w:rsidRDefault="000B7813" w:rsidP="00FA6CB0">
    <w:pPr>
      <w:pStyle w:val="Header"/>
      <w:tabs>
        <w:tab w:val="clear" w:pos="4513"/>
        <w:tab w:val="clear" w:pos="9026"/>
      </w:tabs>
      <w:spacing w:after="120"/>
      <w:rPr>
        <w:szCs w:val="22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3"/>
      <w:bidiVisual/>
      <w:tblW w:w="5001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5"/>
      <w:gridCol w:w="4652"/>
      <w:gridCol w:w="2493"/>
    </w:tblGrid>
    <w:tr w:rsidR="000B7813" w:rsidRPr="001F7228" w14:paraId="55658F84" w14:textId="77777777" w:rsidTr="001F7228">
      <w:trPr>
        <w:jc w:val="center"/>
      </w:trPr>
      <w:tc>
        <w:tcPr>
          <w:tcW w:w="1294" w:type="pct"/>
          <w:vAlign w:val="center"/>
          <w:hideMark/>
        </w:tcPr>
        <w:p w14:paraId="210CCACA" w14:textId="323B1E1A" w:rsidR="000B7813" w:rsidRPr="001F7228" w:rsidRDefault="000B7813" w:rsidP="001F7228">
          <w:pPr>
            <w:tabs>
              <w:tab w:val="clear" w:pos="567"/>
              <w:tab w:val="center" w:pos="4423"/>
              <w:tab w:val="right" w:pos="8845"/>
            </w:tabs>
            <w:snapToGrid/>
            <w:spacing w:before="60" w:after="200" w:line="256" w:lineRule="auto"/>
            <w:jc w:val="right"/>
            <w:rPr>
              <w:rFonts w:eastAsia="Calibri"/>
              <w:sz w:val="20"/>
              <w:szCs w:val="20"/>
              <w:lang w:val="it-IT" w:eastAsia="en-US"/>
            </w:rPr>
          </w:pPr>
          <w:r w:rsidRPr="001F7228">
            <w:rPr>
              <w:rFonts w:eastAsia="Calibri"/>
              <w:sz w:val="20"/>
              <w:szCs w:val="20"/>
              <w:lang w:val="it-IT" w:eastAsia="en-US"/>
            </w:rPr>
            <w:fldChar w:fldCharType="begin"/>
          </w:r>
          <w:r w:rsidRPr="001F7228">
            <w:rPr>
              <w:rFonts w:eastAsia="Calibri"/>
              <w:sz w:val="20"/>
              <w:szCs w:val="20"/>
              <w:lang w:val="it-IT" w:eastAsia="en-US"/>
            </w:rPr>
            <w:instrText xml:space="preserve"> PAGE </w:instrText>
          </w:r>
          <w:r w:rsidRPr="001F7228">
            <w:rPr>
              <w:rFonts w:eastAsia="Calibri"/>
              <w:sz w:val="20"/>
              <w:szCs w:val="20"/>
              <w:lang w:val="it-IT" w:eastAsia="en-US"/>
            </w:rPr>
            <w:fldChar w:fldCharType="separate"/>
          </w:r>
          <w:r w:rsidR="00E755D1">
            <w:rPr>
              <w:rFonts w:eastAsia="Calibri"/>
              <w:noProof/>
              <w:sz w:val="20"/>
              <w:szCs w:val="20"/>
              <w:lang w:val="it-IT" w:eastAsia="en-US"/>
            </w:rPr>
            <w:t>3</w:t>
          </w:r>
          <w:r w:rsidRPr="001F7228">
            <w:rPr>
              <w:rFonts w:eastAsia="Calibri"/>
              <w:sz w:val="20"/>
              <w:szCs w:val="20"/>
              <w:lang w:val="it-IT" w:eastAsia="en-US"/>
            </w:rPr>
            <w:fldChar w:fldCharType="end"/>
          </w:r>
        </w:p>
      </w:tc>
      <w:tc>
        <w:tcPr>
          <w:tcW w:w="2413" w:type="pct"/>
          <w:vAlign w:val="center"/>
          <w:hideMark/>
        </w:tcPr>
        <w:p w14:paraId="02CC77B6" w14:textId="77777777" w:rsidR="000B7813" w:rsidRPr="001F7228" w:rsidRDefault="000B7813" w:rsidP="001F7228">
          <w:pPr>
            <w:tabs>
              <w:tab w:val="clear" w:pos="567"/>
              <w:tab w:val="center" w:pos="4423"/>
              <w:tab w:val="right" w:pos="8845"/>
            </w:tabs>
            <w:bidi/>
            <w:snapToGrid/>
            <w:spacing w:before="0" w:after="0"/>
            <w:jc w:val="center"/>
            <w:rPr>
              <w:rFonts w:ascii="Traditional Arabic" w:eastAsia="Calibri" w:hAnsi="Traditional Arabic" w:cs="Traditional Arabic"/>
              <w:sz w:val="20"/>
              <w:szCs w:val="20"/>
              <w:rtl/>
              <w:lang w:val="it-IT" w:eastAsia="en-US"/>
            </w:rPr>
          </w:pPr>
          <w:r w:rsidRPr="001F7228">
            <w:rPr>
              <w:rFonts w:cs="Traditional Arabic"/>
              <w:sz w:val="16"/>
              <w:szCs w:val="22"/>
              <w:rtl/>
            </w:rPr>
            <w:t>الوحدة 55: حلقة العمل بشأن رسم السياسات لصون التراث الثقافي غير المادي</w:t>
          </w:r>
        </w:p>
      </w:tc>
      <w:tc>
        <w:tcPr>
          <w:tcW w:w="1294" w:type="pct"/>
          <w:vAlign w:val="center"/>
          <w:hideMark/>
        </w:tcPr>
        <w:p w14:paraId="791929CD" w14:textId="37572D14" w:rsidR="000B7813" w:rsidRPr="001F7228" w:rsidRDefault="000B7813" w:rsidP="001F7228">
          <w:pPr>
            <w:tabs>
              <w:tab w:val="clear" w:pos="567"/>
              <w:tab w:val="center" w:pos="4423"/>
              <w:tab w:val="right" w:pos="8845"/>
            </w:tabs>
            <w:bidi/>
            <w:snapToGrid/>
            <w:spacing w:before="0" w:after="0"/>
            <w:jc w:val="right"/>
            <w:rPr>
              <w:rFonts w:ascii="Traditional Arabic" w:eastAsia="Calibri" w:hAnsi="Traditional Arabic" w:cs="Traditional Arabic"/>
              <w:sz w:val="20"/>
              <w:szCs w:val="20"/>
              <w:rtl/>
              <w:lang w:val="it-IT" w:eastAsia="en-US"/>
            </w:rPr>
          </w:pPr>
          <w:r w:rsidRPr="001F7228">
            <w:rPr>
              <w:rFonts w:cs="Traditional Arabic"/>
              <w:sz w:val="16"/>
              <w:szCs w:val="22"/>
              <w:rtl/>
            </w:rPr>
            <w:t>المطبوع المعد للتوزيع رقم</w:t>
          </w:r>
          <w:r>
            <w:rPr>
              <w:rFonts w:cs="Traditional Arabic" w:hint="cs"/>
              <w:sz w:val="16"/>
              <w:szCs w:val="22"/>
              <w:rtl/>
            </w:rPr>
            <w:t xml:space="preserve"> 4</w:t>
          </w:r>
        </w:p>
      </w:tc>
    </w:tr>
  </w:tbl>
  <w:p w14:paraId="1EFE2A30" w14:textId="4C6B98B8" w:rsidR="000B7813" w:rsidRPr="001F7228" w:rsidRDefault="000B7813" w:rsidP="001F7228">
    <w:pPr>
      <w:pStyle w:val="Header"/>
      <w:spacing w:after="120"/>
      <w:rPr>
        <w:szCs w:val="22"/>
        <w:rtl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6A41A" w14:textId="35FCFAF5" w:rsidR="000B7813" w:rsidRPr="001F7228" w:rsidRDefault="000B7813" w:rsidP="001F7228">
    <w:pPr>
      <w:pStyle w:val="Header"/>
      <w:tabs>
        <w:tab w:val="clear" w:pos="4513"/>
        <w:tab w:val="clear" w:pos="9026"/>
      </w:tabs>
      <w:bidi/>
      <w:snapToGrid/>
      <w:spacing w:after="200" w:line="276" w:lineRule="auto"/>
      <w:jc w:val="center"/>
      <w:rPr>
        <w:rFonts w:ascii="Traditional Arabic" w:eastAsia="Calibri" w:hAnsi="Traditional Arabic" w:cs="Traditional Arabic"/>
        <w:color w:val="000000" w:themeColor="text1"/>
        <w:sz w:val="24"/>
        <w:rtl/>
        <w:lang w:val="it-IT" w:eastAsia="en-US" w:bidi="ar-OM"/>
      </w:rPr>
    </w:pPr>
    <w:r>
      <w:rPr>
        <w:rFonts w:ascii="Traditional Arabic" w:eastAsia="Calibri" w:hAnsi="Traditional Arabic" w:cs="Traditional Arabic" w:hint="cs"/>
        <w:color w:val="000000" w:themeColor="text1"/>
        <w:sz w:val="24"/>
        <w:rtl/>
        <w:lang w:val="it-IT" w:eastAsia="en-US" w:bidi="ar-OM"/>
      </w:rPr>
      <w:t>المطبوع المعد للتوزيع رقم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45A3"/>
    <w:multiLevelType w:val="hybridMultilevel"/>
    <w:tmpl w:val="990CDCA4"/>
    <w:lvl w:ilvl="0" w:tplc="809AF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5C54"/>
    <w:multiLevelType w:val="hybridMultilevel"/>
    <w:tmpl w:val="98A43BDC"/>
    <w:lvl w:ilvl="0" w:tplc="809AF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D1F"/>
    <w:multiLevelType w:val="hybridMultilevel"/>
    <w:tmpl w:val="24A427AA"/>
    <w:lvl w:ilvl="0" w:tplc="809AF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6638"/>
    <w:multiLevelType w:val="hybridMultilevel"/>
    <w:tmpl w:val="5BA67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70EA5"/>
    <w:multiLevelType w:val="hybridMultilevel"/>
    <w:tmpl w:val="17EE67D8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3F8C1EAC"/>
    <w:multiLevelType w:val="hybridMultilevel"/>
    <w:tmpl w:val="CB3EB216"/>
    <w:lvl w:ilvl="0" w:tplc="094E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65779"/>
    <w:multiLevelType w:val="hybridMultilevel"/>
    <w:tmpl w:val="2A6A676A"/>
    <w:lvl w:ilvl="0" w:tplc="267E3A12">
      <w:start w:val="1"/>
      <w:numFmt w:val="arabicAbjad"/>
      <w:lvlText w:val="(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8AE0B3A"/>
    <w:multiLevelType w:val="hybridMultilevel"/>
    <w:tmpl w:val="46909632"/>
    <w:lvl w:ilvl="0" w:tplc="809AF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C0F37"/>
    <w:multiLevelType w:val="hybridMultilevel"/>
    <w:tmpl w:val="2A705A6E"/>
    <w:lvl w:ilvl="0" w:tplc="809AF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B6FDC"/>
    <w:multiLevelType w:val="multilevel"/>
    <w:tmpl w:val="16807500"/>
    <w:lvl w:ilvl="0">
      <w:start w:val="1"/>
      <w:numFmt w:val="bullet"/>
      <w:pStyle w:val="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15AD4"/>
    <w:multiLevelType w:val="hybridMultilevel"/>
    <w:tmpl w:val="729409A4"/>
    <w:lvl w:ilvl="0" w:tplc="267E3A12">
      <w:start w:val="1"/>
      <w:numFmt w:val="arabicAbjad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34FB0"/>
    <w:multiLevelType w:val="hybridMultilevel"/>
    <w:tmpl w:val="8E62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365C1"/>
    <w:multiLevelType w:val="hybridMultilevel"/>
    <w:tmpl w:val="43521E6C"/>
    <w:lvl w:ilvl="0" w:tplc="809AF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C1D1C"/>
    <w:multiLevelType w:val="hybridMultilevel"/>
    <w:tmpl w:val="DA6AB06A"/>
    <w:lvl w:ilvl="0" w:tplc="97A294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2"/>
  </w:num>
  <w:num w:numId="5">
    <w:abstractNumId w:val="5"/>
  </w:num>
  <w:num w:numId="6">
    <w:abstractNumId w:val="12"/>
  </w:num>
  <w:num w:numId="7">
    <w:abstractNumId w:val="5"/>
  </w:num>
  <w:num w:numId="8">
    <w:abstractNumId w:val="15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14"/>
  </w:num>
  <w:num w:numId="14">
    <w:abstractNumId w:val="3"/>
  </w:num>
  <w:num w:numId="15">
    <w:abstractNumId w:val="1"/>
  </w:num>
  <w:num w:numId="16">
    <w:abstractNumId w:val="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35"/>
    <w:rsid w:val="0002284B"/>
    <w:rsid w:val="00063588"/>
    <w:rsid w:val="000652D5"/>
    <w:rsid w:val="00066CB9"/>
    <w:rsid w:val="00082620"/>
    <w:rsid w:val="000A48BB"/>
    <w:rsid w:val="000B50C2"/>
    <w:rsid w:val="000B769A"/>
    <w:rsid w:val="000B7813"/>
    <w:rsid w:val="000C221A"/>
    <w:rsid w:val="000E12B1"/>
    <w:rsid w:val="000E5C1C"/>
    <w:rsid w:val="000F1BA3"/>
    <w:rsid w:val="00111B45"/>
    <w:rsid w:val="001169FF"/>
    <w:rsid w:val="00116A8D"/>
    <w:rsid w:val="00134CED"/>
    <w:rsid w:val="0014644E"/>
    <w:rsid w:val="001532B5"/>
    <w:rsid w:val="00160E87"/>
    <w:rsid w:val="001818F7"/>
    <w:rsid w:val="00183BFF"/>
    <w:rsid w:val="001900C9"/>
    <w:rsid w:val="001B372C"/>
    <w:rsid w:val="001B4BD5"/>
    <w:rsid w:val="001E3A2C"/>
    <w:rsid w:val="001E633C"/>
    <w:rsid w:val="001F1608"/>
    <w:rsid w:val="001F7228"/>
    <w:rsid w:val="002017F2"/>
    <w:rsid w:val="00203132"/>
    <w:rsid w:val="0020354D"/>
    <w:rsid w:val="00217743"/>
    <w:rsid w:val="00234260"/>
    <w:rsid w:val="00277668"/>
    <w:rsid w:val="00283345"/>
    <w:rsid w:val="00284EB8"/>
    <w:rsid w:val="00295DD4"/>
    <w:rsid w:val="002D64C5"/>
    <w:rsid w:val="002F2CF3"/>
    <w:rsid w:val="0030276F"/>
    <w:rsid w:val="00314D83"/>
    <w:rsid w:val="00314DBB"/>
    <w:rsid w:val="00316EB0"/>
    <w:rsid w:val="0032724C"/>
    <w:rsid w:val="00332C71"/>
    <w:rsid w:val="00333049"/>
    <w:rsid w:val="003336D6"/>
    <w:rsid w:val="00334C9B"/>
    <w:rsid w:val="0034520B"/>
    <w:rsid w:val="0036051D"/>
    <w:rsid w:val="00371203"/>
    <w:rsid w:val="00380060"/>
    <w:rsid w:val="00393C52"/>
    <w:rsid w:val="00445E52"/>
    <w:rsid w:val="00463A24"/>
    <w:rsid w:val="00463BBC"/>
    <w:rsid w:val="0047443D"/>
    <w:rsid w:val="004754C0"/>
    <w:rsid w:val="00481C7C"/>
    <w:rsid w:val="004861DC"/>
    <w:rsid w:val="004A4B75"/>
    <w:rsid w:val="004B6476"/>
    <w:rsid w:val="004D1B4E"/>
    <w:rsid w:val="004D3B97"/>
    <w:rsid w:val="00510BAF"/>
    <w:rsid w:val="005328EE"/>
    <w:rsid w:val="00541798"/>
    <w:rsid w:val="00544D77"/>
    <w:rsid w:val="00566B54"/>
    <w:rsid w:val="00576096"/>
    <w:rsid w:val="00580BE1"/>
    <w:rsid w:val="00582E03"/>
    <w:rsid w:val="00584354"/>
    <w:rsid w:val="005C7662"/>
    <w:rsid w:val="005D195C"/>
    <w:rsid w:val="005D501F"/>
    <w:rsid w:val="005D701B"/>
    <w:rsid w:val="0060088A"/>
    <w:rsid w:val="00606E4E"/>
    <w:rsid w:val="00614EAC"/>
    <w:rsid w:val="006330C6"/>
    <w:rsid w:val="00641C45"/>
    <w:rsid w:val="006463B2"/>
    <w:rsid w:val="00663E98"/>
    <w:rsid w:val="00677824"/>
    <w:rsid w:val="006819F2"/>
    <w:rsid w:val="00693220"/>
    <w:rsid w:val="006A0F19"/>
    <w:rsid w:val="006A7738"/>
    <w:rsid w:val="006D267D"/>
    <w:rsid w:val="006D54A5"/>
    <w:rsid w:val="006E07D6"/>
    <w:rsid w:val="00736497"/>
    <w:rsid w:val="0074165C"/>
    <w:rsid w:val="00747207"/>
    <w:rsid w:val="00754ED8"/>
    <w:rsid w:val="00783A56"/>
    <w:rsid w:val="00787CAC"/>
    <w:rsid w:val="00790D4E"/>
    <w:rsid w:val="00792161"/>
    <w:rsid w:val="00796974"/>
    <w:rsid w:val="007A6B15"/>
    <w:rsid w:val="007B35B9"/>
    <w:rsid w:val="007D407B"/>
    <w:rsid w:val="007E50CE"/>
    <w:rsid w:val="007E513C"/>
    <w:rsid w:val="008112BB"/>
    <w:rsid w:val="00813DE0"/>
    <w:rsid w:val="00840EDE"/>
    <w:rsid w:val="008464B6"/>
    <w:rsid w:val="0087442B"/>
    <w:rsid w:val="008A4055"/>
    <w:rsid w:val="008B55B6"/>
    <w:rsid w:val="008D1B3B"/>
    <w:rsid w:val="008E4F35"/>
    <w:rsid w:val="008F5EC7"/>
    <w:rsid w:val="0090365C"/>
    <w:rsid w:val="00942060"/>
    <w:rsid w:val="00955152"/>
    <w:rsid w:val="0095660B"/>
    <w:rsid w:val="00956E6D"/>
    <w:rsid w:val="00957A6A"/>
    <w:rsid w:val="009807F8"/>
    <w:rsid w:val="00990825"/>
    <w:rsid w:val="009B334D"/>
    <w:rsid w:val="009B7908"/>
    <w:rsid w:val="009C3F01"/>
    <w:rsid w:val="009C4E7F"/>
    <w:rsid w:val="00A02160"/>
    <w:rsid w:val="00A1544D"/>
    <w:rsid w:val="00A262B1"/>
    <w:rsid w:val="00A762FB"/>
    <w:rsid w:val="00A85D18"/>
    <w:rsid w:val="00A87852"/>
    <w:rsid w:val="00AD41C3"/>
    <w:rsid w:val="00AE28A2"/>
    <w:rsid w:val="00B23474"/>
    <w:rsid w:val="00B31B12"/>
    <w:rsid w:val="00B60AD9"/>
    <w:rsid w:val="00BA0E1A"/>
    <w:rsid w:val="00BA67D5"/>
    <w:rsid w:val="00BB10E6"/>
    <w:rsid w:val="00BB594A"/>
    <w:rsid w:val="00BC1FC5"/>
    <w:rsid w:val="00BD0CDB"/>
    <w:rsid w:val="00BD18A7"/>
    <w:rsid w:val="00BF4DB8"/>
    <w:rsid w:val="00C2284B"/>
    <w:rsid w:val="00C22B77"/>
    <w:rsid w:val="00C30BD7"/>
    <w:rsid w:val="00C31843"/>
    <w:rsid w:val="00C32179"/>
    <w:rsid w:val="00C55EFA"/>
    <w:rsid w:val="00CA51C1"/>
    <w:rsid w:val="00CB4930"/>
    <w:rsid w:val="00CC7360"/>
    <w:rsid w:val="00CD0D44"/>
    <w:rsid w:val="00CF147E"/>
    <w:rsid w:val="00CF2991"/>
    <w:rsid w:val="00CF5063"/>
    <w:rsid w:val="00CF5FD7"/>
    <w:rsid w:val="00D051D6"/>
    <w:rsid w:val="00D42D7D"/>
    <w:rsid w:val="00D6396B"/>
    <w:rsid w:val="00DA6658"/>
    <w:rsid w:val="00DB70A1"/>
    <w:rsid w:val="00DC24A6"/>
    <w:rsid w:val="00DC5372"/>
    <w:rsid w:val="00DD190A"/>
    <w:rsid w:val="00E1040F"/>
    <w:rsid w:val="00E44076"/>
    <w:rsid w:val="00E45B7B"/>
    <w:rsid w:val="00E57227"/>
    <w:rsid w:val="00E7165D"/>
    <w:rsid w:val="00E72479"/>
    <w:rsid w:val="00E74F74"/>
    <w:rsid w:val="00E755D1"/>
    <w:rsid w:val="00E85946"/>
    <w:rsid w:val="00E942EC"/>
    <w:rsid w:val="00EB35AB"/>
    <w:rsid w:val="00EC1AD4"/>
    <w:rsid w:val="00EC293C"/>
    <w:rsid w:val="00EC4332"/>
    <w:rsid w:val="00EC693E"/>
    <w:rsid w:val="00EF1B2D"/>
    <w:rsid w:val="00EF1FF6"/>
    <w:rsid w:val="00EF6321"/>
    <w:rsid w:val="00F1447F"/>
    <w:rsid w:val="00F15ACB"/>
    <w:rsid w:val="00F219BB"/>
    <w:rsid w:val="00F318B6"/>
    <w:rsid w:val="00F35315"/>
    <w:rsid w:val="00F55F0C"/>
    <w:rsid w:val="00F70E0B"/>
    <w:rsid w:val="00F85FC3"/>
    <w:rsid w:val="00FA1FF5"/>
    <w:rsid w:val="00FA6B76"/>
    <w:rsid w:val="00FA6CB0"/>
    <w:rsid w:val="00FB0B59"/>
    <w:rsid w:val="00FB15D9"/>
    <w:rsid w:val="00FB1B27"/>
    <w:rsid w:val="00FC31A7"/>
    <w:rsid w:val="00FD4816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336945"/>
  <w15:docId w15:val="{FC7963DA-7530-4E99-8F5D-67688104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738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608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608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1F1608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8E4F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F1608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1608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1F1608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F1608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8E4F35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F1608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1608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F1608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1F1608"/>
    <w:rPr>
      <w:b/>
      <w:bCs/>
    </w:rPr>
  </w:style>
  <w:style w:type="character" w:styleId="Emphasis">
    <w:name w:val="Emphasis"/>
    <w:basedOn w:val="DefaultParagraphFont"/>
    <w:uiPriority w:val="20"/>
    <w:qFormat/>
    <w:rsid w:val="001F1608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1F1608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1F1608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F1608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1F1608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1F1608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608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608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F1608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8E4F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4F3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character" w:customStyle="1" w:styleId="field-content">
    <w:name w:val="field-content"/>
    <w:basedOn w:val="DefaultParagraphFont"/>
    <w:rsid w:val="008E4F35"/>
  </w:style>
  <w:style w:type="character" w:customStyle="1" w:styleId="views-field">
    <w:name w:val="views-field"/>
    <w:basedOn w:val="DefaultParagraphFont"/>
    <w:rsid w:val="008E4F35"/>
  </w:style>
  <w:style w:type="character" w:customStyle="1" w:styleId="v-bar">
    <w:name w:val="v-bar"/>
    <w:basedOn w:val="DefaultParagraphFont"/>
    <w:rsid w:val="008E4F35"/>
  </w:style>
  <w:style w:type="character" w:customStyle="1" w:styleId="views-label">
    <w:name w:val="views-label"/>
    <w:basedOn w:val="DefaultParagraphFont"/>
    <w:rsid w:val="008E4F35"/>
  </w:style>
  <w:style w:type="character" w:customStyle="1" w:styleId="fieldblogauthor">
    <w:name w:val="field_blog_author"/>
    <w:basedOn w:val="DefaultParagraphFont"/>
    <w:rsid w:val="008E4F35"/>
  </w:style>
  <w:style w:type="character" w:customStyle="1" w:styleId="s-count">
    <w:name w:val="s-count"/>
    <w:basedOn w:val="DefaultParagraphFont"/>
    <w:rsid w:val="008E4F35"/>
  </w:style>
  <w:style w:type="character" w:customStyle="1" w:styleId="s-count-num">
    <w:name w:val="s-count-num"/>
    <w:basedOn w:val="DefaultParagraphFont"/>
    <w:rsid w:val="008E4F35"/>
  </w:style>
  <w:style w:type="character" w:customStyle="1" w:styleId="s-text">
    <w:name w:val="s-text"/>
    <w:basedOn w:val="DefaultParagraphFont"/>
    <w:rsid w:val="008E4F35"/>
  </w:style>
  <w:style w:type="paragraph" w:customStyle="1" w:styleId="U1">
    <w:name w:val="U.1"/>
    <w:basedOn w:val="Normal"/>
    <w:qFormat/>
    <w:rsid w:val="001F1608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styleId="FootnoteText">
    <w:name w:val="footnote text"/>
    <w:basedOn w:val="Normal"/>
    <w:link w:val="FootnoteTextChar"/>
    <w:unhideWhenUsed/>
    <w:rsid w:val="008E4F3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4F35"/>
    <w:rPr>
      <w:rFonts w:ascii="Arial" w:hAnsi="Arial" w:cs="Arial"/>
      <w:snapToGrid w:val="0"/>
      <w:sz w:val="20"/>
      <w:szCs w:val="20"/>
    </w:rPr>
  </w:style>
  <w:style w:type="character" w:customStyle="1" w:styleId="byline">
    <w:name w:val="byline"/>
    <w:basedOn w:val="DefaultParagraphFont"/>
    <w:rsid w:val="00DB70A1"/>
  </w:style>
  <w:style w:type="character" w:customStyle="1" w:styleId="entry-date">
    <w:name w:val="entry-date"/>
    <w:basedOn w:val="DefaultParagraphFont"/>
    <w:rsid w:val="00DB70A1"/>
  </w:style>
  <w:style w:type="character" w:customStyle="1" w:styleId="dot">
    <w:name w:val="dot"/>
    <w:basedOn w:val="DefaultParagraphFont"/>
    <w:rsid w:val="00DB70A1"/>
  </w:style>
  <w:style w:type="character" w:customStyle="1" w:styleId="comment-link">
    <w:name w:val="comment-link"/>
    <w:basedOn w:val="DefaultParagraphFont"/>
    <w:rsid w:val="00DB70A1"/>
  </w:style>
  <w:style w:type="character" w:customStyle="1" w:styleId="createdate">
    <w:name w:val="createdate"/>
    <w:basedOn w:val="DefaultParagraphFont"/>
    <w:rsid w:val="00EB35AB"/>
  </w:style>
  <w:style w:type="paragraph" w:customStyle="1" w:styleId="Pa6">
    <w:name w:val="Pa6"/>
    <w:basedOn w:val="Normal"/>
    <w:next w:val="Normal"/>
    <w:uiPriority w:val="99"/>
    <w:rsid w:val="00FC31A7"/>
    <w:pPr>
      <w:tabs>
        <w:tab w:val="clear" w:pos="567"/>
      </w:tabs>
      <w:autoSpaceDE w:val="0"/>
      <w:autoSpaceDN w:val="0"/>
      <w:adjustRightInd w:val="0"/>
      <w:snapToGrid/>
      <w:spacing w:after="0" w:line="185" w:lineRule="atLeast"/>
      <w:jc w:val="left"/>
    </w:pPr>
    <w:rPr>
      <w:rFonts w:ascii="Dinmed" w:hAnsi="Dinmed"/>
      <w:snapToGrid/>
      <w:sz w:val="24"/>
    </w:rPr>
  </w:style>
  <w:style w:type="character" w:customStyle="1" w:styleId="A6">
    <w:name w:val="A6"/>
    <w:uiPriority w:val="99"/>
    <w:rsid w:val="00FC31A7"/>
    <w:rPr>
      <w:rFonts w:cs="Dinmed"/>
      <w:color w:val="000000"/>
      <w:sz w:val="23"/>
      <w:szCs w:val="23"/>
    </w:rPr>
  </w:style>
  <w:style w:type="character" w:customStyle="1" w:styleId="copy">
    <w:name w:val="copy"/>
    <w:basedOn w:val="DefaultParagraphFont"/>
    <w:rsid w:val="00FC31A7"/>
  </w:style>
  <w:style w:type="character" w:customStyle="1" w:styleId="writer">
    <w:name w:val="writer"/>
    <w:basedOn w:val="DefaultParagraphFont"/>
    <w:rsid w:val="00FC31A7"/>
  </w:style>
  <w:style w:type="character" w:customStyle="1" w:styleId="apple-converted-space">
    <w:name w:val="apple-converted-space"/>
    <w:basedOn w:val="DefaultParagraphFont"/>
    <w:rsid w:val="00EC4332"/>
  </w:style>
  <w:style w:type="character" w:styleId="HTMLCite">
    <w:name w:val="HTML Cite"/>
    <w:basedOn w:val="DefaultParagraphFont"/>
    <w:uiPriority w:val="99"/>
    <w:semiHidden/>
    <w:unhideWhenUsed/>
    <w:rsid w:val="00116A8D"/>
    <w:rPr>
      <w:i/>
      <w:iCs/>
    </w:rPr>
  </w:style>
  <w:style w:type="character" w:styleId="FootnoteReference">
    <w:name w:val="footnote reference"/>
    <w:basedOn w:val="DefaultParagraphFont"/>
    <w:uiPriority w:val="99"/>
    <w:unhideWhenUsed/>
    <w:rsid w:val="0074165C"/>
    <w:rPr>
      <w:vertAlign w:val="superscript"/>
    </w:rPr>
  </w:style>
  <w:style w:type="paragraph" w:customStyle="1" w:styleId="1">
    <w:name w:val="1."/>
    <w:basedOn w:val="Normal"/>
    <w:link w:val="1Char"/>
    <w:qFormat/>
    <w:rsid w:val="001F1608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paragraph" w:customStyle="1" w:styleId="nospaces">
    <w:name w:val="no spaces"/>
    <w:basedOn w:val="Normal"/>
    <w:rsid w:val="0074165C"/>
    <w:pPr>
      <w:spacing w:after="0"/>
    </w:pPr>
  </w:style>
  <w:style w:type="character" w:customStyle="1" w:styleId="1Char">
    <w:name w:val="1. Char"/>
    <w:link w:val="1"/>
    <w:locked/>
    <w:rsid w:val="001F1608"/>
    <w:rPr>
      <w:rFonts w:ascii="Arial" w:eastAsia="SimSun" w:hAnsi="Arial" w:cs="Arial"/>
      <w:w w:val="96"/>
      <w:lang w:val="en-US" w:eastAsia="fr-FR"/>
    </w:rPr>
  </w:style>
  <w:style w:type="paragraph" w:customStyle="1" w:styleId="Paragraph">
    <w:name w:val="Paragraph"/>
    <w:basedOn w:val="Normal"/>
    <w:link w:val="ParagraphChar"/>
    <w:qFormat/>
    <w:rsid w:val="001F1608"/>
    <w:pPr>
      <w:numPr>
        <w:numId w:val="1"/>
      </w:numPr>
      <w:tabs>
        <w:tab w:val="clear" w:pos="567"/>
        <w:tab w:val="clear" w:pos="720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1F1608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1F1608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1F1608"/>
    <w:rPr>
      <w:rFonts w:ascii="Arial" w:eastAsia="Times New Roman" w:hAnsi="Arial" w:cs="Arial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1F1608"/>
    <w:pPr>
      <w:numPr>
        <w:ilvl w:val="1"/>
        <w:numId w:val="7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1F1608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TOC1">
    <w:name w:val="toc 1"/>
    <w:basedOn w:val="Normal"/>
    <w:next w:val="Normal"/>
    <w:autoRedefine/>
    <w:uiPriority w:val="39"/>
    <w:unhideWhenUsed/>
    <w:rsid w:val="0036051D"/>
    <w:pPr>
      <w:tabs>
        <w:tab w:val="clear" w:pos="56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051D"/>
    <w:pPr>
      <w:tabs>
        <w:tab w:val="clear" w:pos="567"/>
      </w:tabs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2D64C5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D64C5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4C5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D64C5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Nospaces0">
    <w:name w:val="No spaces"/>
    <w:basedOn w:val="nospaces"/>
    <w:qFormat/>
    <w:rsid w:val="00EF6321"/>
    <w:pPr>
      <w:jc w:val="left"/>
    </w:pPr>
    <w:rPr>
      <w:sz w:val="20"/>
      <w:szCs w:val="20"/>
    </w:rPr>
  </w:style>
  <w:style w:type="character" w:styleId="PageNumber">
    <w:name w:val="page number"/>
    <w:rsid w:val="008464B6"/>
  </w:style>
  <w:style w:type="paragraph" w:styleId="BalloonText">
    <w:name w:val="Balloon Text"/>
    <w:basedOn w:val="Normal"/>
    <w:link w:val="BalloonTextChar"/>
    <w:uiPriority w:val="99"/>
    <w:semiHidden/>
    <w:unhideWhenUsed/>
    <w:rsid w:val="00316EB0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EB0"/>
    <w:rPr>
      <w:rFonts w:ascii="Tahoma" w:eastAsia="SimSun" w:hAnsi="Tahoma" w:cs="Arial"/>
      <w:snapToGrid w:val="0"/>
      <w:sz w:val="16"/>
      <w:szCs w:val="16"/>
      <w:lang w:val="en-US" w:eastAsia="zh-CN"/>
    </w:rPr>
  </w:style>
  <w:style w:type="paragraph" w:customStyle="1" w:styleId="Chapitre">
    <w:name w:val="Chapitre"/>
    <w:basedOn w:val="Heading1"/>
    <w:link w:val="ChapitreCar"/>
    <w:rsid w:val="00DC5372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DC537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DC5372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DC5372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DC5372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DC5372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87442B"/>
    <w:pPr>
      <w:spacing w:before="0"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87442B"/>
    <w:rPr>
      <w:rFonts w:ascii="Arial" w:eastAsia="SimSun" w:hAnsi="Arial" w:cs="Arial"/>
      <w:snapToGrid w:val="0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BB10E6"/>
    <w:pPr>
      <w:keepNext/>
      <w:tabs>
        <w:tab w:val="clear" w:pos="567"/>
      </w:tabs>
      <w:snapToGrid/>
      <w:spacing w:before="200" w:after="60" w:line="280" w:lineRule="exact"/>
      <w:ind w:left="851"/>
      <w:jc w:val="left"/>
    </w:pPr>
    <w:rPr>
      <w:b/>
      <w:bCs/>
      <w:i/>
      <w:noProof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BB10E6"/>
    <w:rPr>
      <w:rFonts w:ascii="Arial" w:eastAsia="SimSun" w:hAnsi="Arial" w:cs="Arial"/>
      <w:b/>
      <w:bCs/>
      <w:i/>
      <w:noProof/>
      <w:snapToGrid w:val="0"/>
      <w:sz w:val="20"/>
      <w:szCs w:val="20"/>
      <w:lang w:val="fr-FR"/>
    </w:rPr>
  </w:style>
  <w:style w:type="table" w:customStyle="1" w:styleId="Grilledutableau1">
    <w:name w:val="Grille du tableau1"/>
    <w:basedOn w:val="TableNormal"/>
    <w:next w:val="TableGrid"/>
    <w:rsid w:val="001F7228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F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rsid w:val="001F7228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rsid w:val="001F7228"/>
    <w:pPr>
      <w:spacing w:line="256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36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7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5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3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9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5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7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3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3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0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0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84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72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9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59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o.org/new/en/culture/themes/cultural-diversity/diversity-of-cultural-expressions/the-convention/convention-text/" TargetMode="External"/><Relationship Id="rId13" Type="http://schemas.openxmlformats.org/officeDocument/2006/relationships/hyperlink" Target="http://eur-lex.europa.eu/legal-content/EN/TXT/?uri=CELEX:12008E20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gal-content/EN/TXT/?uri=CELEX:12008E207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EN/TXT/?uri=CELEX:12008E1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ulture.gouv.fr/culture/europe/cnc/comparatif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ur-lex.europa.eu/legal-content/EN/TXT/?uri=CELEX:12008E16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nesco.org/eri/la/convention.asp?KO=31038" TargetMode="External"/><Relationship Id="rId14" Type="http://schemas.openxmlformats.org/officeDocument/2006/relationships/hyperlink" Target="http://www.cnc.fr/web/en/regulation-of-film-television-relation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trade.ec.europa.eu/doclib/docs/2015/july/tradoc_153635.pdf" TargetMode="External"/><Relationship Id="rId3" Type="http://schemas.openxmlformats.org/officeDocument/2006/relationships/hyperlink" Target="http://egyptianstreets.com/2015/04/08/egypt-bans-import-of-all-foreign-made-egyptian-souvenirs/" TargetMode="External"/><Relationship Id="rId7" Type="http://schemas.openxmlformats.org/officeDocument/2006/relationships/hyperlink" Target="http://www.tralac.org/images/Resources/Tripartite_FTA/TFTA%20Annex%2009%20IPR%20Revised%20Dec%202010.pdf" TargetMode="External"/><Relationship Id="rId2" Type="http://schemas.openxmlformats.org/officeDocument/2006/relationships/hyperlink" Target="http://www.opensocietyfoundations.org/voices/victory-rights-women-rural-south-africa" TargetMode="External"/><Relationship Id="rId1" Type="http://schemas.openxmlformats.org/officeDocument/2006/relationships/hyperlink" Target="http://igad.int/index.php?option=com_content&amp;view=article&amp;id=924:implementation-of-the-igad-sustainable-tourism-master-plan-starts-in-ethiopia&amp;catid=44:economic-cooperation&amp;Itemid=127" TargetMode="External"/><Relationship Id="rId6" Type="http://schemas.openxmlformats.org/officeDocument/2006/relationships/hyperlink" Target="http://www.tralac.org/resources/by-region/comesa-eac-sadc-tripartite-fta.html" TargetMode="External"/><Relationship Id="rId11" Type="http://schemas.openxmlformats.org/officeDocument/2006/relationships/hyperlink" Target="http://usatoday30.usatoday.com/money/industries/retail/story/2012-02-29/navajo-trademark-urban-outfitters/53299172/1" TargetMode="External"/><Relationship Id="rId5" Type="http://schemas.openxmlformats.org/officeDocument/2006/relationships/hyperlink" Target="http://allafrica.com/stories/201508191695.html" TargetMode="External"/><Relationship Id="rId10" Type="http://schemas.openxmlformats.org/officeDocument/2006/relationships/hyperlink" Target="http://epthinktank.eu/2014/08/29/ttip-and-the-cultural-exception/" TargetMode="External"/><Relationship Id="rId4" Type="http://schemas.openxmlformats.org/officeDocument/2006/relationships/hyperlink" Target="http://www.egyptindependent.com/news/minister-bans-importing-folkloric-products-protect-intellectual-property-rights" TargetMode="External"/><Relationship Id="rId9" Type="http://schemas.openxmlformats.org/officeDocument/2006/relationships/hyperlink" Target="http://cultureactioneurope.org/news/ttip-culture-in-the-european-parlia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EABAE-3120-4155-BB4A-666DE244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10</Pages>
  <Words>2432</Words>
  <Characters>13381</Characters>
  <Application>Microsoft Office Word</Application>
  <DocSecurity>0</DocSecurity>
  <Lines>111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Deacon</dc:creator>
  <cp:keywords/>
  <dc:description/>
  <cp:lastModifiedBy>Kim, Dain</cp:lastModifiedBy>
  <cp:revision>17</cp:revision>
  <cp:lastPrinted>2018-04-26T20:35:00Z</cp:lastPrinted>
  <dcterms:created xsi:type="dcterms:W3CDTF">2018-05-24T13:40:00Z</dcterms:created>
  <dcterms:modified xsi:type="dcterms:W3CDTF">2018-06-25T14:42:00Z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ease Date">
    <vt:lpwstr>U055-v</vt:lpwstr>
  </property>
</Properties>
</file>