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E5" w:rsidRPr="00AA60FF" w:rsidRDefault="008478E5" w:rsidP="008478E5">
      <w:pPr>
        <w:pStyle w:val="Chapitre"/>
        <w:rPr>
          <w:lang w:val="en-US"/>
        </w:rPr>
      </w:pPr>
      <w:bookmarkStart w:id="0" w:name="_GoBack"/>
      <w:bookmarkEnd w:id="0"/>
      <w:r w:rsidRPr="00AA60FF">
        <w:rPr>
          <w:lang w:val="en-US"/>
        </w:rPr>
        <w:t>Unit</w:t>
      </w:r>
      <w:r>
        <w:rPr>
          <w:lang w:val="en-US"/>
        </w:rPr>
        <w:t>É</w:t>
      </w:r>
      <w:r w:rsidRPr="00AA60FF">
        <w:rPr>
          <w:lang w:val="en-US"/>
        </w:rPr>
        <w:t xml:space="preserve"> 55</w:t>
      </w:r>
    </w:p>
    <w:p w:rsidR="004625CD" w:rsidRPr="00B0339F" w:rsidRDefault="00B0339F" w:rsidP="00B0339F">
      <w:pPr>
        <w:pStyle w:val="HO1"/>
      </w:pPr>
      <w:r>
        <w:t>Imprimé</w:t>
      </w:r>
      <w:r w:rsidR="00947943" w:rsidRPr="00B0339F">
        <w:t xml:space="preserve"> 6</w:t>
      </w:r>
      <w:r w:rsidR="008C69D6" w:rsidRPr="00B0339F">
        <w:t> </w:t>
      </w:r>
      <w:r w:rsidR="005824B9" w:rsidRPr="00B0339F">
        <w:t xml:space="preserve">: </w:t>
      </w:r>
    </w:p>
    <w:p w:rsidR="00FF69DB" w:rsidRPr="00B0339F" w:rsidRDefault="00CE664B" w:rsidP="00B0339F">
      <w:pPr>
        <w:pStyle w:val="HO2"/>
        <w:rPr>
          <w:kern w:val="28"/>
          <w:lang w:val="en-GB"/>
        </w:rPr>
      </w:pPr>
      <w:r w:rsidRPr="00B0339F">
        <w:rPr>
          <w:kern w:val="28"/>
          <w:lang w:val="en-GB"/>
        </w:rPr>
        <w:t>Formul</w:t>
      </w:r>
      <w:r w:rsidR="00DA7932" w:rsidRPr="00B0339F">
        <w:rPr>
          <w:kern w:val="28"/>
          <w:lang w:val="en-GB"/>
        </w:rPr>
        <w:t>er une strat</w:t>
      </w:r>
      <w:r w:rsidR="00AE0B3C" w:rsidRPr="00B0339F">
        <w:rPr>
          <w:kern w:val="28"/>
          <w:lang w:val="en-GB"/>
        </w:rPr>
        <w:t>É</w:t>
      </w:r>
      <w:r w:rsidR="00DA7932" w:rsidRPr="00B0339F">
        <w:rPr>
          <w:kern w:val="28"/>
          <w:lang w:val="en-GB"/>
        </w:rPr>
        <w:t xml:space="preserve">gie </w:t>
      </w:r>
      <w:r w:rsidR="002B0AB7" w:rsidRPr="00B0339F">
        <w:rPr>
          <w:kern w:val="28"/>
          <w:lang w:val="en-GB"/>
        </w:rPr>
        <w:t>POUR L</w:t>
      </w:r>
      <w:r w:rsidR="00DA7932" w:rsidRPr="00B0339F">
        <w:rPr>
          <w:kern w:val="28"/>
          <w:lang w:val="en-GB"/>
        </w:rPr>
        <w:t>’</w:t>
      </w:r>
      <w:r w:rsidR="00AE0B3C" w:rsidRPr="00B0339F">
        <w:rPr>
          <w:kern w:val="28"/>
          <w:lang w:val="en-GB"/>
        </w:rPr>
        <w:t>É</w:t>
      </w:r>
      <w:r w:rsidR="00DA7932" w:rsidRPr="00B0339F">
        <w:rPr>
          <w:kern w:val="28"/>
          <w:lang w:val="en-GB"/>
        </w:rPr>
        <w:t>laboration de politique</w:t>
      </w:r>
      <w:r w:rsidR="008478E5" w:rsidRPr="00B0339F">
        <w:rPr>
          <w:kern w:val="28"/>
          <w:lang w:val="en-GB"/>
        </w:rPr>
        <w:t>s : exercice</w:t>
      </w:r>
    </w:p>
    <w:p w:rsidR="00CD525D" w:rsidRPr="00B0339F" w:rsidRDefault="000D0570" w:rsidP="00B0339F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B0339F">
        <w:rPr>
          <w:rFonts w:cs="Times New Roman"/>
          <w:b/>
          <w:bCs/>
          <w:caps/>
          <w:snapToGrid/>
          <w:sz w:val="20"/>
          <w:lang w:val="it-IT" w:eastAsia="en-US"/>
        </w:rPr>
        <w:t>Consid</w:t>
      </w:r>
      <w:r w:rsidR="00DA7932" w:rsidRPr="00B0339F">
        <w:rPr>
          <w:rFonts w:cs="Times New Roman"/>
          <w:b/>
          <w:bCs/>
          <w:caps/>
          <w:snapToGrid/>
          <w:sz w:val="20"/>
          <w:lang w:val="it-IT" w:eastAsia="en-US"/>
        </w:rPr>
        <w:t>é</w:t>
      </w:r>
      <w:r w:rsidRPr="00B0339F">
        <w:rPr>
          <w:rFonts w:cs="Times New Roman"/>
          <w:b/>
          <w:bCs/>
          <w:caps/>
          <w:snapToGrid/>
          <w:sz w:val="20"/>
          <w:lang w:val="it-IT" w:eastAsia="en-US"/>
        </w:rPr>
        <w:t>r</w:t>
      </w:r>
      <w:r w:rsidR="00DA7932" w:rsidRPr="00B0339F">
        <w:rPr>
          <w:rFonts w:cs="Times New Roman"/>
          <w:b/>
          <w:bCs/>
          <w:caps/>
          <w:snapToGrid/>
          <w:sz w:val="20"/>
          <w:lang w:val="it-IT" w:eastAsia="en-US"/>
        </w:rPr>
        <w:t>er l’objet et la nature des politiques en matière de PCI</w:t>
      </w:r>
    </w:p>
    <w:p w:rsidR="00DD2B3F" w:rsidRPr="00B0339F" w:rsidRDefault="00DA7932" w:rsidP="00B0339F">
      <w:pPr>
        <w:spacing w:before="0" w:after="60" w:line="280" w:lineRule="exact"/>
        <w:ind w:left="85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L’</w:t>
      </w:r>
      <w:r w:rsidR="00026FBC" w:rsidRPr="00B0339F">
        <w:rPr>
          <w:snapToGrid/>
          <w:sz w:val="20"/>
        </w:rPr>
        <w:t>État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peut</w:t>
      </w:r>
      <w:proofErr w:type="spellEnd"/>
      <w:r w:rsidRPr="00B0339F">
        <w:rPr>
          <w:snapToGrid/>
          <w:sz w:val="20"/>
        </w:rPr>
        <w:t xml:space="preserve"> aider les </w:t>
      </w:r>
      <w:proofErr w:type="spellStart"/>
      <w:r w:rsidRPr="00B0339F">
        <w:rPr>
          <w:snapToGrid/>
          <w:sz w:val="20"/>
        </w:rPr>
        <w:t>communautés</w:t>
      </w:r>
      <w:proofErr w:type="spellEnd"/>
      <w:r w:rsidRPr="00B0339F">
        <w:rPr>
          <w:snapToGrid/>
          <w:sz w:val="20"/>
        </w:rPr>
        <w:t xml:space="preserve">, les </w:t>
      </w:r>
      <w:proofErr w:type="spellStart"/>
      <w:r w:rsidRPr="00B0339F">
        <w:rPr>
          <w:snapToGrid/>
          <w:sz w:val="20"/>
        </w:rPr>
        <w:t>organisations</w:t>
      </w:r>
      <w:proofErr w:type="spellEnd"/>
      <w:r w:rsidRPr="00B0339F">
        <w:rPr>
          <w:snapToGrid/>
          <w:sz w:val="20"/>
        </w:rPr>
        <w:t xml:space="preserve"> de la </w:t>
      </w:r>
      <w:proofErr w:type="spellStart"/>
      <w:r w:rsidRPr="00B0339F">
        <w:rPr>
          <w:snapToGrid/>
          <w:sz w:val="20"/>
        </w:rPr>
        <w:t>société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civile</w:t>
      </w:r>
      <w:proofErr w:type="spellEnd"/>
      <w:r w:rsidRPr="00B0339F">
        <w:rPr>
          <w:snapToGrid/>
          <w:sz w:val="20"/>
        </w:rPr>
        <w:t xml:space="preserve">, les ONG et </w:t>
      </w:r>
      <w:proofErr w:type="spellStart"/>
      <w:r w:rsidR="002B0AB7" w:rsidRPr="00B0339F">
        <w:rPr>
          <w:snapToGrid/>
          <w:sz w:val="20"/>
        </w:rPr>
        <w:t>d’</w:t>
      </w:r>
      <w:r w:rsidRPr="00B0339F">
        <w:rPr>
          <w:snapToGrid/>
          <w:sz w:val="20"/>
        </w:rPr>
        <w:t>autres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organismes</w:t>
      </w:r>
      <w:proofErr w:type="spellEnd"/>
      <w:r w:rsidRPr="00B0339F">
        <w:rPr>
          <w:snapToGrid/>
          <w:sz w:val="20"/>
        </w:rPr>
        <w:t xml:space="preserve"> à </w:t>
      </w:r>
      <w:proofErr w:type="spellStart"/>
      <w:r w:rsidRPr="00B0339F">
        <w:rPr>
          <w:snapToGrid/>
          <w:sz w:val="20"/>
        </w:rPr>
        <w:t>créer</w:t>
      </w:r>
      <w:proofErr w:type="spellEnd"/>
      <w:r w:rsidRPr="00B0339F">
        <w:rPr>
          <w:snapToGrid/>
          <w:sz w:val="20"/>
        </w:rPr>
        <w:t xml:space="preserve"> un </w:t>
      </w:r>
      <w:proofErr w:type="spellStart"/>
      <w:r w:rsidRPr="00B0339F">
        <w:rPr>
          <w:snapToGrid/>
          <w:sz w:val="20"/>
        </w:rPr>
        <w:t>environnement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propice</w:t>
      </w:r>
      <w:proofErr w:type="spellEnd"/>
      <w:r w:rsidRPr="00B0339F">
        <w:rPr>
          <w:snapToGrid/>
          <w:sz w:val="20"/>
        </w:rPr>
        <w:t xml:space="preserve"> à la </w:t>
      </w:r>
      <w:proofErr w:type="spellStart"/>
      <w:r w:rsidRPr="00B0339F">
        <w:rPr>
          <w:snapToGrid/>
          <w:sz w:val="20"/>
        </w:rPr>
        <w:t>sauvegarde</w:t>
      </w:r>
      <w:proofErr w:type="spellEnd"/>
      <w:r w:rsidRPr="00B0339F">
        <w:rPr>
          <w:snapToGrid/>
          <w:sz w:val="20"/>
        </w:rPr>
        <w:t xml:space="preserve"> du PCI, par </w:t>
      </w:r>
      <w:proofErr w:type="spellStart"/>
      <w:r w:rsidRPr="00B0339F">
        <w:rPr>
          <w:snapToGrid/>
          <w:sz w:val="20"/>
        </w:rPr>
        <w:t>exemple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en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élaborant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ou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renforçant</w:t>
      </w:r>
      <w:proofErr w:type="spellEnd"/>
      <w:r w:rsidRPr="00B0339F">
        <w:rPr>
          <w:snapToGrid/>
          <w:sz w:val="20"/>
        </w:rPr>
        <w:t xml:space="preserve"> la </w:t>
      </w:r>
      <w:proofErr w:type="spellStart"/>
      <w:r w:rsidRPr="00B0339F">
        <w:rPr>
          <w:snapToGrid/>
          <w:sz w:val="20"/>
        </w:rPr>
        <w:t>politique</w:t>
      </w:r>
      <w:proofErr w:type="spellEnd"/>
      <w:r w:rsidRPr="00B0339F">
        <w:rPr>
          <w:snapToGrid/>
          <w:sz w:val="20"/>
        </w:rPr>
        <w:t xml:space="preserve">, </w:t>
      </w:r>
      <w:r w:rsidR="006B3DB4" w:rsidRPr="00B0339F">
        <w:rPr>
          <w:snapToGrid/>
          <w:sz w:val="20"/>
        </w:rPr>
        <w:t xml:space="preserve">la </w:t>
      </w:r>
      <w:proofErr w:type="spellStart"/>
      <w:r w:rsidR="006B3DB4" w:rsidRPr="00B0339F">
        <w:rPr>
          <w:snapToGrid/>
          <w:sz w:val="20"/>
        </w:rPr>
        <w:t>réglementation</w:t>
      </w:r>
      <w:proofErr w:type="spellEnd"/>
      <w:r w:rsidRPr="00B0339F">
        <w:rPr>
          <w:snapToGrid/>
          <w:sz w:val="20"/>
        </w:rPr>
        <w:t xml:space="preserve"> et la </w:t>
      </w:r>
      <w:proofErr w:type="spellStart"/>
      <w:r w:rsidRPr="00B0339F">
        <w:rPr>
          <w:snapToGrid/>
          <w:sz w:val="20"/>
        </w:rPr>
        <w:t>législation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relatifs</w:t>
      </w:r>
      <w:proofErr w:type="spellEnd"/>
      <w:r w:rsidRPr="00B0339F">
        <w:rPr>
          <w:snapToGrid/>
          <w:sz w:val="20"/>
        </w:rPr>
        <w:t xml:space="preserve"> au PCI, </w:t>
      </w:r>
      <w:r w:rsidR="00DD2B3F" w:rsidRPr="00B0339F">
        <w:rPr>
          <w:snapToGrid/>
          <w:sz w:val="20"/>
        </w:rPr>
        <w:t>(</w:t>
      </w:r>
      <w:r w:rsidR="00063F5C" w:rsidRPr="00B0339F">
        <w:rPr>
          <w:snapToGrid/>
          <w:sz w:val="20"/>
        </w:rPr>
        <w:t>a</w:t>
      </w:r>
      <w:r w:rsidR="00DD2B3F" w:rsidRPr="00B0339F">
        <w:rPr>
          <w:snapToGrid/>
          <w:sz w:val="20"/>
        </w:rPr>
        <w:t>rticle 13</w:t>
      </w:r>
      <w:r w:rsidR="00063F5C" w:rsidRPr="00B0339F">
        <w:rPr>
          <w:snapToGrid/>
          <w:sz w:val="20"/>
        </w:rPr>
        <w:t> </w:t>
      </w:r>
      <w:r w:rsidR="00DD2B3F" w:rsidRPr="00B0339F">
        <w:rPr>
          <w:snapToGrid/>
          <w:sz w:val="20"/>
        </w:rPr>
        <w:t xml:space="preserve">; </w:t>
      </w:r>
      <w:r w:rsidR="00063F5C" w:rsidRPr="00B0339F">
        <w:rPr>
          <w:snapToGrid/>
          <w:sz w:val="20"/>
        </w:rPr>
        <w:t>D</w:t>
      </w:r>
      <w:r w:rsidR="002B0AB7" w:rsidRPr="00B0339F">
        <w:rPr>
          <w:snapToGrid/>
          <w:sz w:val="20"/>
        </w:rPr>
        <w:t xml:space="preserve">irectives </w:t>
      </w:r>
      <w:proofErr w:type="spellStart"/>
      <w:r w:rsidR="002B0AB7" w:rsidRPr="00B0339F">
        <w:rPr>
          <w:snapToGrid/>
          <w:sz w:val="20"/>
        </w:rPr>
        <w:t>opérationnelles</w:t>
      </w:r>
      <w:proofErr w:type="spellEnd"/>
      <w:r w:rsidR="00DD2B3F" w:rsidRPr="00B0339F">
        <w:rPr>
          <w:snapToGrid/>
          <w:sz w:val="20"/>
        </w:rPr>
        <w:t xml:space="preserve"> </w:t>
      </w:r>
      <w:r w:rsidR="005409DA" w:rsidRPr="00B0339F">
        <w:rPr>
          <w:snapToGrid/>
          <w:sz w:val="20"/>
        </w:rPr>
        <w:t xml:space="preserve">§§ </w:t>
      </w:r>
      <w:r w:rsidR="00DD2B3F" w:rsidRPr="00B0339F">
        <w:rPr>
          <w:snapToGrid/>
          <w:sz w:val="20"/>
        </w:rPr>
        <w:t xml:space="preserve">103–105), </w:t>
      </w:r>
      <w:r w:rsidR="00B915BF" w:rsidRPr="00B0339F">
        <w:rPr>
          <w:snapToGrid/>
          <w:sz w:val="20"/>
        </w:rPr>
        <w:t xml:space="preserve">et </w:t>
      </w:r>
      <w:proofErr w:type="spellStart"/>
      <w:r w:rsidR="00063F5C" w:rsidRPr="00B0339F">
        <w:rPr>
          <w:snapToGrid/>
          <w:sz w:val="20"/>
        </w:rPr>
        <w:t>notamment</w:t>
      </w:r>
      <w:proofErr w:type="spellEnd"/>
      <w:r w:rsidR="00063F5C" w:rsidRPr="00B0339F">
        <w:rPr>
          <w:snapToGrid/>
          <w:sz w:val="20"/>
        </w:rPr>
        <w:t xml:space="preserve"> la protection de la </w:t>
      </w:r>
      <w:proofErr w:type="spellStart"/>
      <w:r w:rsidR="00063F5C" w:rsidRPr="00B0339F">
        <w:rPr>
          <w:snapToGrid/>
          <w:sz w:val="20"/>
        </w:rPr>
        <w:t>propriété</w:t>
      </w:r>
      <w:proofErr w:type="spellEnd"/>
      <w:r w:rsidR="00063F5C" w:rsidRPr="00B0339F">
        <w:rPr>
          <w:snapToGrid/>
          <w:sz w:val="20"/>
        </w:rPr>
        <w:t xml:space="preserve"> </w:t>
      </w:r>
      <w:proofErr w:type="spellStart"/>
      <w:r w:rsidR="00063F5C" w:rsidRPr="00B0339F">
        <w:rPr>
          <w:snapToGrid/>
          <w:sz w:val="20"/>
        </w:rPr>
        <w:t>intellectuelle</w:t>
      </w:r>
      <w:proofErr w:type="spellEnd"/>
      <w:r w:rsidR="00DD2B3F" w:rsidRPr="00B0339F">
        <w:rPr>
          <w:snapToGrid/>
          <w:sz w:val="20"/>
        </w:rPr>
        <w:t xml:space="preserve"> (D</w:t>
      </w:r>
      <w:r w:rsidR="002B0AB7" w:rsidRPr="00B0339F">
        <w:rPr>
          <w:snapToGrid/>
          <w:sz w:val="20"/>
        </w:rPr>
        <w:t xml:space="preserve">irectives </w:t>
      </w:r>
      <w:proofErr w:type="spellStart"/>
      <w:r w:rsidR="002B0AB7" w:rsidRPr="00B0339F">
        <w:rPr>
          <w:snapToGrid/>
          <w:sz w:val="20"/>
        </w:rPr>
        <w:t>opérationnelles</w:t>
      </w:r>
      <w:proofErr w:type="spellEnd"/>
      <w:r w:rsidR="00DD2B3F" w:rsidRPr="00B0339F">
        <w:rPr>
          <w:snapToGrid/>
          <w:sz w:val="20"/>
        </w:rPr>
        <w:t xml:space="preserve"> </w:t>
      </w:r>
      <w:r w:rsidR="00773004" w:rsidRPr="00B0339F">
        <w:rPr>
          <w:snapToGrid/>
          <w:sz w:val="20"/>
        </w:rPr>
        <w:t xml:space="preserve">§ </w:t>
      </w:r>
      <w:r w:rsidR="00DD2B3F" w:rsidRPr="00B0339F">
        <w:rPr>
          <w:snapToGrid/>
          <w:sz w:val="20"/>
        </w:rPr>
        <w:t>104)</w:t>
      </w:r>
      <w:r w:rsidR="00D420E8" w:rsidRPr="00B0339F">
        <w:rPr>
          <w:snapToGrid/>
          <w:sz w:val="20"/>
        </w:rPr>
        <w:t>.</w:t>
      </w:r>
    </w:p>
    <w:p w:rsidR="00D420E8" w:rsidRPr="00B0339F" w:rsidRDefault="00063F5C" w:rsidP="00B0339F">
      <w:pPr>
        <w:spacing w:before="0" w:after="60" w:line="280" w:lineRule="exact"/>
        <w:ind w:left="85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Dans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l’esprit</w:t>
      </w:r>
      <w:proofErr w:type="spellEnd"/>
      <w:r w:rsidRPr="00B0339F">
        <w:rPr>
          <w:snapToGrid/>
          <w:sz w:val="20"/>
        </w:rPr>
        <w:t xml:space="preserve"> de la </w:t>
      </w:r>
      <w:r w:rsidR="00D420E8" w:rsidRPr="00B0339F">
        <w:rPr>
          <w:snapToGrid/>
          <w:sz w:val="20"/>
        </w:rPr>
        <w:t xml:space="preserve">Convention, </w:t>
      </w:r>
      <w:proofErr w:type="spellStart"/>
      <w:r w:rsidRPr="00B0339F">
        <w:rPr>
          <w:snapToGrid/>
          <w:sz w:val="20"/>
        </w:rPr>
        <w:t>l’action</w:t>
      </w:r>
      <w:proofErr w:type="spellEnd"/>
      <w:r w:rsidRPr="00B0339F">
        <w:rPr>
          <w:snapToGrid/>
          <w:sz w:val="20"/>
        </w:rPr>
        <w:t xml:space="preserve"> de </w:t>
      </w:r>
      <w:proofErr w:type="spellStart"/>
      <w:r w:rsidRPr="00B0339F">
        <w:rPr>
          <w:snapToGrid/>
          <w:sz w:val="20"/>
        </w:rPr>
        <w:t>l’</w:t>
      </w:r>
      <w:r w:rsidR="00026FBC" w:rsidRPr="00B0339F">
        <w:rPr>
          <w:snapToGrid/>
          <w:sz w:val="20"/>
        </w:rPr>
        <w:t>État</w:t>
      </w:r>
      <w:proofErr w:type="spellEnd"/>
      <w:r w:rsidRPr="00B0339F">
        <w:rPr>
          <w:snapToGrid/>
          <w:sz w:val="20"/>
        </w:rPr>
        <w:t xml:space="preserve"> pour </w:t>
      </w:r>
      <w:proofErr w:type="spellStart"/>
      <w:r w:rsidRPr="00B0339F">
        <w:rPr>
          <w:snapToGrid/>
          <w:sz w:val="20"/>
        </w:rPr>
        <w:t>soutenir</w:t>
      </w:r>
      <w:proofErr w:type="spellEnd"/>
      <w:r w:rsidRPr="00B0339F">
        <w:rPr>
          <w:snapToGrid/>
          <w:sz w:val="20"/>
        </w:rPr>
        <w:t xml:space="preserve"> la </w:t>
      </w:r>
      <w:proofErr w:type="spellStart"/>
      <w:r w:rsidRPr="00B0339F">
        <w:rPr>
          <w:snapToGrid/>
          <w:sz w:val="20"/>
        </w:rPr>
        <w:t>sauvegarde</w:t>
      </w:r>
      <w:proofErr w:type="spellEnd"/>
      <w:r w:rsidRPr="00B0339F">
        <w:rPr>
          <w:snapToGrid/>
          <w:sz w:val="20"/>
        </w:rPr>
        <w:t xml:space="preserve"> du PCI </w:t>
      </w:r>
      <w:proofErr w:type="spellStart"/>
      <w:r w:rsidRPr="00B0339F">
        <w:rPr>
          <w:snapToGrid/>
          <w:sz w:val="20"/>
        </w:rPr>
        <w:t>d</w:t>
      </w:r>
      <w:r w:rsidR="00713DCF" w:rsidRPr="00B0339F">
        <w:rPr>
          <w:snapToGrid/>
          <w:sz w:val="20"/>
        </w:rPr>
        <w:t>evrai</w:t>
      </w:r>
      <w:r w:rsidRPr="00B0339F">
        <w:rPr>
          <w:snapToGrid/>
          <w:sz w:val="20"/>
        </w:rPr>
        <w:t>t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dans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l’idéal</w:t>
      </w:r>
      <w:proofErr w:type="spellEnd"/>
      <w:r w:rsidRPr="00B0339F">
        <w:rPr>
          <w:snapToGrid/>
          <w:sz w:val="20"/>
        </w:rPr>
        <w:t> </w:t>
      </w:r>
      <w:r w:rsidR="00D420E8" w:rsidRPr="00B0339F">
        <w:rPr>
          <w:snapToGrid/>
          <w:sz w:val="20"/>
        </w:rPr>
        <w:t>:</w:t>
      </w:r>
    </w:p>
    <w:p w:rsidR="00D420E8" w:rsidRPr="00B0339F" w:rsidRDefault="00063F5C" w:rsidP="00B0339F">
      <w:pPr>
        <w:pStyle w:val="ListParagraph"/>
        <w:numPr>
          <w:ilvl w:val="0"/>
          <w:numId w:val="9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p</w:t>
      </w:r>
      <w:r w:rsidR="00D420E8" w:rsidRPr="00B0339F">
        <w:rPr>
          <w:snapToGrid/>
          <w:sz w:val="20"/>
        </w:rPr>
        <w:t>romo</w:t>
      </w:r>
      <w:r w:rsidRPr="00B0339F">
        <w:rPr>
          <w:snapToGrid/>
          <w:sz w:val="20"/>
        </w:rPr>
        <w:t>uvoir</w:t>
      </w:r>
      <w:proofErr w:type="spellEnd"/>
      <w:r w:rsidRPr="00B0339F">
        <w:rPr>
          <w:snapToGrid/>
          <w:sz w:val="20"/>
        </w:rPr>
        <w:t xml:space="preserve"> la </w:t>
      </w:r>
      <w:proofErr w:type="spellStart"/>
      <w:r w:rsidRPr="00B0339F">
        <w:rPr>
          <w:snapToGrid/>
          <w:sz w:val="20"/>
        </w:rPr>
        <w:t>sauvegarde</w:t>
      </w:r>
      <w:proofErr w:type="spellEnd"/>
      <w:r w:rsidRPr="00B0339F">
        <w:rPr>
          <w:snapToGrid/>
          <w:sz w:val="20"/>
        </w:rPr>
        <w:t xml:space="preserve"> du PCI </w:t>
      </w:r>
      <w:proofErr w:type="spellStart"/>
      <w:r w:rsidRPr="00B0339F">
        <w:rPr>
          <w:snapToGrid/>
          <w:sz w:val="20"/>
        </w:rPr>
        <w:t>présent</w:t>
      </w:r>
      <w:proofErr w:type="spellEnd"/>
      <w:r w:rsidRPr="00B0339F">
        <w:rPr>
          <w:snapToGrid/>
          <w:sz w:val="20"/>
        </w:rPr>
        <w:t xml:space="preserve"> sur son </w:t>
      </w:r>
      <w:proofErr w:type="spellStart"/>
      <w:r w:rsidRPr="00B0339F">
        <w:rPr>
          <w:snapToGrid/>
          <w:sz w:val="20"/>
        </w:rPr>
        <w:t>territoire</w:t>
      </w:r>
      <w:proofErr w:type="spellEnd"/>
      <w:r w:rsidR="00D420E8" w:rsidRPr="00B0339F">
        <w:rPr>
          <w:snapToGrid/>
          <w:sz w:val="20"/>
        </w:rPr>
        <w:t xml:space="preserve"> (</w:t>
      </w:r>
      <w:r w:rsidRPr="00B0339F">
        <w:rPr>
          <w:snapToGrid/>
          <w:sz w:val="20"/>
        </w:rPr>
        <w:t>a</w:t>
      </w:r>
      <w:r w:rsidR="00D420E8" w:rsidRPr="00B0339F">
        <w:rPr>
          <w:snapToGrid/>
          <w:sz w:val="20"/>
        </w:rPr>
        <w:t xml:space="preserve">rticle 1, </w:t>
      </w:r>
      <w:proofErr w:type="spellStart"/>
      <w:r w:rsidRPr="00B0339F">
        <w:rPr>
          <w:snapToGrid/>
          <w:sz w:val="20"/>
        </w:rPr>
        <w:t>pré</w:t>
      </w:r>
      <w:r w:rsidR="00D420E8" w:rsidRPr="00B0339F">
        <w:rPr>
          <w:snapToGrid/>
          <w:sz w:val="20"/>
        </w:rPr>
        <w:t>amb</w:t>
      </w:r>
      <w:r w:rsidRPr="00B0339F">
        <w:rPr>
          <w:snapToGrid/>
          <w:sz w:val="20"/>
        </w:rPr>
        <w:t>u</w:t>
      </w:r>
      <w:r w:rsidR="00D420E8" w:rsidRPr="00B0339F">
        <w:rPr>
          <w:snapToGrid/>
          <w:sz w:val="20"/>
        </w:rPr>
        <w:t>le</w:t>
      </w:r>
      <w:proofErr w:type="spellEnd"/>
      <w:r w:rsidR="00D420E8" w:rsidRPr="00B0339F">
        <w:rPr>
          <w:snapToGrid/>
          <w:sz w:val="20"/>
        </w:rPr>
        <w:t xml:space="preserve">), </w:t>
      </w:r>
    </w:p>
    <w:p w:rsidR="00D420E8" w:rsidRPr="00B0339F" w:rsidRDefault="00063F5C" w:rsidP="00B0339F">
      <w:pPr>
        <w:pStyle w:val="ListParagraph"/>
        <w:numPr>
          <w:ilvl w:val="0"/>
          <w:numId w:val="9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p</w:t>
      </w:r>
      <w:r w:rsidR="00D420E8" w:rsidRPr="00B0339F">
        <w:rPr>
          <w:snapToGrid/>
          <w:sz w:val="20"/>
        </w:rPr>
        <w:t>romo</w:t>
      </w:r>
      <w:r w:rsidRPr="00B0339F">
        <w:rPr>
          <w:snapToGrid/>
          <w:sz w:val="20"/>
        </w:rPr>
        <w:t>uvoir</w:t>
      </w:r>
      <w:proofErr w:type="spellEnd"/>
      <w:r w:rsidRPr="00B0339F">
        <w:rPr>
          <w:snapToGrid/>
          <w:sz w:val="20"/>
        </w:rPr>
        <w:t xml:space="preserve"> la reconnaissance de la </w:t>
      </w:r>
      <w:proofErr w:type="spellStart"/>
      <w:r w:rsidRPr="00B0339F">
        <w:rPr>
          <w:snapToGrid/>
          <w:sz w:val="20"/>
        </w:rPr>
        <w:t>diversité</w:t>
      </w:r>
      <w:proofErr w:type="spellEnd"/>
      <w:r w:rsidRPr="00B0339F">
        <w:rPr>
          <w:snapToGrid/>
          <w:sz w:val="20"/>
        </w:rPr>
        <w:t xml:space="preserve"> du PCI </w:t>
      </w:r>
      <w:proofErr w:type="spellStart"/>
      <w:r w:rsidRPr="00B0339F">
        <w:rPr>
          <w:snapToGrid/>
          <w:sz w:val="20"/>
        </w:rPr>
        <w:t>présent</w:t>
      </w:r>
      <w:proofErr w:type="spellEnd"/>
      <w:r w:rsidRPr="00B0339F">
        <w:rPr>
          <w:snapToGrid/>
          <w:sz w:val="20"/>
        </w:rPr>
        <w:t xml:space="preserve"> sur son </w:t>
      </w:r>
      <w:proofErr w:type="spellStart"/>
      <w:r w:rsidRPr="00B0339F">
        <w:rPr>
          <w:snapToGrid/>
          <w:sz w:val="20"/>
        </w:rPr>
        <w:t>territoire</w:t>
      </w:r>
      <w:proofErr w:type="spellEnd"/>
      <w:r w:rsidR="00D420E8" w:rsidRPr="00B0339F">
        <w:rPr>
          <w:snapToGrid/>
          <w:sz w:val="20"/>
        </w:rPr>
        <w:t xml:space="preserve"> (</w:t>
      </w:r>
      <w:r w:rsidRPr="00B0339F">
        <w:rPr>
          <w:snapToGrid/>
          <w:sz w:val="20"/>
        </w:rPr>
        <w:t>a</w:t>
      </w:r>
      <w:r w:rsidR="00D420E8" w:rsidRPr="00B0339F">
        <w:rPr>
          <w:snapToGrid/>
          <w:sz w:val="20"/>
        </w:rPr>
        <w:t xml:space="preserve">rticle 1, </w:t>
      </w:r>
      <w:proofErr w:type="spellStart"/>
      <w:r w:rsidRPr="00B0339F">
        <w:rPr>
          <w:snapToGrid/>
          <w:sz w:val="20"/>
        </w:rPr>
        <w:t>pré</w:t>
      </w:r>
      <w:r w:rsidR="00D420E8" w:rsidRPr="00B0339F">
        <w:rPr>
          <w:snapToGrid/>
          <w:sz w:val="20"/>
        </w:rPr>
        <w:t>amb</w:t>
      </w:r>
      <w:r w:rsidRPr="00B0339F">
        <w:rPr>
          <w:snapToGrid/>
          <w:sz w:val="20"/>
        </w:rPr>
        <w:t>u</w:t>
      </w:r>
      <w:r w:rsidR="00D420E8" w:rsidRPr="00B0339F">
        <w:rPr>
          <w:snapToGrid/>
          <w:sz w:val="20"/>
        </w:rPr>
        <w:t>le</w:t>
      </w:r>
      <w:proofErr w:type="spellEnd"/>
      <w:r w:rsidR="00D420E8" w:rsidRPr="00B0339F">
        <w:rPr>
          <w:snapToGrid/>
          <w:sz w:val="20"/>
        </w:rPr>
        <w:t>),</w:t>
      </w:r>
    </w:p>
    <w:p w:rsidR="00D420E8" w:rsidRPr="00B0339F" w:rsidRDefault="00D420E8" w:rsidP="00B0339F">
      <w:pPr>
        <w:pStyle w:val="ListParagraph"/>
        <w:numPr>
          <w:ilvl w:val="0"/>
          <w:numId w:val="9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promo</w:t>
      </w:r>
      <w:r w:rsidR="00063F5C" w:rsidRPr="00B0339F">
        <w:rPr>
          <w:snapToGrid/>
          <w:sz w:val="20"/>
        </w:rPr>
        <w:t>uvoir</w:t>
      </w:r>
      <w:proofErr w:type="spellEnd"/>
      <w:r w:rsidR="00063F5C" w:rsidRPr="00B0339F">
        <w:rPr>
          <w:snapToGrid/>
          <w:sz w:val="20"/>
        </w:rPr>
        <w:t xml:space="preserve"> la participation des </w:t>
      </w:r>
      <w:proofErr w:type="spellStart"/>
      <w:r w:rsidR="00063F5C" w:rsidRPr="00B0339F">
        <w:rPr>
          <w:snapToGrid/>
          <w:sz w:val="20"/>
        </w:rPr>
        <w:t>communautés</w:t>
      </w:r>
      <w:proofErr w:type="spellEnd"/>
      <w:r w:rsidR="00063F5C" w:rsidRPr="00B0339F">
        <w:rPr>
          <w:snapToGrid/>
          <w:sz w:val="20"/>
        </w:rPr>
        <w:t xml:space="preserve"> aux </w:t>
      </w:r>
      <w:proofErr w:type="spellStart"/>
      <w:r w:rsidR="00063F5C" w:rsidRPr="00B0339F">
        <w:rPr>
          <w:snapToGrid/>
          <w:sz w:val="20"/>
        </w:rPr>
        <w:t>activités</w:t>
      </w:r>
      <w:proofErr w:type="spellEnd"/>
      <w:r w:rsidR="00063F5C" w:rsidRPr="00B0339F">
        <w:rPr>
          <w:snapToGrid/>
          <w:sz w:val="20"/>
        </w:rPr>
        <w:t xml:space="preserve"> de </w:t>
      </w:r>
      <w:proofErr w:type="spellStart"/>
      <w:r w:rsidR="00063F5C" w:rsidRPr="00B0339F">
        <w:rPr>
          <w:snapToGrid/>
          <w:sz w:val="20"/>
        </w:rPr>
        <w:t>sauvegarde</w:t>
      </w:r>
      <w:proofErr w:type="spellEnd"/>
      <w:r w:rsidR="00063F5C" w:rsidRPr="00B0339F">
        <w:rPr>
          <w:snapToGrid/>
          <w:sz w:val="20"/>
        </w:rPr>
        <w:t xml:space="preserve"> du PCI (a</w:t>
      </w:r>
      <w:r w:rsidRPr="00B0339F">
        <w:rPr>
          <w:snapToGrid/>
          <w:sz w:val="20"/>
        </w:rPr>
        <w:t>rticle 15, 11(b))</w:t>
      </w:r>
      <w:r w:rsidR="00063F5C" w:rsidRPr="00B0339F">
        <w:rPr>
          <w:snapToGrid/>
          <w:sz w:val="20"/>
        </w:rPr>
        <w:t> </w:t>
      </w:r>
      <w:r w:rsidRPr="00B0339F">
        <w:rPr>
          <w:snapToGrid/>
          <w:sz w:val="20"/>
        </w:rPr>
        <w:t>;</w:t>
      </w:r>
    </w:p>
    <w:p w:rsidR="00D420E8" w:rsidRPr="00B0339F" w:rsidRDefault="00D420E8" w:rsidP="00B0339F">
      <w:pPr>
        <w:pStyle w:val="ListParagraph"/>
        <w:numPr>
          <w:ilvl w:val="0"/>
          <w:numId w:val="9"/>
        </w:numPr>
        <w:spacing w:before="0" w:after="60" w:line="280" w:lineRule="exact"/>
        <w:ind w:left="1571"/>
        <w:rPr>
          <w:snapToGrid/>
          <w:sz w:val="20"/>
        </w:rPr>
      </w:pPr>
      <w:r w:rsidRPr="00B0339F">
        <w:rPr>
          <w:snapToGrid/>
          <w:sz w:val="20"/>
        </w:rPr>
        <w:t>respect</w:t>
      </w:r>
      <w:r w:rsidR="00063F5C" w:rsidRPr="00B0339F">
        <w:rPr>
          <w:snapToGrid/>
          <w:sz w:val="20"/>
        </w:rPr>
        <w:t xml:space="preserve">er les </w:t>
      </w:r>
      <w:proofErr w:type="spellStart"/>
      <w:r w:rsidR="00063F5C" w:rsidRPr="00B0339F">
        <w:rPr>
          <w:snapToGrid/>
          <w:sz w:val="20"/>
        </w:rPr>
        <w:t>principes</w:t>
      </w:r>
      <w:proofErr w:type="spellEnd"/>
      <w:r w:rsidR="00063F5C" w:rsidRPr="00B0339F">
        <w:rPr>
          <w:snapToGrid/>
          <w:sz w:val="20"/>
        </w:rPr>
        <w:t xml:space="preserve"> de droits de </w:t>
      </w:r>
      <w:proofErr w:type="spellStart"/>
      <w:r w:rsidR="00063F5C" w:rsidRPr="00B0339F">
        <w:rPr>
          <w:snapToGrid/>
          <w:sz w:val="20"/>
        </w:rPr>
        <w:t>l’homme</w:t>
      </w:r>
      <w:proofErr w:type="spellEnd"/>
      <w:r w:rsidR="00063F5C" w:rsidRPr="00B0339F">
        <w:rPr>
          <w:snapToGrid/>
          <w:sz w:val="20"/>
        </w:rPr>
        <w:t>, d</w:t>
      </w:r>
      <w:r w:rsidR="00A25208" w:rsidRPr="00B0339F">
        <w:rPr>
          <w:snapToGrid/>
          <w:sz w:val="20"/>
        </w:rPr>
        <w:t>e</w:t>
      </w:r>
      <w:r w:rsidR="00063F5C" w:rsidRPr="00B0339F">
        <w:rPr>
          <w:snapToGrid/>
          <w:sz w:val="20"/>
        </w:rPr>
        <w:t xml:space="preserve"> </w:t>
      </w:r>
      <w:proofErr w:type="spellStart"/>
      <w:r w:rsidR="00063F5C" w:rsidRPr="00B0339F">
        <w:rPr>
          <w:snapToGrid/>
          <w:sz w:val="20"/>
        </w:rPr>
        <w:t>développement</w:t>
      </w:r>
      <w:proofErr w:type="spellEnd"/>
      <w:r w:rsidR="00063F5C" w:rsidRPr="00B0339F">
        <w:rPr>
          <w:snapToGrid/>
          <w:sz w:val="20"/>
        </w:rPr>
        <w:t xml:space="preserve"> durable et d</w:t>
      </w:r>
      <w:r w:rsidR="00A25208" w:rsidRPr="00B0339F">
        <w:rPr>
          <w:snapToGrid/>
          <w:sz w:val="20"/>
        </w:rPr>
        <w:t>e</w:t>
      </w:r>
      <w:r w:rsidR="00063F5C" w:rsidRPr="00B0339F">
        <w:rPr>
          <w:snapToGrid/>
          <w:sz w:val="20"/>
        </w:rPr>
        <w:t xml:space="preserve"> respect </w:t>
      </w:r>
      <w:proofErr w:type="spellStart"/>
      <w:r w:rsidR="00063F5C" w:rsidRPr="00B0339F">
        <w:rPr>
          <w:snapToGrid/>
          <w:sz w:val="20"/>
        </w:rPr>
        <w:t>mutuel</w:t>
      </w:r>
      <w:proofErr w:type="spellEnd"/>
      <w:r w:rsidRPr="00B0339F">
        <w:rPr>
          <w:snapToGrid/>
          <w:sz w:val="20"/>
        </w:rPr>
        <w:t xml:space="preserve"> </w:t>
      </w:r>
      <w:r w:rsidR="00A25208" w:rsidRPr="00B0339F">
        <w:rPr>
          <w:snapToGrid/>
          <w:sz w:val="20"/>
        </w:rPr>
        <w:t>(a</w:t>
      </w:r>
      <w:r w:rsidRPr="00B0339F">
        <w:rPr>
          <w:snapToGrid/>
          <w:sz w:val="20"/>
        </w:rPr>
        <w:t>rticle 2.1)</w:t>
      </w:r>
      <w:r w:rsidR="00A25208" w:rsidRPr="00B0339F">
        <w:rPr>
          <w:snapToGrid/>
          <w:sz w:val="20"/>
        </w:rPr>
        <w:t> </w:t>
      </w:r>
      <w:r w:rsidRPr="00B0339F">
        <w:rPr>
          <w:snapToGrid/>
          <w:sz w:val="20"/>
        </w:rPr>
        <w:t>;</w:t>
      </w:r>
    </w:p>
    <w:p w:rsidR="00D420E8" w:rsidRPr="00B0339F" w:rsidRDefault="00D420E8" w:rsidP="00B0339F">
      <w:pPr>
        <w:pStyle w:val="ListParagraph"/>
        <w:numPr>
          <w:ilvl w:val="0"/>
          <w:numId w:val="9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promo</w:t>
      </w:r>
      <w:r w:rsidR="00A25208" w:rsidRPr="00B0339F">
        <w:rPr>
          <w:snapToGrid/>
          <w:sz w:val="20"/>
        </w:rPr>
        <w:t>uvoir</w:t>
      </w:r>
      <w:proofErr w:type="spellEnd"/>
      <w:r w:rsidR="00A25208" w:rsidRPr="00B0339F">
        <w:rPr>
          <w:snapToGrid/>
          <w:sz w:val="20"/>
        </w:rPr>
        <w:t xml:space="preserve"> la </w:t>
      </w:r>
      <w:proofErr w:type="spellStart"/>
      <w:r w:rsidR="00A25208" w:rsidRPr="00B0339F">
        <w:rPr>
          <w:snapToGrid/>
          <w:sz w:val="20"/>
        </w:rPr>
        <w:t>coopération</w:t>
      </w:r>
      <w:proofErr w:type="spellEnd"/>
      <w:r w:rsidR="00A25208" w:rsidRPr="00B0339F">
        <w:rPr>
          <w:snapToGrid/>
          <w:sz w:val="20"/>
        </w:rPr>
        <w:t xml:space="preserve"> et </w:t>
      </w:r>
      <w:proofErr w:type="spellStart"/>
      <w:r w:rsidR="00A25208" w:rsidRPr="00B0339F">
        <w:rPr>
          <w:snapToGrid/>
          <w:sz w:val="20"/>
        </w:rPr>
        <w:t>l’assistance</w:t>
      </w:r>
      <w:proofErr w:type="spellEnd"/>
      <w:r w:rsidR="00A25208"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international</w:t>
      </w:r>
      <w:r w:rsidR="00A25208" w:rsidRPr="00B0339F">
        <w:rPr>
          <w:snapToGrid/>
          <w:sz w:val="20"/>
        </w:rPr>
        <w:t>es</w:t>
      </w:r>
      <w:proofErr w:type="spellEnd"/>
      <w:r w:rsidRPr="00B0339F">
        <w:rPr>
          <w:snapToGrid/>
          <w:sz w:val="20"/>
        </w:rPr>
        <w:t xml:space="preserve"> (</w:t>
      </w:r>
      <w:r w:rsidR="00A25208" w:rsidRPr="00B0339F">
        <w:rPr>
          <w:snapToGrid/>
          <w:sz w:val="20"/>
        </w:rPr>
        <w:t>a</w:t>
      </w:r>
      <w:r w:rsidRPr="00B0339F">
        <w:rPr>
          <w:snapToGrid/>
          <w:sz w:val="20"/>
        </w:rPr>
        <w:t>rticles 19-20).</w:t>
      </w:r>
    </w:p>
    <w:p w:rsidR="00D420E8" w:rsidRPr="00B35EAF" w:rsidRDefault="00A25208" w:rsidP="00B0339F">
      <w:pPr>
        <w:spacing w:before="0" w:after="60" w:line="280" w:lineRule="exact"/>
        <w:ind w:left="851"/>
        <w:rPr>
          <w:snapToGrid/>
          <w:sz w:val="20"/>
          <w:lang w:val="fr-FR"/>
        </w:rPr>
      </w:pPr>
      <w:r w:rsidRPr="00B35EAF">
        <w:rPr>
          <w:snapToGrid/>
          <w:sz w:val="20"/>
          <w:lang w:val="fr-FR"/>
        </w:rPr>
        <w:t xml:space="preserve">Chaque </w:t>
      </w:r>
      <w:r w:rsidR="00026FBC" w:rsidRPr="00B35EAF">
        <w:rPr>
          <w:snapToGrid/>
          <w:sz w:val="20"/>
          <w:lang w:val="fr-FR"/>
        </w:rPr>
        <w:t>État</w:t>
      </w:r>
      <w:r w:rsidRPr="00B35EAF">
        <w:rPr>
          <w:snapToGrid/>
          <w:sz w:val="20"/>
          <w:lang w:val="fr-FR"/>
        </w:rPr>
        <w:t xml:space="preserve"> partie à la </w:t>
      </w:r>
      <w:r w:rsidR="00D420E8" w:rsidRPr="00B35EAF">
        <w:rPr>
          <w:snapToGrid/>
          <w:sz w:val="20"/>
          <w:lang w:val="fr-FR"/>
        </w:rPr>
        <w:t xml:space="preserve">Convention </w:t>
      </w:r>
      <w:r w:rsidRPr="00B35EAF">
        <w:rPr>
          <w:snapToGrid/>
          <w:sz w:val="20"/>
          <w:lang w:val="fr-FR"/>
        </w:rPr>
        <w:t>devra élaborer une politique en matière de PCI adaptée à son propre contexte</w:t>
      </w:r>
      <w:r w:rsidR="00D420E8" w:rsidRPr="00B35EAF">
        <w:rPr>
          <w:snapToGrid/>
          <w:sz w:val="20"/>
          <w:lang w:val="fr-FR"/>
        </w:rPr>
        <w:t xml:space="preserve">. </w:t>
      </w:r>
      <w:r w:rsidRPr="00B35EAF">
        <w:rPr>
          <w:snapToGrid/>
          <w:sz w:val="20"/>
          <w:lang w:val="fr-FR"/>
        </w:rPr>
        <w:t xml:space="preserve">Les </w:t>
      </w:r>
      <w:r w:rsidR="00026FBC" w:rsidRPr="00B35EAF">
        <w:rPr>
          <w:snapToGrid/>
          <w:sz w:val="20"/>
          <w:lang w:val="fr-FR"/>
        </w:rPr>
        <w:t>États</w:t>
      </w:r>
      <w:r w:rsidR="00713DCF" w:rsidRPr="00B35EAF">
        <w:rPr>
          <w:snapToGrid/>
          <w:sz w:val="20"/>
          <w:lang w:val="fr-FR"/>
        </w:rPr>
        <w:t xml:space="preserve"> disposent </w:t>
      </w:r>
      <w:r w:rsidRPr="00B35EAF">
        <w:rPr>
          <w:snapToGrid/>
          <w:sz w:val="20"/>
          <w:lang w:val="fr-FR"/>
        </w:rPr>
        <w:t>d</w:t>
      </w:r>
      <w:r w:rsidR="00713DCF" w:rsidRPr="00B35EAF">
        <w:rPr>
          <w:snapToGrid/>
          <w:sz w:val="20"/>
          <w:lang w:val="fr-FR"/>
        </w:rPr>
        <w:t>’</w:t>
      </w:r>
      <w:r w:rsidRPr="00B35EAF">
        <w:rPr>
          <w:snapToGrid/>
          <w:sz w:val="20"/>
          <w:lang w:val="fr-FR"/>
        </w:rPr>
        <w:t xml:space="preserve">éléments très divers du PCI sur leur territoire et </w:t>
      </w:r>
      <w:r w:rsidR="00713DCF" w:rsidRPr="00B35EAF">
        <w:rPr>
          <w:snapToGrid/>
          <w:sz w:val="20"/>
          <w:lang w:val="fr-FR"/>
        </w:rPr>
        <w:t xml:space="preserve"> de </w:t>
      </w:r>
      <w:r w:rsidRPr="00B35EAF">
        <w:rPr>
          <w:snapToGrid/>
          <w:sz w:val="20"/>
          <w:lang w:val="fr-FR"/>
        </w:rPr>
        <w:t xml:space="preserve">diverses communautés </w:t>
      </w:r>
      <w:r w:rsidR="00713DCF" w:rsidRPr="00B35EAF">
        <w:rPr>
          <w:snapToGrid/>
          <w:sz w:val="20"/>
          <w:lang w:val="fr-FR"/>
        </w:rPr>
        <w:t xml:space="preserve">y étant </w:t>
      </w:r>
      <w:r w:rsidRPr="00B35EAF">
        <w:rPr>
          <w:snapToGrid/>
          <w:sz w:val="20"/>
          <w:lang w:val="fr-FR"/>
        </w:rPr>
        <w:t>associées</w:t>
      </w:r>
      <w:r w:rsidR="00D420E8" w:rsidRPr="00B35EAF">
        <w:rPr>
          <w:snapToGrid/>
          <w:sz w:val="20"/>
          <w:lang w:val="fr-FR"/>
        </w:rPr>
        <w:t xml:space="preserve">. </w:t>
      </w:r>
      <w:r w:rsidRPr="00B35EAF">
        <w:rPr>
          <w:snapToGrid/>
          <w:sz w:val="20"/>
          <w:lang w:val="fr-FR"/>
        </w:rPr>
        <w:t>Ils peuvent avoir des disposi</w:t>
      </w:r>
      <w:r w:rsidR="00B33906" w:rsidRPr="00B35EAF">
        <w:rPr>
          <w:snapToGrid/>
          <w:sz w:val="20"/>
          <w:lang w:val="fr-FR"/>
        </w:rPr>
        <w:t xml:space="preserve">tions </w:t>
      </w:r>
      <w:r w:rsidR="00773004" w:rsidRPr="00B35EAF">
        <w:rPr>
          <w:snapToGrid/>
          <w:sz w:val="20"/>
          <w:lang w:val="fr-FR"/>
        </w:rPr>
        <w:t>juridiques</w:t>
      </w:r>
      <w:r w:rsidR="00B33906" w:rsidRPr="00B35EAF">
        <w:rPr>
          <w:snapToGrid/>
          <w:sz w:val="20"/>
          <w:lang w:val="fr-FR"/>
        </w:rPr>
        <w:t xml:space="preserve"> et administrative</w:t>
      </w:r>
      <w:r w:rsidR="001F78CB" w:rsidRPr="00B35EAF">
        <w:rPr>
          <w:snapToGrid/>
          <w:sz w:val="20"/>
          <w:lang w:val="fr-FR"/>
        </w:rPr>
        <w:t>s</w:t>
      </w:r>
      <w:r w:rsidR="00D420E8" w:rsidRPr="00B35EAF">
        <w:rPr>
          <w:snapToGrid/>
          <w:sz w:val="20"/>
          <w:lang w:val="fr-FR"/>
        </w:rPr>
        <w:t xml:space="preserve">, </w:t>
      </w:r>
      <w:r w:rsidR="00B33906" w:rsidRPr="00B35EAF">
        <w:rPr>
          <w:snapToGrid/>
          <w:sz w:val="20"/>
          <w:lang w:val="fr-FR"/>
        </w:rPr>
        <w:t xml:space="preserve">des influences régionales et internationales, des raisons pour ratifier la </w:t>
      </w:r>
      <w:r w:rsidR="00D420E8" w:rsidRPr="00B35EAF">
        <w:rPr>
          <w:snapToGrid/>
          <w:sz w:val="20"/>
          <w:lang w:val="fr-FR"/>
        </w:rPr>
        <w:t>Convention</w:t>
      </w:r>
      <w:r w:rsidR="00B33906" w:rsidRPr="00B35EAF">
        <w:rPr>
          <w:snapToGrid/>
          <w:sz w:val="20"/>
          <w:lang w:val="fr-FR"/>
        </w:rPr>
        <w:t xml:space="preserve"> </w:t>
      </w:r>
      <w:r w:rsidR="00713DCF" w:rsidRPr="00B35EAF">
        <w:rPr>
          <w:snapToGrid/>
          <w:sz w:val="20"/>
          <w:lang w:val="fr-FR"/>
        </w:rPr>
        <w:t>ainsi que</w:t>
      </w:r>
      <w:r w:rsidR="00B33906" w:rsidRPr="00B35EAF">
        <w:rPr>
          <w:snapToGrid/>
          <w:sz w:val="20"/>
          <w:lang w:val="fr-FR"/>
        </w:rPr>
        <w:t xml:space="preserve"> des contextes s</w:t>
      </w:r>
      <w:r w:rsidR="00D420E8" w:rsidRPr="00B35EAF">
        <w:rPr>
          <w:snapToGrid/>
          <w:sz w:val="20"/>
          <w:lang w:val="fr-FR"/>
        </w:rPr>
        <w:t>ociopoliti</w:t>
      </w:r>
      <w:r w:rsidR="00B33906" w:rsidRPr="00B35EAF">
        <w:rPr>
          <w:snapToGrid/>
          <w:sz w:val="20"/>
          <w:lang w:val="fr-FR"/>
        </w:rPr>
        <w:t>ques, historiques et économiques différents</w:t>
      </w:r>
      <w:r w:rsidR="00D420E8" w:rsidRPr="00B35EAF">
        <w:rPr>
          <w:snapToGrid/>
          <w:sz w:val="20"/>
          <w:lang w:val="fr-FR"/>
        </w:rPr>
        <w:t xml:space="preserve">. </w:t>
      </w:r>
      <w:r w:rsidR="00B33906" w:rsidRPr="00B35EAF">
        <w:rPr>
          <w:snapToGrid/>
          <w:sz w:val="20"/>
          <w:lang w:val="fr-FR"/>
        </w:rPr>
        <w:t>Les institutions ou organisations d’aide à la sauvegarde ne sont pas nécessairement toutes établies, financées ou soutenues par l’</w:t>
      </w:r>
      <w:r w:rsidR="00026FBC" w:rsidRPr="00B35EAF">
        <w:rPr>
          <w:snapToGrid/>
          <w:sz w:val="20"/>
          <w:lang w:val="fr-FR"/>
        </w:rPr>
        <w:t>État</w:t>
      </w:r>
      <w:r w:rsidR="00D420E8" w:rsidRPr="00B35EAF">
        <w:rPr>
          <w:snapToGrid/>
          <w:sz w:val="20"/>
          <w:lang w:val="fr-FR"/>
        </w:rPr>
        <w:t xml:space="preserve">. </w:t>
      </w:r>
      <w:r w:rsidR="00B33906" w:rsidRPr="00B35EAF">
        <w:rPr>
          <w:snapToGrid/>
          <w:sz w:val="20"/>
          <w:lang w:val="fr-FR"/>
        </w:rPr>
        <w:t xml:space="preserve">Certaines </w:t>
      </w:r>
      <w:r w:rsidR="000519C0" w:rsidRPr="00B35EAF">
        <w:rPr>
          <w:snapToGrid/>
          <w:sz w:val="20"/>
          <w:lang w:val="fr-FR"/>
        </w:rPr>
        <w:t>organisations communautaires ou de la société civile peuvent</w:t>
      </w:r>
      <w:r w:rsidR="00881389" w:rsidRPr="00B35EAF">
        <w:rPr>
          <w:snapToGrid/>
          <w:sz w:val="20"/>
          <w:lang w:val="fr-FR"/>
        </w:rPr>
        <w:t>, par exemple,</w:t>
      </w:r>
      <w:r w:rsidR="000519C0" w:rsidRPr="00B35EAF">
        <w:rPr>
          <w:snapToGrid/>
          <w:sz w:val="20"/>
          <w:lang w:val="fr-FR"/>
        </w:rPr>
        <w:t xml:space="preserve"> préférer rester indépendantes</w:t>
      </w:r>
      <w:r w:rsidR="00D420E8" w:rsidRPr="00B35EAF">
        <w:rPr>
          <w:snapToGrid/>
          <w:sz w:val="20"/>
          <w:lang w:val="fr-FR"/>
        </w:rPr>
        <w:t xml:space="preserve">. </w:t>
      </w:r>
      <w:r w:rsidR="000519C0" w:rsidRPr="00B35EAF">
        <w:rPr>
          <w:snapToGrid/>
          <w:sz w:val="20"/>
          <w:lang w:val="fr-FR"/>
        </w:rPr>
        <w:t>Le lien entre l’</w:t>
      </w:r>
      <w:r w:rsidR="00026FBC" w:rsidRPr="00B35EAF">
        <w:rPr>
          <w:snapToGrid/>
          <w:sz w:val="20"/>
          <w:lang w:val="fr-FR"/>
        </w:rPr>
        <w:t>État</w:t>
      </w:r>
      <w:r w:rsidR="000519C0" w:rsidRPr="00B35EAF">
        <w:rPr>
          <w:snapToGrid/>
          <w:sz w:val="20"/>
          <w:lang w:val="fr-FR"/>
        </w:rPr>
        <w:t>, les institutions</w:t>
      </w:r>
      <w:r w:rsidR="00B0009C" w:rsidRPr="00B35EAF">
        <w:rPr>
          <w:snapToGrid/>
          <w:sz w:val="20"/>
          <w:lang w:val="fr-FR"/>
        </w:rPr>
        <w:t>,</w:t>
      </w:r>
      <w:r w:rsidR="000519C0" w:rsidRPr="00B35EAF">
        <w:rPr>
          <w:snapToGrid/>
          <w:sz w:val="20"/>
          <w:lang w:val="fr-FR"/>
        </w:rPr>
        <w:t xml:space="preserve"> les ON</w:t>
      </w:r>
      <w:r w:rsidR="00881389" w:rsidRPr="00B35EAF">
        <w:rPr>
          <w:snapToGrid/>
          <w:sz w:val="20"/>
          <w:lang w:val="fr-FR"/>
        </w:rPr>
        <w:t>G</w:t>
      </w:r>
      <w:r w:rsidR="000519C0" w:rsidRPr="00B35EAF">
        <w:rPr>
          <w:snapToGrid/>
          <w:sz w:val="20"/>
          <w:lang w:val="fr-FR"/>
        </w:rPr>
        <w:t xml:space="preserve"> et </w:t>
      </w:r>
      <w:r w:rsidR="00B0009C" w:rsidRPr="00B35EAF">
        <w:rPr>
          <w:snapToGrid/>
          <w:sz w:val="20"/>
          <w:lang w:val="fr-FR"/>
        </w:rPr>
        <w:t xml:space="preserve"> les </w:t>
      </w:r>
      <w:r w:rsidR="00D420E8" w:rsidRPr="00B35EAF">
        <w:rPr>
          <w:snapToGrid/>
          <w:sz w:val="20"/>
          <w:lang w:val="fr-FR"/>
        </w:rPr>
        <w:t>diff</w:t>
      </w:r>
      <w:r w:rsidR="000519C0" w:rsidRPr="00B35EAF">
        <w:rPr>
          <w:snapToGrid/>
          <w:sz w:val="20"/>
          <w:lang w:val="fr-FR"/>
        </w:rPr>
        <w:t>é</w:t>
      </w:r>
      <w:r w:rsidR="00D420E8" w:rsidRPr="00B35EAF">
        <w:rPr>
          <w:snapToGrid/>
          <w:sz w:val="20"/>
          <w:lang w:val="fr-FR"/>
        </w:rPr>
        <w:t>rent</w:t>
      </w:r>
      <w:r w:rsidR="000519C0" w:rsidRPr="00B35EAF">
        <w:rPr>
          <w:snapToGrid/>
          <w:sz w:val="20"/>
          <w:lang w:val="fr-FR"/>
        </w:rPr>
        <w:t>es</w:t>
      </w:r>
      <w:r w:rsidR="00D420E8" w:rsidRPr="00B35EAF">
        <w:rPr>
          <w:snapToGrid/>
          <w:sz w:val="20"/>
          <w:lang w:val="fr-FR"/>
        </w:rPr>
        <w:t xml:space="preserve"> commun</w:t>
      </w:r>
      <w:r w:rsidR="000519C0" w:rsidRPr="00B35EAF">
        <w:rPr>
          <w:snapToGrid/>
          <w:sz w:val="20"/>
          <w:lang w:val="fr-FR"/>
        </w:rPr>
        <w:t>autés a</w:t>
      </w:r>
      <w:r w:rsidR="00B0009C" w:rsidRPr="00B35EAF">
        <w:rPr>
          <w:snapToGrid/>
          <w:sz w:val="20"/>
          <w:lang w:val="fr-FR"/>
        </w:rPr>
        <w:t>ura</w:t>
      </w:r>
      <w:r w:rsidR="000519C0" w:rsidRPr="00B35EAF">
        <w:rPr>
          <w:snapToGrid/>
          <w:sz w:val="20"/>
          <w:lang w:val="fr-FR"/>
        </w:rPr>
        <w:t xml:space="preserve"> une incidence sur la façon dont les politiques sont élaborées et</w:t>
      </w:r>
      <w:r w:rsidR="00713DCF" w:rsidRPr="00B35EAF">
        <w:rPr>
          <w:snapToGrid/>
          <w:sz w:val="20"/>
          <w:lang w:val="fr-FR"/>
        </w:rPr>
        <w:t xml:space="preserve"> sur </w:t>
      </w:r>
      <w:r w:rsidR="00B0009C" w:rsidRPr="00B35EAF">
        <w:rPr>
          <w:snapToGrid/>
          <w:sz w:val="20"/>
          <w:lang w:val="fr-FR"/>
        </w:rPr>
        <w:t xml:space="preserve"> la manière </w:t>
      </w:r>
      <w:r w:rsidR="000519C0" w:rsidRPr="00B35EAF">
        <w:rPr>
          <w:snapToGrid/>
          <w:sz w:val="20"/>
          <w:lang w:val="fr-FR"/>
        </w:rPr>
        <w:t>dont les initiatives de l’</w:t>
      </w:r>
      <w:r w:rsidR="00026FBC" w:rsidRPr="00B35EAF">
        <w:rPr>
          <w:snapToGrid/>
          <w:sz w:val="20"/>
          <w:lang w:val="fr-FR"/>
        </w:rPr>
        <w:t>État</w:t>
      </w:r>
      <w:r w:rsidR="000519C0" w:rsidRPr="00B35EAF">
        <w:rPr>
          <w:snapToGrid/>
          <w:sz w:val="20"/>
          <w:lang w:val="fr-FR"/>
        </w:rPr>
        <w:t xml:space="preserve"> sont considérées par diverses parties prenantes</w:t>
      </w:r>
      <w:r w:rsidR="00D420E8" w:rsidRPr="00B35EAF">
        <w:rPr>
          <w:snapToGrid/>
          <w:sz w:val="20"/>
          <w:lang w:val="fr-FR"/>
        </w:rPr>
        <w:t>.</w:t>
      </w:r>
    </w:p>
    <w:p w:rsidR="00D420E8" w:rsidRPr="00B0339F" w:rsidRDefault="000519C0" w:rsidP="00B0339F">
      <w:pPr>
        <w:spacing w:before="0" w:after="60" w:line="280" w:lineRule="exact"/>
        <w:ind w:left="851"/>
        <w:rPr>
          <w:snapToGrid/>
          <w:sz w:val="20"/>
        </w:rPr>
      </w:pPr>
      <w:r w:rsidRPr="00B0339F">
        <w:rPr>
          <w:snapToGrid/>
          <w:sz w:val="20"/>
        </w:rPr>
        <w:t xml:space="preserve">La </w:t>
      </w:r>
      <w:proofErr w:type="spellStart"/>
      <w:r w:rsidRPr="00B0339F">
        <w:rPr>
          <w:snapToGrid/>
          <w:sz w:val="20"/>
        </w:rPr>
        <w:t>politique</w:t>
      </w:r>
      <w:proofErr w:type="spellEnd"/>
      <w:r w:rsidRPr="00B0339F">
        <w:rPr>
          <w:snapToGrid/>
          <w:sz w:val="20"/>
        </w:rPr>
        <w:t xml:space="preserve"> relative au PCI </w:t>
      </w:r>
      <w:proofErr w:type="spellStart"/>
      <w:r w:rsidR="001F78CB" w:rsidRPr="00B0339F">
        <w:rPr>
          <w:snapToGrid/>
          <w:sz w:val="20"/>
        </w:rPr>
        <w:t>p</w:t>
      </w:r>
      <w:r w:rsidR="00881389" w:rsidRPr="00B0339F">
        <w:rPr>
          <w:snapToGrid/>
          <w:sz w:val="20"/>
        </w:rPr>
        <w:t>eut</w:t>
      </w:r>
      <w:proofErr w:type="spellEnd"/>
      <w:r w:rsidR="00881389" w:rsidRPr="00B0339F">
        <w:rPr>
          <w:snapToGrid/>
          <w:sz w:val="20"/>
        </w:rPr>
        <w:t xml:space="preserve"> </w:t>
      </w:r>
      <w:proofErr w:type="spellStart"/>
      <w:r w:rsidR="00881389" w:rsidRPr="00B0339F">
        <w:rPr>
          <w:snapToGrid/>
          <w:sz w:val="20"/>
        </w:rPr>
        <w:t>donc</w:t>
      </w:r>
      <w:proofErr w:type="spellEnd"/>
      <w:r w:rsidR="00881389" w:rsidRPr="00B0339F">
        <w:rPr>
          <w:snapToGrid/>
          <w:sz w:val="20"/>
        </w:rPr>
        <w:t xml:space="preserve"> </w:t>
      </w:r>
      <w:proofErr w:type="spellStart"/>
      <w:r w:rsidR="00881389" w:rsidRPr="00B0339F">
        <w:rPr>
          <w:snapToGrid/>
          <w:sz w:val="20"/>
        </w:rPr>
        <w:t>p</w:t>
      </w:r>
      <w:r w:rsidR="001F78CB" w:rsidRPr="00B0339F">
        <w:rPr>
          <w:snapToGrid/>
          <w:sz w:val="20"/>
        </w:rPr>
        <w:t>rend</w:t>
      </w:r>
      <w:r w:rsidR="00881389" w:rsidRPr="00B0339F">
        <w:rPr>
          <w:snapToGrid/>
          <w:sz w:val="20"/>
        </w:rPr>
        <w:t>re</w:t>
      </w:r>
      <w:proofErr w:type="spellEnd"/>
      <w:r w:rsidR="001F78CB" w:rsidRPr="00B0339F">
        <w:rPr>
          <w:snapToGrid/>
          <w:sz w:val="20"/>
        </w:rPr>
        <w:t xml:space="preserve"> </w:t>
      </w:r>
      <w:proofErr w:type="spellStart"/>
      <w:r w:rsidR="001F78CB" w:rsidRPr="00B0339F">
        <w:rPr>
          <w:snapToGrid/>
          <w:sz w:val="20"/>
        </w:rPr>
        <w:t>diverses</w:t>
      </w:r>
      <w:proofErr w:type="spellEnd"/>
      <w:r w:rsidR="001F78CB" w:rsidRPr="00B0339F">
        <w:rPr>
          <w:snapToGrid/>
          <w:sz w:val="20"/>
        </w:rPr>
        <w:t xml:space="preserve"> </w:t>
      </w:r>
      <w:proofErr w:type="spellStart"/>
      <w:r w:rsidR="001F78CB" w:rsidRPr="00B0339F">
        <w:rPr>
          <w:snapToGrid/>
          <w:sz w:val="20"/>
        </w:rPr>
        <w:t>formes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mais</w:t>
      </w:r>
      <w:proofErr w:type="spellEnd"/>
      <w:r w:rsidR="00881389" w:rsidRPr="00B0339F">
        <w:rPr>
          <w:snapToGrid/>
          <w:sz w:val="20"/>
        </w:rPr>
        <w:t>,</w:t>
      </w:r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dans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l’</w:t>
      </w:r>
      <w:r w:rsidR="001F78CB" w:rsidRPr="00B0339F">
        <w:rPr>
          <w:snapToGrid/>
          <w:sz w:val="20"/>
        </w:rPr>
        <w:t>es</w:t>
      </w:r>
      <w:r w:rsidRPr="00B0339F">
        <w:rPr>
          <w:snapToGrid/>
          <w:sz w:val="20"/>
        </w:rPr>
        <w:t>prit</w:t>
      </w:r>
      <w:proofErr w:type="spellEnd"/>
      <w:r w:rsidRPr="00B0339F">
        <w:rPr>
          <w:snapToGrid/>
          <w:sz w:val="20"/>
        </w:rPr>
        <w:t xml:space="preserve"> de la </w:t>
      </w:r>
      <w:r w:rsidR="00464544" w:rsidRPr="00B0339F">
        <w:rPr>
          <w:snapToGrid/>
          <w:sz w:val="20"/>
        </w:rPr>
        <w:t>Convention</w:t>
      </w:r>
      <w:r w:rsidR="00881389" w:rsidRPr="00B0339F">
        <w:rPr>
          <w:snapToGrid/>
          <w:sz w:val="20"/>
        </w:rPr>
        <w:t>,</w:t>
      </w:r>
      <w:r w:rsidR="00464544"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p</w:t>
      </w:r>
      <w:r w:rsidR="00881389" w:rsidRPr="00B0339F">
        <w:rPr>
          <w:snapToGrid/>
          <w:sz w:val="20"/>
        </w:rPr>
        <w:t>e</w:t>
      </w:r>
      <w:r w:rsidRPr="00B0339F">
        <w:rPr>
          <w:snapToGrid/>
          <w:sz w:val="20"/>
        </w:rPr>
        <w:t>ut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inclure</w:t>
      </w:r>
      <w:proofErr w:type="spellEnd"/>
      <w:r w:rsidRPr="00B0339F">
        <w:rPr>
          <w:snapToGrid/>
          <w:sz w:val="20"/>
        </w:rPr>
        <w:t xml:space="preserve"> des dispositions pour </w:t>
      </w:r>
      <w:r w:rsidR="00D420E8" w:rsidRPr="00B0339F">
        <w:rPr>
          <w:snapToGrid/>
          <w:sz w:val="20"/>
        </w:rPr>
        <w:t>:</w:t>
      </w:r>
    </w:p>
    <w:p w:rsidR="008F474C" w:rsidRPr="00B0339F" w:rsidRDefault="009B085E" w:rsidP="00B0339F">
      <w:pPr>
        <w:pStyle w:val="ListParagraph"/>
        <w:numPr>
          <w:ilvl w:val="0"/>
          <w:numId w:val="9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garantir</w:t>
      </w:r>
      <w:proofErr w:type="spellEnd"/>
      <w:r w:rsidRPr="00B0339F">
        <w:rPr>
          <w:snapToGrid/>
          <w:sz w:val="20"/>
        </w:rPr>
        <w:t xml:space="preserve"> </w:t>
      </w:r>
      <w:r w:rsidR="001F78CB" w:rsidRPr="00B0339F">
        <w:rPr>
          <w:snapToGrid/>
          <w:sz w:val="20"/>
        </w:rPr>
        <w:t xml:space="preserve">que </w:t>
      </w:r>
      <w:proofErr w:type="spellStart"/>
      <w:r w:rsidR="001F78CB" w:rsidRPr="00B0339F">
        <w:rPr>
          <w:snapToGrid/>
          <w:sz w:val="20"/>
        </w:rPr>
        <w:t>l’identification</w:t>
      </w:r>
      <w:proofErr w:type="spellEnd"/>
      <w:r w:rsidR="001F78CB" w:rsidRPr="00B0339F">
        <w:rPr>
          <w:snapToGrid/>
          <w:sz w:val="20"/>
        </w:rPr>
        <w:t xml:space="preserve"> et la </w:t>
      </w:r>
      <w:proofErr w:type="spellStart"/>
      <w:r w:rsidR="001F78CB" w:rsidRPr="00B0339F">
        <w:rPr>
          <w:snapToGrid/>
          <w:sz w:val="20"/>
        </w:rPr>
        <w:t>sauvegarde</w:t>
      </w:r>
      <w:proofErr w:type="spellEnd"/>
      <w:r w:rsidR="001F78CB" w:rsidRPr="00B0339F">
        <w:rPr>
          <w:snapToGrid/>
          <w:sz w:val="20"/>
        </w:rPr>
        <w:t xml:space="preserve"> du PCI </w:t>
      </w:r>
      <w:proofErr w:type="spellStart"/>
      <w:r w:rsidR="001F78CB" w:rsidRPr="00B0339F">
        <w:rPr>
          <w:snapToGrid/>
          <w:sz w:val="20"/>
        </w:rPr>
        <w:t>favorisent</w:t>
      </w:r>
      <w:proofErr w:type="spellEnd"/>
      <w:r w:rsidR="001F78CB" w:rsidRPr="00B0339F">
        <w:rPr>
          <w:snapToGrid/>
          <w:sz w:val="20"/>
        </w:rPr>
        <w:t xml:space="preserve"> la </w:t>
      </w:r>
      <w:proofErr w:type="spellStart"/>
      <w:r w:rsidR="001F78CB" w:rsidRPr="00B0339F">
        <w:rPr>
          <w:snapToGrid/>
          <w:sz w:val="20"/>
        </w:rPr>
        <w:t>diversité</w:t>
      </w:r>
      <w:proofErr w:type="spellEnd"/>
      <w:r w:rsidR="001F78CB" w:rsidRPr="00B0339F">
        <w:rPr>
          <w:snapToGrid/>
          <w:sz w:val="20"/>
        </w:rPr>
        <w:t xml:space="preserve"> </w:t>
      </w:r>
      <w:proofErr w:type="spellStart"/>
      <w:r w:rsidR="001F78CB" w:rsidRPr="00B0339F">
        <w:rPr>
          <w:snapToGrid/>
          <w:sz w:val="20"/>
        </w:rPr>
        <w:t>culturelle</w:t>
      </w:r>
      <w:proofErr w:type="spellEnd"/>
      <w:r w:rsidR="001F78CB" w:rsidRPr="00B0339F">
        <w:rPr>
          <w:snapToGrid/>
          <w:sz w:val="20"/>
        </w:rPr>
        <w:t xml:space="preserve">, les droits de </w:t>
      </w:r>
      <w:proofErr w:type="spellStart"/>
      <w:r w:rsidR="001F78CB" w:rsidRPr="00B0339F">
        <w:rPr>
          <w:snapToGrid/>
          <w:sz w:val="20"/>
        </w:rPr>
        <w:t>l’homme</w:t>
      </w:r>
      <w:proofErr w:type="spellEnd"/>
      <w:r w:rsidR="001F78CB" w:rsidRPr="00B0339F">
        <w:rPr>
          <w:snapToGrid/>
          <w:sz w:val="20"/>
        </w:rPr>
        <w:t xml:space="preserve">, le </w:t>
      </w:r>
      <w:proofErr w:type="spellStart"/>
      <w:r w:rsidR="001F78CB" w:rsidRPr="00B0339F">
        <w:rPr>
          <w:snapToGrid/>
          <w:sz w:val="20"/>
        </w:rPr>
        <w:t>développement</w:t>
      </w:r>
      <w:proofErr w:type="spellEnd"/>
      <w:r w:rsidR="001F78CB" w:rsidRPr="00B0339F">
        <w:rPr>
          <w:snapToGrid/>
          <w:sz w:val="20"/>
        </w:rPr>
        <w:t xml:space="preserve"> durable et le respect </w:t>
      </w:r>
      <w:proofErr w:type="spellStart"/>
      <w:r w:rsidR="001F78CB" w:rsidRPr="00B0339F">
        <w:rPr>
          <w:snapToGrid/>
          <w:sz w:val="20"/>
        </w:rPr>
        <w:t>mutuel</w:t>
      </w:r>
      <w:proofErr w:type="spellEnd"/>
      <w:r w:rsidR="001F78CB" w:rsidRPr="00B0339F">
        <w:rPr>
          <w:snapToGrid/>
          <w:sz w:val="20"/>
        </w:rPr>
        <w:t xml:space="preserve"> au sein des </w:t>
      </w:r>
      <w:proofErr w:type="spellStart"/>
      <w:r w:rsidR="001F78CB" w:rsidRPr="00B0339F">
        <w:rPr>
          <w:snapToGrid/>
          <w:sz w:val="20"/>
        </w:rPr>
        <w:t>communautés</w:t>
      </w:r>
      <w:proofErr w:type="spellEnd"/>
      <w:r w:rsidR="001F78CB" w:rsidRPr="00B0339F">
        <w:rPr>
          <w:snapToGrid/>
          <w:sz w:val="20"/>
        </w:rPr>
        <w:t xml:space="preserve"> et entre </w:t>
      </w:r>
      <w:proofErr w:type="spellStart"/>
      <w:r w:rsidR="001F78CB" w:rsidRPr="00B0339F">
        <w:rPr>
          <w:snapToGrid/>
          <w:sz w:val="20"/>
        </w:rPr>
        <w:t>elles</w:t>
      </w:r>
      <w:proofErr w:type="spellEnd"/>
      <w:r w:rsidR="000C58DF" w:rsidRPr="00B0339F">
        <w:rPr>
          <w:snapToGrid/>
          <w:sz w:val="20"/>
        </w:rPr>
        <w:t xml:space="preserve"> (</w:t>
      </w:r>
      <w:proofErr w:type="spellStart"/>
      <w:r w:rsidR="001F78CB" w:rsidRPr="00B0339F">
        <w:rPr>
          <w:snapToGrid/>
          <w:sz w:val="20"/>
        </w:rPr>
        <w:t>pré</w:t>
      </w:r>
      <w:r w:rsidR="000C58DF" w:rsidRPr="00B0339F">
        <w:rPr>
          <w:snapToGrid/>
          <w:sz w:val="20"/>
        </w:rPr>
        <w:t>amb</w:t>
      </w:r>
      <w:r w:rsidR="001F78CB" w:rsidRPr="00B0339F">
        <w:rPr>
          <w:snapToGrid/>
          <w:sz w:val="20"/>
        </w:rPr>
        <w:t>u</w:t>
      </w:r>
      <w:r w:rsidR="000C58DF" w:rsidRPr="00B0339F">
        <w:rPr>
          <w:snapToGrid/>
          <w:sz w:val="20"/>
        </w:rPr>
        <w:t>le</w:t>
      </w:r>
      <w:proofErr w:type="spellEnd"/>
      <w:r w:rsidR="000C58DF" w:rsidRPr="00B0339F">
        <w:rPr>
          <w:snapToGrid/>
          <w:sz w:val="20"/>
        </w:rPr>
        <w:t xml:space="preserve">, </w:t>
      </w:r>
      <w:r w:rsidR="001F78CB" w:rsidRPr="00B0339F">
        <w:rPr>
          <w:snapToGrid/>
          <w:sz w:val="20"/>
        </w:rPr>
        <w:t>a</w:t>
      </w:r>
      <w:r w:rsidR="000C58DF" w:rsidRPr="00B0339F">
        <w:rPr>
          <w:snapToGrid/>
          <w:sz w:val="20"/>
        </w:rPr>
        <w:t>rticle 2.1)</w:t>
      </w:r>
      <w:r w:rsidR="001F78CB" w:rsidRPr="00B0339F">
        <w:rPr>
          <w:snapToGrid/>
          <w:sz w:val="20"/>
        </w:rPr>
        <w:t> </w:t>
      </w:r>
      <w:r w:rsidR="008F474C" w:rsidRPr="00B0339F">
        <w:rPr>
          <w:snapToGrid/>
          <w:sz w:val="20"/>
        </w:rPr>
        <w:t>;</w:t>
      </w:r>
    </w:p>
    <w:p w:rsidR="00D420E8" w:rsidRPr="00B0339F" w:rsidRDefault="00DA5279" w:rsidP="00B0339F">
      <w:pPr>
        <w:pStyle w:val="ListParagraph"/>
        <w:numPr>
          <w:ilvl w:val="0"/>
          <w:numId w:val="9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lastRenderedPageBreak/>
        <w:t>établir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ou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renforcer</w:t>
      </w:r>
      <w:proofErr w:type="spellEnd"/>
      <w:r w:rsidRPr="00B0339F">
        <w:rPr>
          <w:snapToGrid/>
          <w:sz w:val="20"/>
        </w:rPr>
        <w:t xml:space="preserve"> les </w:t>
      </w:r>
      <w:proofErr w:type="spellStart"/>
      <w:r w:rsidRPr="00B0339F">
        <w:rPr>
          <w:snapToGrid/>
          <w:sz w:val="20"/>
        </w:rPr>
        <w:t>organes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consultatifs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ou</w:t>
      </w:r>
      <w:proofErr w:type="spellEnd"/>
      <w:r w:rsidRPr="00B0339F">
        <w:rPr>
          <w:snapToGrid/>
          <w:sz w:val="20"/>
        </w:rPr>
        <w:t xml:space="preserve"> les </w:t>
      </w:r>
      <w:proofErr w:type="spellStart"/>
      <w:r w:rsidRPr="00B0339F">
        <w:rPr>
          <w:snapToGrid/>
          <w:sz w:val="20"/>
        </w:rPr>
        <w:t>mécanismes</w:t>
      </w:r>
      <w:proofErr w:type="spellEnd"/>
      <w:r w:rsidRPr="00B0339F">
        <w:rPr>
          <w:snapToGrid/>
          <w:sz w:val="20"/>
        </w:rPr>
        <w:t xml:space="preserve"> de coordination</w:t>
      </w:r>
      <w:r w:rsidR="00294925" w:rsidRPr="00B0339F">
        <w:rPr>
          <w:snapToGrid/>
          <w:sz w:val="20"/>
        </w:rPr>
        <w:t>,</w:t>
      </w:r>
      <w:r w:rsidRPr="00B0339F">
        <w:rPr>
          <w:snapToGrid/>
          <w:sz w:val="20"/>
        </w:rPr>
        <w:t xml:space="preserve"> </w:t>
      </w:r>
      <w:proofErr w:type="spellStart"/>
      <w:r w:rsidR="00294925" w:rsidRPr="00B0339F">
        <w:rPr>
          <w:snapToGrid/>
          <w:sz w:val="20"/>
        </w:rPr>
        <w:t>afin</w:t>
      </w:r>
      <w:proofErr w:type="spellEnd"/>
      <w:r w:rsidR="00294925" w:rsidRPr="00B0339F">
        <w:rPr>
          <w:snapToGrid/>
          <w:sz w:val="20"/>
        </w:rPr>
        <w:t xml:space="preserve"> de</w:t>
      </w:r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garantir</w:t>
      </w:r>
      <w:proofErr w:type="spellEnd"/>
      <w:r w:rsidRPr="00B0339F">
        <w:rPr>
          <w:snapToGrid/>
          <w:sz w:val="20"/>
        </w:rPr>
        <w:t xml:space="preserve"> la </w:t>
      </w:r>
      <w:proofErr w:type="spellStart"/>
      <w:r w:rsidRPr="00B0339F">
        <w:rPr>
          <w:snapToGrid/>
          <w:sz w:val="20"/>
        </w:rPr>
        <w:t>représentation</w:t>
      </w:r>
      <w:proofErr w:type="spellEnd"/>
      <w:r w:rsidRPr="00B0339F">
        <w:rPr>
          <w:snapToGrid/>
          <w:sz w:val="20"/>
        </w:rPr>
        <w:t xml:space="preserve"> des </w:t>
      </w:r>
      <w:proofErr w:type="spellStart"/>
      <w:r w:rsidRPr="00B0339F">
        <w:rPr>
          <w:snapToGrid/>
          <w:sz w:val="20"/>
        </w:rPr>
        <w:t>communautés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dans</w:t>
      </w:r>
      <w:proofErr w:type="spellEnd"/>
      <w:r w:rsidRPr="00B0339F">
        <w:rPr>
          <w:snapToGrid/>
          <w:sz w:val="20"/>
        </w:rPr>
        <w:t xml:space="preserve"> les </w:t>
      </w:r>
      <w:proofErr w:type="spellStart"/>
      <w:r w:rsidRPr="00B0339F">
        <w:rPr>
          <w:snapToGrid/>
          <w:sz w:val="20"/>
        </w:rPr>
        <w:t>activités</w:t>
      </w:r>
      <w:proofErr w:type="spellEnd"/>
      <w:r w:rsidRPr="00B0339F">
        <w:rPr>
          <w:snapToGrid/>
          <w:sz w:val="20"/>
        </w:rPr>
        <w:t xml:space="preserve"> de </w:t>
      </w:r>
      <w:proofErr w:type="spellStart"/>
      <w:r w:rsidRPr="00B0339F">
        <w:rPr>
          <w:snapToGrid/>
          <w:sz w:val="20"/>
        </w:rPr>
        <w:t>sauvegarde</w:t>
      </w:r>
      <w:proofErr w:type="spellEnd"/>
      <w:r w:rsidR="00D420E8" w:rsidRPr="00B0339F">
        <w:rPr>
          <w:snapToGrid/>
          <w:sz w:val="20"/>
        </w:rPr>
        <w:t xml:space="preserve"> (</w:t>
      </w:r>
      <w:r w:rsidR="00294925" w:rsidRPr="00B0339F">
        <w:rPr>
          <w:snapToGrid/>
          <w:sz w:val="20"/>
        </w:rPr>
        <w:t>§</w:t>
      </w:r>
      <w:r w:rsidR="00D420E8" w:rsidRPr="00B0339F">
        <w:rPr>
          <w:snapToGrid/>
          <w:sz w:val="20"/>
        </w:rPr>
        <w:t xml:space="preserve"> 80</w:t>
      </w:r>
      <w:r w:rsidR="00294925" w:rsidRPr="00B0339F">
        <w:rPr>
          <w:snapToGrid/>
          <w:sz w:val="20"/>
        </w:rPr>
        <w:t xml:space="preserve"> des Directives </w:t>
      </w:r>
      <w:proofErr w:type="spellStart"/>
      <w:r w:rsidR="00294925" w:rsidRPr="00B0339F">
        <w:rPr>
          <w:snapToGrid/>
          <w:sz w:val="20"/>
        </w:rPr>
        <w:t>opérationnelles</w:t>
      </w:r>
      <w:proofErr w:type="spellEnd"/>
      <w:r w:rsidR="00D420E8" w:rsidRPr="00B0339F">
        <w:rPr>
          <w:snapToGrid/>
          <w:sz w:val="20"/>
        </w:rPr>
        <w:t>)</w:t>
      </w:r>
      <w:r w:rsidRPr="00B0339F">
        <w:rPr>
          <w:snapToGrid/>
          <w:sz w:val="20"/>
        </w:rPr>
        <w:t> </w:t>
      </w:r>
      <w:r w:rsidR="00D420E8" w:rsidRPr="00B0339F">
        <w:rPr>
          <w:snapToGrid/>
          <w:sz w:val="20"/>
        </w:rPr>
        <w:t xml:space="preserve">; </w:t>
      </w:r>
    </w:p>
    <w:p w:rsidR="00D420E8" w:rsidRPr="00B0339F" w:rsidRDefault="00D420E8" w:rsidP="00B0339F">
      <w:pPr>
        <w:pStyle w:val="ListParagraph"/>
        <w:numPr>
          <w:ilvl w:val="0"/>
          <w:numId w:val="9"/>
        </w:numPr>
        <w:spacing w:before="0" w:after="60" w:line="280" w:lineRule="exact"/>
        <w:ind w:left="1571"/>
        <w:rPr>
          <w:snapToGrid/>
          <w:sz w:val="20"/>
        </w:rPr>
      </w:pPr>
      <w:r w:rsidRPr="00B0339F">
        <w:rPr>
          <w:snapToGrid/>
          <w:sz w:val="20"/>
        </w:rPr>
        <w:t>encourag</w:t>
      </w:r>
      <w:r w:rsidR="00DA5279" w:rsidRPr="00B0339F">
        <w:rPr>
          <w:snapToGrid/>
          <w:sz w:val="20"/>
        </w:rPr>
        <w:t>er la</w:t>
      </w:r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coop</w:t>
      </w:r>
      <w:r w:rsidR="00DA5279" w:rsidRPr="00B0339F">
        <w:rPr>
          <w:snapToGrid/>
          <w:sz w:val="20"/>
        </w:rPr>
        <w:t>é</w:t>
      </w:r>
      <w:r w:rsidRPr="00B0339F">
        <w:rPr>
          <w:snapToGrid/>
          <w:sz w:val="20"/>
        </w:rPr>
        <w:t>ration</w:t>
      </w:r>
      <w:proofErr w:type="spellEnd"/>
      <w:r w:rsidRPr="00B0339F">
        <w:rPr>
          <w:snapToGrid/>
          <w:sz w:val="20"/>
        </w:rPr>
        <w:t xml:space="preserve"> </w:t>
      </w:r>
      <w:r w:rsidR="00DA5279" w:rsidRPr="00B0339F">
        <w:rPr>
          <w:snapToGrid/>
          <w:sz w:val="20"/>
        </w:rPr>
        <w:t xml:space="preserve">et le travail </w:t>
      </w:r>
      <w:proofErr w:type="spellStart"/>
      <w:r w:rsidR="00DA5279" w:rsidRPr="00B0339F">
        <w:rPr>
          <w:snapToGrid/>
          <w:sz w:val="20"/>
        </w:rPr>
        <w:t>en</w:t>
      </w:r>
      <w:proofErr w:type="spellEnd"/>
      <w:r w:rsidR="00DA5279" w:rsidRPr="00B0339F">
        <w:rPr>
          <w:snapToGrid/>
          <w:sz w:val="20"/>
        </w:rPr>
        <w:t xml:space="preserve"> </w:t>
      </w:r>
      <w:proofErr w:type="spellStart"/>
      <w:r w:rsidR="00DA5279" w:rsidRPr="00B0339F">
        <w:rPr>
          <w:snapToGrid/>
          <w:sz w:val="20"/>
        </w:rPr>
        <w:t>réseau</w:t>
      </w:r>
      <w:proofErr w:type="spellEnd"/>
      <w:r w:rsidR="00DA5279" w:rsidRPr="00B0339F">
        <w:rPr>
          <w:snapToGrid/>
          <w:sz w:val="20"/>
        </w:rPr>
        <w:t xml:space="preserve"> entre les </w:t>
      </w:r>
      <w:proofErr w:type="spellStart"/>
      <w:r w:rsidR="00DA5279" w:rsidRPr="00B0339F">
        <w:rPr>
          <w:snapToGrid/>
          <w:sz w:val="20"/>
        </w:rPr>
        <w:t>communautés</w:t>
      </w:r>
      <w:proofErr w:type="spellEnd"/>
      <w:r w:rsidR="00294925" w:rsidRPr="00B0339F">
        <w:rPr>
          <w:snapToGrid/>
          <w:sz w:val="20"/>
        </w:rPr>
        <w:t xml:space="preserve">, </w:t>
      </w:r>
      <w:proofErr w:type="spellStart"/>
      <w:r w:rsidR="00294925" w:rsidRPr="00B0339F">
        <w:rPr>
          <w:snapToGrid/>
          <w:sz w:val="20"/>
        </w:rPr>
        <w:t>ainsi</w:t>
      </w:r>
      <w:proofErr w:type="spellEnd"/>
      <w:r w:rsidR="00294925" w:rsidRPr="00B0339F">
        <w:rPr>
          <w:snapToGrid/>
          <w:sz w:val="20"/>
        </w:rPr>
        <w:t xml:space="preserve"> </w:t>
      </w:r>
      <w:proofErr w:type="spellStart"/>
      <w:r w:rsidR="00294925" w:rsidRPr="00B0339F">
        <w:rPr>
          <w:snapToGrid/>
          <w:sz w:val="20"/>
        </w:rPr>
        <w:t>qu’</w:t>
      </w:r>
      <w:r w:rsidR="00DA5279" w:rsidRPr="00B0339F">
        <w:rPr>
          <w:snapToGrid/>
          <w:sz w:val="20"/>
        </w:rPr>
        <w:t>entre</w:t>
      </w:r>
      <w:proofErr w:type="spellEnd"/>
      <w:r w:rsidR="00DA5279" w:rsidRPr="00B0339F">
        <w:rPr>
          <w:snapToGrid/>
          <w:sz w:val="20"/>
        </w:rPr>
        <w:t xml:space="preserve"> les </w:t>
      </w:r>
      <w:proofErr w:type="spellStart"/>
      <w:r w:rsidR="00DA5279" w:rsidRPr="00B0339F">
        <w:rPr>
          <w:snapToGrid/>
          <w:sz w:val="20"/>
        </w:rPr>
        <w:t>communautés</w:t>
      </w:r>
      <w:proofErr w:type="spellEnd"/>
      <w:r w:rsidR="00DA5279" w:rsidRPr="00B0339F">
        <w:rPr>
          <w:snapToGrid/>
          <w:sz w:val="20"/>
        </w:rPr>
        <w:t xml:space="preserve"> et </w:t>
      </w:r>
      <w:proofErr w:type="spellStart"/>
      <w:r w:rsidR="00DA5279" w:rsidRPr="00B0339F">
        <w:rPr>
          <w:snapToGrid/>
          <w:sz w:val="20"/>
        </w:rPr>
        <w:t>d’autres</w:t>
      </w:r>
      <w:proofErr w:type="spellEnd"/>
      <w:r w:rsidR="00DA5279" w:rsidRPr="00B0339F">
        <w:rPr>
          <w:snapToGrid/>
          <w:sz w:val="20"/>
        </w:rPr>
        <w:t xml:space="preserve"> parties </w:t>
      </w:r>
      <w:proofErr w:type="spellStart"/>
      <w:r w:rsidR="00DA5279" w:rsidRPr="00B0339F">
        <w:rPr>
          <w:snapToGrid/>
          <w:sz w:val="20"/>
        </w:rPr>
        <w:t>prenantes</w:t>
      </w:r>
      <w:proofErr w:type="spellEnd"/>
      <w:r w:rsidRPr="00B0339F">
        <w:rPr>
          <w:snapToGrid/>
          <w:sz w:val="20"/>
        </w:rPr>
        <w:t xml:space="preserve"> (</w:t>
      </w:r>
      <w:r w:rsidR="00294925" w:rsidRPr="00B0339F">
        <w:rPr>
          <w:snapToGrid/>
          <w:sz w:val="20"/>
        </w:rPr>
        <w:t>§§</w:t>
      </w:r>
      <w:r w:rsidRPr="00B0339F">
        <w:rPr>
          <w:snapToGrid/>
          <w:sz w:val="20"/>
        </w:rPr>
        <w:t xml:space="preserve"> 79–80, 86 </w:t>
      </w:r>
      <w:r w:rsidR="00DA5279" w:rsidRPr="00B0339F">
        <w:rPr>
          <w:snapToGrid/>
          <w:sz w:val="20"/>
        </w:rPr>
        <w:t>et</w:t>
      </w:r>
      <w:r w:rsidRPr="00B0339F">
        <w:rPr>
          <w:snapToGrid/>
          <w:sz w:val="20"/>
        </w:rPr>
        <w:t xml:space="preserve"> 88</w:t>
      </w:r>
      <w:r w:rsidR="00294925" w:rsidRPr="00B0339F">
        <w:rPr>
          <w:snapToGrid/>
          <w:sz w:val="20"/>
        </w:rPr>
        <w:t xml:space="preserve"> des Directives </w:t>
      </w:r>
      <w:proofErr w:type="spellStart"/>
      <w:r w:rsidR="00294925" w:rsidRPr="00B0339F">
        <w:rPr>
          <w:snapToGrid/>
          <w:sz w:val="20"/>
        </w:rPr>
        <w:t>opérationnelles</w:t>
      </w:r>
      <w:proofErr w:type="spellEnd"/>
      <w:r w:rsidRPr="00B0339F">
        <w:rPr>
          <w:snapToGrid/>
          <w:sz w:val="20"/>
        </w:rPr>
        <w:t>)</w:t>
      </w:r>
      <w:r w:rsidR="00DA5279" w:rsidRPr="00B0339F">
        <w:rPr>
          <w:snapToGrid/>
          <w:sz w:val="20"/>
        </w:rPr>
        <w:t> </w:t>
      </w:r>
      <w:r w:rsidRPr="00B0339F">
        <w:rPr>
          <w:snapToGrid/>
          <w:sz w:val="20"/>
        </w:rPr>
        <w:t xml:space="preserve">; </w:t>
      </w:r>
    </w:p>
    <w:p w:rsidR="00DD2B3F" w:rsidRPr="00B0339F" w:rsidRDefault="00DA5279" w:rsidP="00B0339F">
      <w:pPr>
        <w:pStyle w:val="ListParagraph"/>
        <w:numPr>
          <w:ilvl w:val="0"/>
          <w:numId w:val="9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garantir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une</w:t>
      </w:r>
      <w:proofErr w:type="spellEnd"/>
      <w:r w:rsidRPr="00B0339F">
        <w:rPr>
          <w:snapToGrid/>
          <w:sz w:val="20"/>
        </w:rPr>
        <w:t xml:space="preserve"> bonne </w:t>
      </w:r>
      <w:proofErr w:type="spellStart"/>
      <w:r w:rsidRPr="00B0339F">
        <w:rPr>
          <w:snapToGrid/>
          <w:sz w:val="20"/>
        </w:rPr>
        <w:t>gestion</w:t>
      </w:r>
      <w:proofErr w:type="spellEnd"/>
      <w:r w:rsidRPr="00B0339F">
        <w:rPr>
          <w:snapToGrid/>
          <w:sz w:val="20"/>
        </w:rPr>
        <w:t xml:space="preserve"> du PCI </w:t>
      </w:r>
      <w:proofErr w:type="spellStart"/>
      <w:r w:rsidR="00686567" w:rsidRPr="00B0339F">
        <w:rPr>
          <w:snapToGrid/>
          <w:sz w:val="20"/>
        </w:rPr>
        <w:t>présent</w:t>
      </w:r>
      <w:proofErr w:type="spellEnd"/>
      <w:r w:rsidR="00686567" w:rsidRPr="00B0339F">
        <w:rPr>
          <w:snapToGrid/>
          <w:sz w:val="20"/>
        </w:rPr>
        <w:t xml:space="preserve"> sur le </w:t>
      </w:r>
      <w:proofErr w:type="spellStart"/>
      <w:r w:rsidR="00686567" w:rsidRPr="00B0339F">
        <w:rPr>
          <w:snapToGrid/>
          <w:sz w:val="20"/>
        </w:rPr>
        <w:t>territoire</w:t>
      </w:r>
      <w:proofErr w:type="spellEnd"/>
      <w:r w:rsidR="00686567" w:rsidRPr="00B0339F">
        <w:rPr>
          <w:snapToGrid/>
          <w:sz w:val="20"/>
        </w:rPr>
        <w:t xml:space="preserve"> de </w:t>
      </w:r>
      <w:proofErr w:type="spellStart"/>
      <w:r w:rsidR="00686567" w:rsidRPr="00B0339F">
        <w:rPr>
          <w:snapToGrid/>
          <w:sz w:val="20"/>
        </w:rPr>
        <w:t>l’</w:t>
      </w:r>
      <w:r w:rsidR="00026FBC" w:rsidRPr="00B0339F">
        <w:rPr>
          <w:snapToGrid/>
          <w:sz w:val="20"/>
        </w:rPr>
        <w:t>État</w:t>
      </w:r>
      <w:proofErr w:type="spellEnd"/>
      <w:r w:rsidR="00686567" w:rsidRPr="00B0339F">
        <w:rPr>
          <w:snapToGrid/>
          <w:sz w:val="20"/>
        </w:rPr>
        <w:t xml:space="preserve"> </w:t>
      </w:r>
      <w:r w:rsidRPr="00B0339F">
        <w:rPr>
          <w:snapToGrid/>
          <w:sz w:val="20"/>
        </w:rPr>
        <w:t xml:space="preserve">et </w:t>
      </w:r>
      <w:proofErr w:type="spellStart"/>
      <w:r w:rsidRPr="00B0339F">
        <w:rPr>
          <w:snapToGrid/>
          <w:sz w:val="20"/>
        </w:rPr>
        <w:t>l’accès</w:t>
      </w:r>
      <w:proofErr w:type="spellEnd"/>
      <w:r w:rsidRPr="00B0339F">
        <w:rPr>
          <w:snapToGrid/>
          <w:sz w:val="20"/>
        </w:rPr>
        <w:t xml:space="preserve"> aux </w:t>
      </w:r>
      <w:proofErr w:type="spellStart"/>
      <w:r w:rsidRPr="00B0339F">
        <w:rPr>
          <w:snapToGrid/>
          <w:sz w:val="20"/>
        </w:rPr>
        <w:t>informations</w:t>
      </w:r>
      <w:proofErr w:type="spellEnd"/>
      <w:r w:rsidRPr="00B0339F">
        <w:rPr>
          <w:snapToGrid/>
          <w:sz w:val="20"/>
        </w:rPr>
        <w:t xml:space="preserve"> le </w:t>
      </w:r>
      <w:proofErr w:type="spellStart"/>
      <w:r w:rsidRPr="00B0339F">
        <w:rPr>
          <w:snapToGrid/>
          <w:sz w:val="20"/>
        </w:rPr>
        <w:t>concernant</w:t>
      </w:r>
      <w:proofErr w:type="spellEnd"/>
      <w:r w:rsidRPr="00B0339F">
        <w:rPr>
          <w:snapToGrid/>
          <w:sz w:val="20"/>
        </w:rPr>
        <w:t xml:space="preserve"> </w:t>
      </w:r>
      <w:r w:rsidR="00DD2B3F" w:rsidRPr="00B0339F">
        <w:rPr>
          <w:snapToGrid/>
          <w:sz w:val="20"/>
        </w:rPr>
        <w:t>(</w:t>
      </w:r>
      <w:r w:rsidRPr="00B0339F">
        <w:rPr>
          <w:snapToGrid/>
          <w:sz w:val="20"/>
        </w:rPr>
        <w:t>a</w:t>
      </w:r>
      <w:r w:rsidR="00DD2B3F" w:rsidRPr="00B0339F">
        <w:rPr>
          <w:snapToGrid/>
          <w:sz w:val="20"/>
        </w:rPr>
        <w:t>rticle 13(d)</w:t>
      </w:r>
      <w:r w:rsidRPr="00B0339F">
        <w:rPr>
          <w:snapToGrid/>
          <w:sz w:val="20"/>
        </w:rPr>
        <w:t> </w:t>
      </w:r>
      <w:r w:rsidR="00DD2B3F" w:rsidRPr="00B0339F">
        <w:rPr>
          <w:snapToGrid/>
          <w:sz w:val="20"/>
        </w:rPr>
        <w:t xml:space="preserve">; </w:t>
      </w:r>
      <w:r w:rsidR="00686567" w:rsidRPr="00B0339F">
        <w:rPr>
          <w:snapToGrid/>
          <w:sz w:val="20"/>
        </w:rPr>
        <w:t>§</w:t>
      </w:r>
      <w:r w:rsidR="00DD2B3F" w:rsidRPr="00B0339F">
        <w:rPr>
          <w:snapToGrid/>
          <w:sz w:val="20"/>
        </w:rPr>
        <w:t xml:space="preserve"> 109</w:t>
      </w:r>
      <w:r w:rsidR="00686567" w:rsidRPr="00B0339F">
        <w:rPr>
          <w:snapToGrid/>
          <w:sz w:val="20"/>
        </w:rPr>
        <w:t xml:space="preserve"> des Directives </w:t>
      </w:r>
      <w:proofErr w:type="spellStart"/>
      <w:r w:rsidR="00686567" w:rsidRPr="00B0339F">
        <w:rPr>
          <w:snapToGrid/>
          <w:sz w:val="20"/>
        </w:rPr>
        <w:t>opérationnelles</w:t>
      </w:r>
      <w:proofErr w:type="spellEnd"/>
      <w:r w:rsidR="00DD2B3F" w:rsidRPr="00B0339F">
        <w:rPr>
          <w:snapToGrid/>
          <w:sz w:val="20"/>
        </w:rPr>
        <w:t>)</w:t>
      </w:r>
      <w:r w:rsidRPr="00B0339F">
        <w:rPr>
          <w:snapToGrid/>
          <w:sz w:val="20"/>
        </w:rPr>
        <w:t> </w:t>
      </w:r>
      <w:r w:rsidR="00D420E8" w:rsidRPr="00B0339F">
        <w:rPr>
          <w:snapToGrid/>
          <w:sz w:val="20"/>
        </w:rPr>
        <w:t>;</w:t>
      </w:r>
    </w:p>
    <w:p w:rsidR="00DD2B3F" w:rsidRPr="00B0339F" w:rsidRDefault="00F83322" w:rsidP="00B0339F">
      <w:pPr>
        <w:pStyle w:val="ListParagraph"/>
        <w:numPr>
          <w:ilvl w:val="0"/>
          <w:numId w:val="9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renforcer</w:t>
      </w:r>
      <w:proofErr w:type="spellEnd"/>
      <w:r w:rsidRPr="00B0339F">
        <w:rPr>
          <w:snapToGrid/>
          <w:sz w:val="20"/>
        </w:rPr>
        <w:t xml:space="preserve"> les </w:t>
      </w:r>
      <w:proofErr w:type="spellStart"/>
      <w:r w:rsidRPr="00B0339F">
        <w:rPr>
          <w:snapToGrid/>
          <w:sz w:val="20"/>
        </w:rPr>
        <w:t>capacités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en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matière</w:t>
      </w:r>
      <w:proofErr w:type="spellEnd"/>
      <w:r w:rsidRPr="00B0339F">
        <w:rPr>
          <w:snapToGrid/>
          <w:sz w:val="20"/>
        </w:rPr>
        <w:t xml:space="preserve"> de </w:t>
      </w:r>
      <w:proofErr w:type="spellStart"/>
      <w:r w:rsidRPr="00B0339F">
        <w:rPr>
          <w:snapToGrid/>
          <w:sz w:val="20"/>
        </w:rPr>
        <w:t>sauvegarde</w:t>
      </w:r>
      <w:proofErr w:type="spellEnd"/>
      <w:r w:rsidR="00464544" w:rsidRPr="00B0339F">
        <w:rPr>
          <w:snapToGrid/>
          <w:sz w:val="20"/>
        </w:rPr>
        <w:t xml:space="preserve"> (13(d)(</w:t>
      </w:r>
      <w:proofErr w:type="spellStart"/>
      <w:r w:rsidR="00464544" w:rsidRPr="00B0339F">
        <w:rPr>
          <w:snapToGrid/>
          <w:sz w:val="20"/>
        </w:rPr>
        <w:t>i</w:t>
      </w:r>
      <w:proofErr w:type="spellEnd"/>
      <w:r w:rsidR="00464544" w:rsidRPr="00B0339F">
        <w:rPr>
          <w:snapToGrid/>
          <w:sz w:val="20"/>
        </w:rPr>
        <w:t xml:space="preserve">) </w:t>
      </w:r>
      <w:r w:rsidRPr="00B0339F">
        <w:rPr>
          <w:snapToGrid/>
          <w:sz w:val="20"/>
        </w:rPr>
        <w:t>et</w:t>
      </w:r>
      <w:r w:rsidR="00DD2B3F" w:rsidRPr="00B0339F">
        <w:rPr>
          <w:snapToGrid/>
          <w:sz w:val="20"/>
        </w:rPr>
        <w:t xml:space="preserve"> 14, </w:t>
      </w:r>
      <w:r w:rsidR="00686567" w:rsidRPr="00B0339F">
        <w:rPr>
          <w:snapToGrid/>
          <w:sz w:val="20"/>
        </w:rPr>
        <w:t>§§</w:t>
      </w:r>
      <w:r w:rsidRPr="00B0339F">
        <w:rPr>
          <w:snapToGrid/>
          <w:sz w:val="20"/>
        </w:rPr>
        <w:t xml:space="preserve"> </w:t>
      </w:r>
      <w:r w:rsidR="00DD2B3F" w:rsidRPr="00B0339F">
        <w:rPr>
          <w:snapToGrid/>
          <w:sz w:val="20"/>
        </w:rPr>
        <w:t xml:space="preserve">82, 86, 107(k) </w:t>
      </w:r>
      <w:r w:rsidRPr="00B0339F">
        <w:rPr>
          <w:snapToGrid/>
          <w:sz w:val="20"/>
        </w:rPr>
        <w:t>et</w:t>
      </w:r>
      <w:r w:rsidR="00DD2B3F" w:rsidRPr="00B0339F">
        <w:rPr>
          <w:snapToGrid/>
          <w:sz w:val="20"/>
        </w:rPr>
        <w:t xml:space="preserve"> 109</w:t>
      </w:r>
      <w:r w:rsidR="00686567" w:rsidRPr="00B0339F">
        <w:rPr>
          <w:snapToGrid/>
          <w:sz w:val="20"/>
        </w:rPr>
        <w:t xml:space="preserve"> des Directives </w:t>
      </w:r>
      <w:proofErr w:type="spellStart"/>
      <w:r w:rsidR="00686567" w:rsidRPr="00B0339F">
        <w:rPr>
          <w:snapToGrid/>
          <w:sz w:val="20"/>
        </w:rPr>
        <w:t>opérationnelles</w:t>
      </w:r>
      <w:proofErr w:type="spellEnd"/>
      <w:r w:rsidR="00DD2B3F" w:rsidRPr="00B0339F">
        <w:rPr>
          <w:snapToGrid/>
          <w:sz w:val="20"/>
        </w:rPr>
        <w:t>)</w:t>
      </w:r>
      <w:r w:rsidRPr="00B0339F">
        <w:rPr>
          <w:snapToGrid/>
          <w:sz w:val="20"/>
        </w:rPr>
        <w:t> </w:t>
      </w:r>
      <w:r w:rsidR="00DD2B3F" w:rsidRPr="00B0339F">
        <w:rPr>
          <w:snapToGrid/>
          <w:sz w:val="20"/>
        </w:rPr>
        <w:t xml:space="preserve">; </w:t>
      </w:r>
    </w:p>
    <w:p w:rsidR="00DD2B3F" w:rsidRPr="00B0339F" w:rsidRDefault="00F83322" w:rsidP="00B0339F">
      <w:pPr>
        <w:pStyle w:val="ListParagraph"/>
        <w:numPr>
          <w:ilvl w:val="0"/>
          <w:numId w:val="9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prendre</w:t>
      </w:r>
      <w:proofErr w:type="spellEnd"/>
      <w:r w:rsidRPr="00B0339F">
        <w:rPr>
          <w:snapToGrid/>
          <w:sz w:val="20"/>
        </w:rPr>
        <w:t xml:space="preserve"> des </w:t>
      </w:r>
      <w:proofErr w:type="spellStart"/>
      <w:r w:rsidRPr="00B0339F">
        <w:rPr>
          <w:snapToGrid/>
          <w:sz w:val="20"/>
        </w:rPr>
        <w:t>mesures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financières</w:t>
      </w:r>
      <w:proofErr w:type="spellEnd"/>
      <w:r w:rsidRPr="00B0339F">
        <w:rPr>
          <w:snapToGrid/>
          <w:sz w:val="20"/>
        </w:rPr>
        <w:t xml:space="preserve"> pour </w:t>
      </w:r>
      <w:proofErr w:type="spellStart"/>
      <w:r w:rsidRPr="00B0339F">
        <w:rPr>
          <w:snapToGrid/>
          <w:sz w:val="20"/>
        </w:rPr>
        <w:t>soutenir</w:t>
      </w:r>
      <w:proofErr w:type="spellEnd"/>
      <w:r w:rsidRPr="00B0339F">
        <w:rPr>
          <w:snapToGrid/>
          <w:sz w:val="20"/>
        </w:rPr>
        <w:t xml:space="preserve"> les </w:t>
      </w:r>
      <w:proofErr w:type="spellStart"/>
      <w:r w:rsidRPr="00B0339F">
        <w:rPr>
          <w:snapToGrid/>
          <w:sz w:val="20"/>
        </w:rPr>
        <w:t>activités</w:t>
      </w:r>
      <w:proofErr w:type="spellEnd"/>
      <w:r w:rsidRPr="00B0339F">
        <w:rPr>
          <w:snapToGrid/>
          <w:sz w:val="20"/>
        </w:rPr>
        <w:t xml:space="preserve"> de </w:t>
      </w:r>
      <w:proofErr w:type="spellStart"/>
      <w:r w:rsidRPr="00B0339F">
        <w:rPr>
          <w:snapToGrid/>
          <w:sz w:val="20"/>
        </w:rPr>
        <w:t>sauvegarde</w:t>
      </w:r>
      <w:proofErr w:type="spellEnd"/>
      <w:r w:rsidR="00D420E8" w:rsidRPr="00B0339F">
        <w:rPr>
          <w:snapToGrid/>
          <w:sz w:val="20"/>
        </w:rPr>
        <w:t xml:space="preserve"> </w:t>
      </w:r>
      <w:r w:rsidR="00DD2B3F" w:rsidRPr="00B0339F">
        <w:rPr>
          <w:snapToGrid/>
          <w:sz w:val="20"/>
        </w:rPr>
        <w:t>(</w:t>
      </w:r>
      <w:r w:rsidRPr="00B0339F">
        <w:rPr>
          <w:snapToGrid/>
          <w:sz w:val="20"/>
        </w:rPr>
        <w:t>a</w:t>
      </w:r>
      <w:r w:rsidR="00DD2B3F" w:rsidRPr="00B0339F">
        <w:rPr>
          <w:snapToGrid/>
          <w:sz w:val="20"/>
        </w:rPr>
        <w:t xml:space="preserve">rticle 13(d) </w:t>
      </w:r>
      <w:r w:rsidRPr="00B0339F">
        <w:rPr>
          <w:snapToGrid/>
          <w:sz w:val="20"/>
        </w:rPr>
        <w:t>et</w:t>
      </w:r>
      <w:r w:rsidR="00DD2B3F" w:rsidRPr="00B0339F">
        <w:rPr>
          <w:snapToGrid/>
          <w:sz w:val="20"/>
        </w:rPr>
        <w:t xml:space="preserve"> </w:t>
      </w:r>
      <w:r w:rsidR="00686567" w:rsidRPr="00B0339F">
        <w:rPr>
          <w:snapToGrid/>
          <w:sz w:val="20"/>
        </w:rPr>
        <w:t xml:space="preserve">§ </w:t>
      </w:r>
      <w:r w:rsidR="00DD2B3F" w:rsidRPr="00B0339F">
        <w:rPr>
          <w:snapToGrid/>
          <w:sz w:val="20"/>
        </w:rPr>
        <w:t>78</w:t>
      </w:r>
      <w:r w:rsidR="00686567" w:rsidRPr="00B0339F">
        <w:rPr>
          <w:snapToGrid/>
          <w:sz w:val="20"/>
        </w:rPr>
        <w:t xml:space="preserve"> des Directives </w:t>
      </w:r>
      <w:proofErr w:type="spellStart"/>
      <w:r w:rsidR="00686567" w:rsidRPr="00B0339F">
        <w:rPr>
          <w:snapToGrid/>
          <w:sz w:val="20"/>
        </w:rPr>
        <w:t>opérationnelles</w:t>
      </w:r>
      <w:proofErr w:type="spellEnd"/>
      <w:r w:rsidR="00DD2B3F" w:rsidRPr="00B0339F">
        <w:rPr>
          <w:snapToGrid/>
          <w:sz w:val="20"/>
        </w:rPr>
        <w:t>)</w:t>
      </w:r>
      <w:r w:rsidRPr="00B0339F">
        <w:rPr>
          <w:snapToGrid/>
          <w:sz w:val="20"/>
        </w:rPr>
        <w:t> </w:t>
      </w:r>
      <w:r w:rsidR="00DD2B3F" w:rsidRPr="00B0339F">
        <w:rPr>
          <w:snapToGrid/>
          <w:sz w:val="20"/>
        </w:rPr>
        <w:t>;</w:t>
      </w:r>
    </w:p>
    <w:p w:rsidR="00DD2B3F" w:rsidRPr="00B0339F" w:rsidRDefault="00F83322" w:rsidP="00B0339F">
      <w:pPr>
        <w:pStyle w:val="ListParagraph"/>
        <w:numPr>
          <w:ilvl w:val="0"/>
          <w:numId w:val="9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partager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l’</w:t>
      </w:r>
      <w:r w:rsidR="00DD2B3F" w:rsidRPr="00B0339F">
        <w:rPr>
          <w:snapToGrid/>
          <w:sz w:val="20"/>
        </w:rPr>
        <w:t>expertise</w:t>
      </w:r>
      <w:proofErr w:type="spellEnd"/>
      <w:r w:rsidR="00DD2B3F" w:rsidRPr="00B0339F">
        <w:rPr>
          <w:snapToGrid/>
          <w:sz w:val="20"/>
        </w:rPr>
        <w:t xml:space="preserve"> </w:t>
      </w:r>
      <w:r w:rsidRPr="00B0339F">
        <w:rPr>
          <w:snapToGrid/>
          <w:sz w:val="20"/>
        </w:rPr>
        <w:t xml:space="preserve">et les </w:t>
      </w:r>
      <w:proofErr w:type="spellStart"/>
      <w:r w:rsidR="00DD2B3F" w:rsidRPr="00B0339F">
        <w:rPr>
          <w:snapToGrid/>
          <w:sz w:val="20"/>
        </w:rPr>
        <w:t>information</w:t>
      </w:r>
      <w:r w:rsidRPr="00B0339F">
        <w:rPr>
          <w:snapToGrid/>
          <w:sz w:val="20"/>
        </w:rPr>
        <w:t>s</w:t>
      </w:r>
      <w:proofErr w:type="spellEnd"/>
      <w:r w:rsidRPr="00B0339F">
        <w:rPr>
          <w:snapToGrid/>
          <w:sz w:val="20"/>
        </w:rPr>
        <w:t xml:space="preserve"> au </w:t>
      </w:r>
      <w:proofErr w:type="spellStart"/>
      <w:r w:rsidRPr="00B0339F">
        <w:rPr>
          <w:snapToGrid/>
          <w:sz w:val="20"/>
        </w:rPr>
        <w:t>niveau</w:t>
      </w:r>
      <w:proofErr w:type="spellEnd"/>
      <w:r w:rsidRPr="00B0339F">
        <w:rPr>
          <w:snapToGrid/>
          <w:sz w:val="20"/>
        </w:rPr>
        <w:t xml:space="preserve"> i</w:t>
      </w:r>
      <w:r w:rsidR="00DD2B3F" w:rsidRPr="00B0339F">
        <w:rPr>
          <w:snapToGrid/>
          <w:sz w:val="20"/>
        </w:rPr>
        <w:t>nternational (</w:t>
      </w:r>
      <w:r w:rsidRPr="00B0339F">
        <w:rPr>
          <w:snapToGrid/>
          <w:sz w:val="20"/>
        </w:rPr>
        <w:t>a</w:t>
      </w:r>
      <w:r w:rsidR="00DD2B3F" w:rsidRPr="00B0339F">
        <w:rPr>
          <w:snapToGrid/>
          <w:sz w:val="20"/>
        </w:rPr>
        <w:t xml:space="preserve">rticles 1(d) </w:t>
      </w:r>
      <w:r w:rsidRPr="00B0339F">
        <w:rPr>
          <w:snapToGrid/>
          <w:sz w:val="20"/>
        </w:rPr>
        <w:t>et</w:t>
      </w:r>
      <w:r w:rsidR="00DD2B3F" w:rsidRPr="00B0339F">
        <w:rPr>
          <w:snapToGrid/>
          <w:sz w:val="20"/>
        </w:rPr>
        <w:t xml:space="preserve"> 19, </w:t>
      </w:r>
      <w:r w:rsidR="00686567" w:rsidRPr="00B0339F">
        <w:rPr>
          <w:snapToGrid/>
          <w:sz w:val="20"/>
        </w:rPr>
        <w:t>§§</w:t>
      </w:r>
      <w:r w:rsidR="00DD2B3F" w:rsidRPr="00B0339F">
        <w:rPr>
          <w:snapToGrid/>
          <w:sz w:val="20"/>
        </w:rPr>
        <w:t xml:space="preserve"> 86–88</w:t>
      </w:r>
      <w:r w:rsidR="00686567" w:rsidRPr="00B0339F">
        <w:rPr>
          <w:snapToGrid/>
          <w:sz w:val="20"/>
        </w:rPr>
        <w:t xml:space="preserve"> des directives </w:t>
      </w:r>
      <w:proofErr w:type="spellStart"/>
      <w:r w:rsidR="00686567" w:rsidRPr="00B0339F">
        <w:rPr>
          <w:snapToGrid/>
          <w:sz w:val="20"/>
        </w:rPr>
        <w:t>opérationnelles</w:t>
      </w:r>
      <w:proofErr w:type="spellEnd"/>
      <w:r w:rsidR="00DD2B3F" w:rsidRPr="00B0339F">
        <w:rPr>
          <w:snapToGrid/>
          <w:sz w:val="20"/>
        </w:rPr>
        <w:t>).</w:t>
      </w:r>
    </w:p>
    <w:p w:rsidR="00AC05BE" w:rsidRPr="00B0339F" w:rsidRDefault="00F83322" w:rsidP="00B0339F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B0339F">
        <w:rPr>
          <w:rFonts w:cs="Times New Roman"/>
          <w:b/>
          <w:bCs/>
          <w:caps/>
          <w:snapToGrid/>
          <w:sz w:val="20"/>
          <w:lang w:val="it-IT" w:eastAsia="en-US"/>
        </w:rPr>
        <w:t>Définir une stratégie d’élaboration de la politique</w:t>
      </w:r>
    </w:p>
    <w:p w:rsidR="007227BE" w:rsidRPr="00B0339F" w:rsidRDefault="00686567" w:rsidP="00B0339F">
      <w:pPr>
        <w:spacing w:before="0" w:after="60" w:line="280" w:lineRule="exact"/>
        <w:ind w:left="851"/>
        <w:rPr>
          <w:snapToGrid/>
          <w:sz w:val="20"/>
        </w:rPr>
      </w:pPr>
      <w:r w:rsidRPr="00B0339F">
        <w:rPr>
          <w:snapToGrid/>
          <w:sz w:val="20"/>
        </w:rPr>
        <w:t xml:space="preserve">Pour </w:t>
      </w:r>
      <w:proofErr w:type="spellStart"/>
      <w:r w:rsidRPr="00B0339F">
        <w:rPr>
          <w:snapToGrid/>
          <w:sz w:val="20"/>
        </w:rPr>
        <w:t>définir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="009E5930" w:rsidRPr="00B0339F">
        <w:rPr>
          <w:snapToGrid/>
          <w:sz w:val="20"/>
        </w:rPr>
        <w:t>une</w:t>
      </w:r>
      <w:proofErr w:type="spellEnd"/>
      <w:r w:rsidR="009E5930" w:rsidRPr="00B0339F">
        <w:rPr>
          <w:snapToGrid/>
          <w:sz w:val="20"/>
        </w:rPr>
        <w:t xml:space="preserve"> </w:t>
      </w:r>
      <w:proofErr w:type="spellStart"/>
      <w:r w:rsidR="009E5930" w:rsidRPr="00B0339F">
        <w:rPr>
          <w:snapToGrid/>
          <w:sz w:val="20"/>
        </w:rPr>
        <w:t>stratégie</w:t>
      </w:r>
      <w:proofErr w:type="spellEnd"/>
      <w:r w:rsidR="009E5930" w:rsidRPr="00B0339F">
        <w:rPr>
          <w:snapToGrid/>
          <w:sz w:val="20"/>
        </w:rPr>
        <w:t xml:space="preserve"> </w:t>
      </w:r>
      <w:proofErr w:type="spellStart"/>
      <w:r w:rsidR="009E5930" w:rsidRPr="00B0339F">
        <w:rPr>
          <w:snapToGrid/>
          <w:sz w:val="20"/>
        </w:rPr>
        <w:t>d’élaboration</w:t>
      </w:r>
      <w:proofErr w:type="spellEnd"/>
      <w:r w:rsidR="009E5930" w:rsidRPr="00B0339F">
        <w:rPr>
          <w:snapToGrid/>
          <w:sz w:val="20"/>
        </w:rPr>
        <w:t xml:space="preserve"> d</w:t>
      </w:r>
      <w:r w:rsidR="009B085E" w:rsidRPr="00B0339F">
        <w:rPr>
          <w:snapToGrid/>
          <w:sz w:val="20"/>
        </w:rPr>
        <w:t>e</w:t>
      </w:r>
      <w:r w:rsidR="009E5930" w:rsidRPr="00B0339F">
        <w:rPr>
          <w:snapToGrid/>
          <w:sz w:val="20"/>
        </w:rPr>
        <w:t xml:space="preserve"> </w:t>
      </w:r>
      <w:proofErr w:type="spellStart"/>
      <w:r w:rsidR="009E5930" w:rsidRPr="00B0339F">
        <w:rPr>
          <w:snapToGrid/>
          <w:sz w:val="20"/>
        </w:rPr>
        <w:t>politique</w:t>
      </w:r>
      <w:r w:rsidR="009B085E" w:rsidRPr="00B0339F">
        <w:rPr>
          <w:snapToGrid/>
          <w:sz w:val="20"/>
        </w:rPr>
        <w:t>s</w:t>
      </w:r>
      <w:proofErr w:type="spellEnd"/>
      <w:r w:rsidR="009E5930" w:rsidRPr="00B0339F">
        <w:rPr>
          <w:snapToGrid/>
          <w:sz w:val="20"/>
        </w:rPr>
        <w:t xml:space="preserve"> </w:t>
      </w:r>
      <w:proofErr w:type="spellStart"/>
      <w:r w:rsidR="009E5930" w:rsidRPr="00B0339F">
        <w:rPr>
          <w:snapToGrid/>
          <w:sz w:val="20"/>
        </w:rPr>
        <w:t>visant</w:t>
      </w:r>
      <w:proofErr w:type="spellEnd"/>
      <w:r w:rsidR="009E5930" w:rsidRPr="00B0339F">
        <w:rPr>
          <w:snapToGrid/>
          <w:sz w:val="20"/>
        </w:rPr>
        <w:t xml:space="preserve"> à </w:t>
      </w:r>
      <w:proofErr w:type="spellStart"/>
      <w:r w:rsidR="009E5930" w:rsidRPr="00B0339F">
        <w:rPr>
          <w:snapToGrid/>
          <w:sz w:val="20"/>
        </w:rPr>
        <w:t>faciliter</w:t>
      </w:r>
      <w:proofErr w:type="spellEnd"/>
      <w:r w:rsidR="009E5930" w:rsidRPr="00B0339F">
        <w:rPr>
          <w:snapToGrid/>
          <w:sz w:val="20"/>
        </w:rPr>
        <w:t xml:space="preserve"> la </w:t>
      </w:r>
      <w:proofErr w:type="spellStart"/>
      <w:r w:rsidR="009E5930" w:rsidRPr="00B0339F">
        <w:rPr>
          <w:snapToGrid/>
          <w:sz w:val="20"/>
        </w:rPr>
        <w:t>sauvegarde</w:t>
      </w:r>
      <w:proofErr w:type="spellEnd"/>
      <w:r w:rsidR="009E5930" w:rsidRPr="00B0339F">
        <w:rPr>
          <w:snapToGrid/>
          <w:sz w:val="20"/>
        </w:rPr>
        <w:t xml:space="preserve"> du PCI, </w:t>
      </w:r>
      <w:proofErr w:type="spellStart"/>
      <w:r w:rsidR="009E5930" w:rsidRPr="00B0339F">
        <w:rPr>
          <w:snapToGrid/>
          <w:sz w:val="20"/>
        </w:rPr>
        <w:t>il</w:t>
      </w:r>
      <w:proofErr w:type="spellEnd"/>
      <w:r w:rsidR="009E5930" w:rsidRPr="00B0339F">
        <w:rPr>
          <w:snapToGrid/>
          <w:sz w:val="20"/>
        </w:rPr>
        <w:t xml:space="preserve"> </w:t>
      </w:r>
      <w:proofErr w:type="spellStart"/>
      <w:r w:rsidR="009E5930" w:rsidRPr="00B0339F">
        <w:rPr>
          <w:snapToGrid/>
          <w:sz w:val="20"/>
        </w:rPr>
        <w:t>est</w:t>
      </w:r>
      <w:proofErr w:type="spellEnd"/>
      <w:r w:rsidR="009E5930" w:rsidRPr="00B0339F">
        <w:rPr>
          <w:snapToGrid/>
          <w:sz w:val="20"/>
        </w:rPr>
        <w:t xml:space="preserve"> important de </w:t>
      </w:r>
      <w:r w:rsidRPr="00B0339F">
        <w:rPr>
          <w:snapToGrid/>
          <w:sz w:val="20"/>
        </w:rPr>
        <w:t>se demander</w:t>
      </w:r>
      <w:r w:rsidR="009E5930" w:rsidRPr="00B0339F">
        <w:rPr>
          <w:snapToGrid/>
          <w:sz w:val="20"/>
        </w:rPr>
        <w:t> </w:t>
      </w:r>
      <w:r w:rsidR="007227BE" w:rsidRPr="00B0339F">
        <w:rPr>
          <w:snapToGrid/>
          <w:sz w:val="20"/>
        </w:rPr>
        <w:t>:</w:t>
      </w:r>
    </w:p>
    <w:p w:rsidR="007227BE" w:rsidRPr="00B0339F" w:rsidRDefault="009E5930" w:rsidP="00B0339F">
      <w:pPr>
        <w:pStyle w:val="ListParagraph"/>
        <w:numPr>
          <w:ilvl w:val="0"/>
          <w:numId w:val="14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quels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principaux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problèmes</w:t>
      </w:r>
      <w:proofErr w:type="spellEnd"/>
      <w:r w:rsidRPr="00B0339F">
        <w:rPr>
          <w:snapToGrid/>
          <w:sz w:val="20"/>
        </w:rPr>
        <w:t xml:space="preserve"> et aspects les </w:t>
      </w:r>
      <w:proofErr w:type="spellStart"/>
      <w:r w:rsidR="00686567" w:rsidRPr="00B0339F">
        <w:rPr>
          <w:snapToGrid/>
          <w:sz w:val="20"/>
        </w:rPr>
        <w:t>responsables</w:t>
      </w:r>
      <w:proofErr w:type="spellEnd"/>
      <w:r w:rsidR="00686567" w:rsidRPr="00B0339F">
        <w:rPr>
          <w:snapToGrid/>
          <w:sz w:val="20"/>
        </w:rPr>
        <w:t xml:space="preserve"> </w:t>
      </w:r>
      <w:proofErr w:type="spellStart"/>
      <w:r w:rsidR="00686567" w:rsidRPr="00B0339F">
        <w:rPr>
          <w:snapToGrid/>
          <w:sz w:val="20"/>
        </w:rPr>
        <w:t>politiques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doivent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aborder</w:t>
      </w:r>
      <w:proofErr w:type="spellEnd"/>
      <w:r w:rsidRPr="00B0339F">
        <w:rPr>
          <w:snapToGrid/>
          <w:sz w:val="20"/>
        </w:rPr>
        <w:t xml:space="preserve"> pour modifier les </w:t>
      </w:r>
      <w:proofErr w:type="spellStart"/>
      <w:r w:rsidRPr="00B0339F">
        <w:rPr>
          <w:snapToGrid/>
          <w:sz w:val="20"/>
        </w:rPr>
        <w:t>politiques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existantes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ou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en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créer</w:t>
      </w:r>
      <w:proofErr w:type="spellEnd"/>
      <w:r w:rsidRPr="00B0339F">
        <w:rPr>
          <w:snapToGrid/>
          <w:sz w:val="20"/>
        </w:rPr>
        <w:t xml:space="preserve"> de </w:t>
      </w:r>
      <w:proofErr w:type="spellStart"/>
      <w:r w:rsidRPr="00B0339F">
        <w:rPr>
          <w:snapToGrid/>
          <w:sz w:val="20"/>
        </w:rPr>
        <w:t>nouvelles</w:t>
      </w:r>
      <w:proofErr w:type="spellEnd"/>
      <w:r w:rsidR="00F60BD7" w:rsidRPr="00B0339F">
        <w:rPr>
          <w:snapToGrid/>
          <w:sz w:val="20"/>
        </w:rPr>
        <w:t> ;</w:t>
      </w:r>
    </w:p>
    <w:p w:rsidR="007227BE" w:rsidRPr="00B0339F" w:rsidRDefault="009E5930" w:rsidP="00B0339F">
      <w:pPr>
        <w:pStyle w:val="ListParagraph"/>
        <w:numPr>
          <w:ilvl w:val="0"/>
          <w:numId w:val="14"/>
        </w:numPr>
        <w:spacing w:before="0" w:after="60" w:line="280" w:lineRule="exact"/>
        <w:ind w:left="1571"/>
        <w:rPr>
          <w:snapToGrid/>
          <w:sz w:val="20"/>
        </w:rPr>
      </w:pPr>
      <w:r w:rsidRPr="00B0339F">
        <w:rPr>
          <w:snapToGrid/>
          <w:sz w:val="20"/>
        </w:rPr>
        <w:t xml:space="preserve">comment </w:t>
      </w:r>
      <w:r w:rsidR="00E9187A" w:rsidRPr="00B0339F">
        <w:rPr>
          <w:snapToGrid/>
          <w:sz w:val="20"/>
        </w:rPr>
        <w:t xml:space="preserve">sera </w:t>
      </w:r>
      <w:proofErr w:type="spellStart"/>
      <w:r w:rsidR="00E9187A" w:rsidRPr="00B0339F">
        <w:rPr>
          <w:snapToGrid/>
          <w:sz w:val="20"/>
        </w:rPr>
        <w:t>assurée</w:t>
      </w:r>
      <w:proofErr w:type="spellEnd"/>
      <w:r w:rsidR="00E9187A" w:rsidRPr="00B0339F">
        <w:rPr>
          <w:snapToGrid/>
          <w:sz w:val="20"/>
        </w:rPr>
        <w:t xml:space="preserve"> </w:t>
      </w:r>
      <w:r w:rsidRPr="00B0339F">
        <w:rPr>
          <w:snapToGrid/>
          <w:sz w:val="20"/>
        </w:rPr>
        <w:t xml:space="preserve">la participation des </w:t>
      </w:r>
      <w:proofErr w:type="spellStart"/>
      <w:r w:rsidRPr="00B0339F">
        <w:rPr>
          <w:snapToGrid/>
          <w:sz w:val="20"/>
        </w:rPr>
        <w:t>communautés</w:t>
      </w:r>
      <w:proofErr w:type="spellEnd"/>
      <w:r w:rsidR="000F7DE5" w:rsidRPr="00B0339F">
        <w:rPr>
          <w:snapToGrid/>
          <w:sz w:val="20"/>
        </w:rPr>
        <w:t xml:space="preserve"> (</w:t>
      </w:r>
      <w:r w:rsidRPr="00B0339F">
        <w:rPr>
          <w:snapToGrid/>
          <w:sz w:val="20"/>
        </w:rPr>
        <w:t xml:space="preserve">avec </w:t>
      </w:r>
      <w:proofErr w:type="spellStart"/>
      <w:r w:rsidRPr="00B0339F">
        <w:rPr>
          <w:snapToGrid/>
          <w:sz w:val="20"/>
        </w:rPr>
        <w:t>leur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consentement</w:t>
      </w:r>
      <w:proofErr w:type="spellEnd"/>
      <w:r w:rsidR="000F7DE5" w:rsidRPr="00B0339F">
        <w:rPr>
          <w:snapToGrid/>
          <w:sz w:val="20"/>
        </w:rPr>
        <w:t xml:space="preserve">) </w:t>
      </w:r>
      <w:r w:rsidRPr="00B0339F">
        <w:rPr>
          <w:snapToGrid/>
          <w:sz w:val="20"/>
        </w:rPr>
        <w:t xml:space="preserve">à </w:t>
      </w:r>
      <w:proofErr w:type="spellStart"/>
      <w:r w:rsidRPr="00B0339F">
        <w:rPr>
          <w:snapToGrid/>
          <w:sz w:val="20"/>
        </w:rPr>
        <w:t>l’élaboration</w:t>
      </w:r>
      <w:proofErr w:type="spellEnd"/>
      <w:r w:rsidRPr="00B0339F">
        <w:rPr>
          <w:snapToGrid/>
          <w:sz w:val="20"/>
        </w:rPr>
        <w:t xml:space="preserve"> et à la </w:t>
      </w:r>
      <w:proofErr w:type="spellStart"/>
      <w:r w:rsidRPr="00B0339F">
        <w:rPr>
          <w:snapToGrid/>
          <w:sz w:val="20"/>
        </w:rPr>
        <w:t>mise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en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œuvre</w:t>
      </w:r>
      <w:proofErr w:type="spellEnd"/>
      <w:r w:rsidRPr="00B0339F">
        <w:rPr>
          <w:snapToGrid/>
          <w:sz w:val="20"/>
        </w:rPr>
        <w:t xml:space="preserve"> de la </w:t>
      </w:r>
      <w:proofErr w:type="spellStart"/>
      <w:r w:rsidRPr="00B0339F">
        <w:rPr>
          <w:snapToGrid/>
          <w:sz w:val="20"/>
        </w:rPr>
        <w:t>politique</w:t>
      </w:r>
      <w:proofErr w:type="spellEnd"/>
      <w:r w:rsidR="00F60BD7" w:rsidRPr="00B0339F">
        <w:rPr>
          <w:snapToGrid/>
          <w:sz w:val="20"/>
        </w:rPr>
        <w:t> ;</w:t>
      </w:r>
    </w:p>
    <w:p w:rsidR="007227BE" w:rsidRPr="00B0339F" w:rsidRDefault="00E9187A" w:rsidP="00B0339F">
      <w:pPr>
        <w:pStyle w:val="ListParagraph"/>
        <w:numPr>
          <w:ilvl w:val="0"/>
          <w:numId w:val="14"/>
        </w:numPr>
        <w:spacing w:before="0" w:after="60" w:line="280" w:lineRule="exact"/>
        <w:ind w:left="1571"/>
        <w:rPr>
          <w:snapToGrid/>
          <w:sz w:val="20"/>
        </w:rPr>
      </w:pPr>
      <w:r w:rsidRPr="00B0339F">
        <w:rPr>
          <w:snapToGrid/>
          <w:sz w:val="20"/>
        </w:rPr>
        <w:t xml:space="preserve">comment sera </w:t>
      </w:r>
      <w:proofErr w:type="spellStart"/>
      <w:r w:rsidRPr="00B0339F">
        <w:rPr>
          <w:snapToGrid/>
          <w:sz w:val="20"/>
        </w:rPr>
        <w:t>mise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en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="00F60BD7" w:rsidRPr="00B0339F">
        <w:rPr>
          <w:snapToGrid/>
          <w:sz w:val="20"/>
        </w:rPr>
        <w:t>œuvre</w:t>
      </w:r>
      <w:proofErr w:type="spellEnd"/>
      <w:r w:rsidR="00F60BD7"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toute</w:t>
      </w:r>
      <w:proofErr w:type="spellEnd"/>
      <w:r w:rsidRPr="00B0339F">
        <w:rPr>
          <w:snapToGrid/>
          <w:sz w:val="20"/>
        </w:rPr>
        <w:t xml:space="preserve"> modification du </w:t>
      </w:r>
      <w:proofErr w:type="spellStart"/>
      <w:r w:rsidRPr="00B0339F">
        <w:rPr>
          <w:snapToGrid/>
          <w:sz w:val="20"/>
        </w:rPr>
        <w:t>contexte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politique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proposée</w:t>
      </w:r>
      <w:proofErr w:type="spellEnd"/>
      <w:r w:rsidR="00B0339F" w:rsidRPr="00B0339F">
        <w:rPr>
          <w:snapToGrid/>
          <w:sz w:val="20"/>
        </w:rPr>
        <w:t>.</w:t>
      </w:r>
    </w:p>
    <w:p w:rsidR="005E73C4" w:rsidRPr="00B0339F" w:rsidRDefault="00F60BD7" w:rsidP="00B0339F">
      <w:pPr>
        <w:spacing w:before="0" w:after="60" w:line="280" w:lineRule="exact"/>
        <w:ind w:left="85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D</w:t>
      </w:r>
      <w:r w:rsidR="00E9187A" w:rsidRPr="00B0339F">
        <w:rPr>
          <w:snapToGrid/>
          <w:sz w:val="20"/>
        </w:rPr>
        <w:t>écider</w:t>
      </w:r>
      <w:proofErr w:type="spellEnd"/>
      <w:r w:rsidR="00E9187A" w:rsidRPr="00B0339F">
        <w:rPr>
          <w:snapToGrid/>
          <w:sz w:val="20"/>
        </w:rPr>
        <w:t xml:space="preserve"> </w:t>
      </w:r>
      <w:r w:rsidR="009B085E" w:rsidRPr="00B0339F">
        <w:rPr>
          <w:snapToGrid/>
          <w:sz w:val="20"/>
        </w:rPr>
        <w:t xml:space="preserve">des </w:t>
      </w:r>
      <w:proofErr w:type="spellStart"/>
      <w:r w:rsidR="00E9187A" w:rsidRPr="00B0339F">
        <w:rPr>
          <w:snapToGrid/>
          <w:sz w:val="20"/>
        </w:rPr>
        <w:t>politiques</w:t>
      </w:r>
      <w:proofErr w:type="spellEnd"/>
      <w:r w:rsidR="009B085E" w:rsidRPr="00B0339F">
        <w:rPr>
          <w:snapToGrid/>
          <w:sz w:val="20"/>
        </w:rPr>
        <w:t xml:space="preserve"> qui</w:t>
      </w:r>
      <w:r w:rsidR="00E9187A" w:rsidRPr="00B0339F">
        <w:rPr>
          <w:snapToGrid/>
          <w:sz w:val="20"/>
        </w:rPr>
        <w:t xml:space="preserve"> </w:t>
      </w:r>
      <w:proofErr w:type="spellStart"/>
      <w:r w:rsidR="00E9187A" w:rsidRPr="00B0339F">
        <w:rPr>
          <w:snapToGrid/>
          <w:sz w:val="20"/>
        </w:rPr>
        <w:t>d</w:t>
      </w:r>
      <w:r w:rsidR="009B085E" w:rsidRPr="00B0339F">
        <w:rPr>
          <w:snapToGrid/>
          <w:sz w:val="20"/>
        </w:rPr>
        <w:t>evrai</w:t>
      </w:r>
      <w:r w:rsidR="00E9187A" w:rsidRPr="00B0339F">
        <w:rPr>
          <w:snapToGrid/>
          <w:sz w:val="20"/>
        </w:rPr>
        <w:t>ent</w:t>
      </w:r>
      <w:proofErr w:type="spellEnd"/>
      <w:r w:rsidR="00E9187A" w:rsidRPr="00B0339F">
        <w:rPr>
          <w:snapToGrid/>
          <w:sz w:val="20"/>
        </w:rPr>
        <w:t xml:space="preserve"> </w:t>
      </w:r>
      <w:proofErr w:type="spellStart"/>
      <w:r w:rsidR="00E9187A" w:rsidRPr="00B0339F">
        <w:rPr>
          <w:snapToGrid/>
          <w:sz w:val="20"/>
        </w:rPr>
        <w:t>être</w:t>
      </w:r>
      <w:proofErr w:type="spellEnd"/>
      <w:r w:rsidR="00E9187A" w:rsidRPr="00B0339F">
        <w:rPr>
          <w:snapToGrid/>
          <w:sz w:val="20"/>
        </w:rPr>
        <w:t xml:space="preserve"> </w:t>
      </w:r>
      <w:proofErr w:type="spellStart"/>
      <w:r w:rsidR="00E9187A" w:rsidRPr="00B0339F">
        <w:rPr>
          <w:snapToGrid/>
          <w:sz w:val="20"/>
        </w:rPr>
        <w:t>mises</w:t>
      </w:r>
      <w:proofErr w:type="spellEnd"/>
      <w:r w:rsidR="00E9187A" w:rsidRPr="00B0339F">
        <w:rPr>
          <w:snapToGrid/>
          <w:sz w:val="20"/>
        </w:rPr>
        <w:t xml:space="preserve"> </w:t>
      </w:r>
      <w:proofErr w:type="spellStart"/>
      <w:r w:rsidR="00E9187A" w:rsidRPr="00B0339F">
        <w:rPr>
          <w:snapToGrid/>
          <w:sz w:val="20"/>
        </w:rPr>
        <w:t>en</w:t>
      </w:r>
      <w:proofErr w:type="spellEnd"/>
      <w:r w:rsidR="00E9187A" w:rsidRPr="00B0339F">
        <w:rPr>
          <w:snapToGrid/>
          <w:sz w:val="20"/>
        </w:rPr>
        <w:t xml:space="preserve"> place </w:t>
      </w:r>
      <w:proofErr w:type="spellStart"/>
      <w:r w:rsidRPr="00B0339F">
        <w:rPr>
          <w:snapToGrid/>
          <w:sz w:val="20"/>
        </w:rPr>
        <w:t>peut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prendre</w:t>
      </w:r>
      <w:proofErr w:type="spellEnd"/>
      <w:r w:rsidRPr="00B0339F">
        <w:rPr>
          <w:snapToGrid/>
          <w:sz w:val="20"/>
        </w:rPr>
        <w:t xml:space="preserve"> beaucoup de temps :</w:t>
      </w:r>
      <w:r w:rsidR="00E9187A" w:rsidRPr="00B0339F">
        <w:rPr>
          <w:snapToGrid/>
          <w:sz w:val="20"/>
        </w:rPr>
        <w:t xml:space="preserve"> </w:t>
      </w:r>
      <w:r w:rsidR="00634E18" w:rsidRPr="00B0339F">
        <w:rPr>
          <w:snapToGrid/>
          <w:sz w:val="20"/>
        </w:rPr>
        <w:t xml:space="preserve">des </w:t>
      </w:r>
      <w:proofErr w:type="spellStart"/>
      <w:r w:rsidR="00634E18" w:rsidRPr="00B0339F">
        <w:rPr>
          <w:snapToGrid/>
          <w:sz w:val="20"/>
        </w:rPr>
        <w:t>activités</w:t>
      </w:r>
      <w:proofErr w:type="spellEnd"/>
      <w:r w:rsidR="00634E18" w:rsidRPr="00B0339F">
        <w:rPr>
          <w:snapToGrid/>
          <w:sz w:val="20"/>
        </w:rPr>
        <w:t xml:space="preserve"> de </w:t>
      </w:r>
      <w:proofErr w:type="spellStart"/>
      <w:r w:rsidR="00634E18" w:rsidRPr="00B0339F">
        <w:rPr>
          <w:snapToGrid/>
          <w:sz w:val="20"/>
        </w:rPr>
        <w:t>recherche</w:t>
      </w:r>
      <w:proofErr w:type="spellEnd"/>
      <w:r w:rsidR="00634E18" w:rsidRPr="00B0339F">
        <w:rPr>
          <w:snapToGrid/>
          <w:sz w:val="20"/>
        </w:rPr>
        <w:t xml:space="preserve">, des consultations et des </w:t>
      </w:r>
      <w:proofErr w:type="spellStart"/>
      <w:r w:rsidR="00634E18" w:rsidRPr="00B0339F">
        <w:rPr>
          <w:snapToGrid/>
          <w:sz w:val="20"/>
        </w:rPr>
        <w:t>projets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pilotes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peuvent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être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entrepris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en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amont</w:t>
      </w:r>
      <w:proofErr w:type="spellEnd"/>
      <w:r w:rsidR="00634E18" w:rsidRPr="00B0339F">
        <w:rPr>
          <w:snapToGrid/>
          <w:sz w:val="20"/>
        </w:rPr>
        <w:t xml:space="preserve"> de </w:t>
      </w:r>
      <w:proofErr w:type="spellStart"/>
      <w:r w:rsidR="00634E18" w:rsidRPr="00B0339F">
        <w:rPr>
          <w:snapToGrid/>
          <w:sz w:val="20"/>
        </w:rPr>
        <w:t>l’élaboration</w:t>
      </w:r>
      <w:proofErr w:type="spellEnd"/>
      <w:r w:rsidR="00634E18" w:rsidRPr="00B0339F">
        <w:rPr>
          <w:snapToGrid/>
          <w:sz w:val="20"/>
        </w:rPr>
        <w:t xml:space="preserve"> de tout </w:t>
      </w:r>
      <w:proofErr w:type="spellStart"/>
      <w:r w:rsidR="00634E18" w:rsidRPr="00B0339F">
        <w:rPr>
          <w:snapToGrid/>
          <w:sz w:val="20"/>
        </w:rPr>
        <w:t>projet</w:t>
      </w:r>
      <w:proofErr w:type="spellEnd"/>
      <w:r w:rsidR="00634E18" w:rsidRPr="00B0339F">
        <w:rPr>
          <w:snapToGrid/>
          <w:sz w:val="20"/>
        </w:rPr>
        <w:t xml:space="preserve"> de </w:t>
      </w:r>
      <w:proofErr w:type="spellStart"/>
      <w:r w:rsidR="00634E18" w:rsidRPr="00B0339F">
        <w:rPr>
          <w:snapToGrid/>
          <w:sz w:val="20"/>
        </w:rPr>
        <w:t>politique</w:t>
      </w:r>
      <w:proofErr w:type="spellEnd"/>
      <w:r w:rsidR="00B12E5F" w:rsidRPr="00B0339F">
        <w:rPr>
          <w:snapToGrid/>
          <w:sz w:val="20"/>
        </w:rPr>
        <w:t xml:space="preserve">. </w:t>
      </w:r>
      <w:proofErr w:type="spellStart"/>
      <w:r w:rsidR="00634E18" w:rsidRPr="00B0339F">
        <w:rPr>
          <w:snapToGrid/>
          <w:sz w:val="20"/>
        </w:rPr>
        <w:t>Chaque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026FBC" w:rsidRPr="00B0339F">
        <w:rPr>
          <w:snapToGrid/>
          <w:sz w:val="20"/>
        </w:rPr>
        <w:t>État</w:t>
      </w:r>
      <w:proofErr w:type="spellEnd"/>
      <w:r w:rsidR="00634E18" w:rsidRPr="00B0339F">
        <w:rPr>
          <w:snapToGrid/>
          <w:sz w:val="20"/>
        </w:rPr>
        <w:t xml:space="preserve"> aura </w:t>
      </w:r>
      <w:proofErr w:type="spellStart"/>
      <w:r w:rsidR="00634E18" w:rsidRPr="00B0339F">
        <w:rPr>
          <w:snapToGrid/>
          <w:sz w:val="20"/>
        </w:rPr>
        <w:t>sa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propre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approche</w:t>
      </w:r>
      <w:proofErr w:type="spellEnd"/>
      <w:r w:rsidR="00634E18" w:rsidRPr="00B0339F">
        <w:rPr>
          <w:snapToGrid/>
          <w:sz w:val="20"/>
        </w:rPr>
        <w:t xml:space="preserve"> </w:t>
      </w:r>
      <w:r w:rsidR="00BA0341" w:rsidRPr="00B0339F">
        <w:rPr>
          <w:snapToGrid/>
          <w:sz w:val="20"/>
        </w:rPr>
        <w:t xml:space="preserve">quant à la </w:t>
      </w:r>
      <w:r w:rsidR="00634E18" w:rsidRPr="00B0339F">
        <w:rPr>
          <w:snapToGrid/>
          <w:sz w:val="20"/>
        </w:rPr>
        <w:t xml:space="preserve">participation des parties </w:t>
      </w:r>
      <w:proofErr w:type="spellStart"/>
      <w:r w:rsidR="00634E18" w:rsidRPr="00B0339F">
        <w:rPr>
          <w:snapToGrid/>
          <w:sz w:val="20"/>
        </w:rPr>
        <w:t>prenantes</w:t>
      </w:r>
      <w:proofErr w:type="spellEnd"/>
      <w:r w:rsidR="00634E18" w:rsidRPr="00B0339F">
        <w:rPr>
          <w:snapToGrid/>
          <w:sz w:val="20"/>
        </w:rPr>
        <w:t xml:space="preserve"> au </w:t>
      </w:r>
      <w:proofErr w:type="spellStart"/>
      <w:r w:rsidR="00634E18" w:rsidRPr="00B0339F">
        <w:rPr>
          <w:snapToGrid/>
          <w:sz w:val="20"/>
        </w:rPr>
        <w:t>processus</w:t>
      </w:r>
      <w:proofErr w:type="spellEnd"/>
      <w:r w:rsidR="006D70B5" w:rsidRPr="00B0339F">
        <w:rPr>
          <w:snapToGrid/>
          <w:sz w:val="20"/>
        </w:rPr>
        <w:t xml:space="preserve">. </w:t>
      </w:r>
      <w:proofErr w:type="spellStart"/>
      <w:r w:rsidR="00634E18" w:rsidRPr="00B0339F">
        <w:rPr>
          <w:snapToGrid/>
          <w:sz w:val="20"/>
        </w:rPr>
        <w:t>Organiser</w:t>
      </w:r>
      <w:proofErr w:type="spellEnd"/>
      <w:r w:rsidR="00634E18" w:rsidRPr="00B0339F">
        <w:rPr>
          <w:snapToGrid/>
          <w:sz w:val="20"/>
        </w:rPr>
        <w:t xml:space="preserve"> des consultations </w:t>
      </w:r>
      <w:proofErr w:type="spellStart"/>
      <w:r w:rsidR="00634E18" w:rsidRPr="00B0339F">
        <w:rPr>
          <w:snapToGrid/>
          <w:sz w:val="20"/>
        </w:rPr>
        <w:t>auprès</w:t>
      </w:r>
      <w:proofErr w:type="spellEnd"/>
      <w:r w:rsidR="00634E18" w:rsidRPr="00B0339F">
        <w:rPr>
          <w:snapToGrid/>
          <w:sz w:val="20"/>
        </w:rPr>
        <w:t xml:space="preserve"> du grand public</w:t>
      </w:r>
      <w:r w:rsidRPr="00B0339F">
        <w:rPr>
          <w:snapToGrid/>
          <w:sz w:val="20"/>
        </w:rPr>
        <w:t xml:space="preserve"> </w:t>
      </w:r>
      <w:r w:rsidR="00634E18" w:rsidRPr="00B0339F">
        <w:rPr>
          <w:snapToGrid/>
          <w:sz w:val="20"/>
        </w:rPr>
        <w:t xml:space="preserve">et des </w:t>
      </w:r>
      <w:proofErr w:type="spellStart"/>
      <w:r w:rsidR="00634E18" w:rsidRPr="00B0339F">
        <w:rPr>
          <w:snapToGrid/>
          <w:sz w:val="20"/>
        </w:rPr>
        <w:t>communautés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concernées</w:t>
      </w:r>
      <w:proofErr w:type="spellEnd"/>
      <w:r w:rsidR="00634E18" w:rsidRPr="00B0339F">
        <w:rPr>
          <w:snapToGrid/>
          <w:sz w:val="20"/>
        </w:rPr>
        <w:t xml:space="preserve"> (</w:t>
      </w:r>
      <w:proofErr w:type="spellStart"/>
      <w:r w:rsidR="00BA0341" w:rsidRPr="00B0339F">
        <w:rPr>
          <w:snapToGrid/>
          <w:sz w:val="20"/>
        </w:rPr>
        <w:t>liées</w:t>
      </w:r>
      <w:proofErr w:type="spellEnd"/>
      <w:r w:rsidR="00BA0341" w:rsidRPr="00B0339F">
        <w:rPr>
          <w:snapToGrid/>
          <w:sz w:val="20"/>
        </w:rPr>
        <w:t xml:space="preserve"> à des </w:t>
      </w:r>
      <w:proofErr w:type="spellStart"/>
      <w:r w:rsidR="00634E18" w:rsidRPr="00B0339F">
        <w:rPr>
          <w:snapToGrid/>
          <w:sz w:val="20"/>
        </w:rPr>
        <w:t>éléments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spécifiques</w:t>
      </w:r>
      <w:proofErr w:type="spellEnd"/>
      <w:r w:rsidR="00634E18" w:rsidRPr="00B0339F">
        <w:rPr>
          <w:snapToGrid/>
          <w:sz w:val="20"/>
        </w:rPr>
        <w:t xml:space="preserve"> du PCI) </w:t>
      </w:r>
      <w:proofErr w:type="spellStart"/>
      <w:r w:rsidR="00634E18" w:rsidRPr="00B0339F">
        <w:rPr>
          <w:snapToGrid/>
          <w:sz w:val="20"/>
        </w:rPr>
        <w:t>est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essentiel</w:t>
      </w:r>
      <w:proofErr w:type="spellEnd"/>
      <w:r w:rsidRPr="00B0339F">
        <w:rPr>
          <w:snapToGrid/>
          <w:sz w:val="20"/>
        </w:rPr>
        <w:t>,</w:t>
      </w:r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si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l’on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veut</w:t>
      </w:r>
      <w:proofErr w:type="spellEnd"/>
      <w:r w:rsidR="00634E18" w:rsidRPr="00B0339F">
        <w:rPr>
          <w:snapToGrid/>
          <w:sz w:val="20"/>
        </w:rPr>
        <w:t xml:space="preserve"> que </w:t>
      </w:r>
      <w:proofErr w:type="spellStart"/>
      <w:r w:rsidR="00634E18" w:rsidRPr="00B0339F">
        <w:rPr>
          <w:snapToGrid/>
          <w:sz w:val="20"/>
        </w:rPr>
        <w:t>ces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politiques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soutiennent</w:t>
      </w:r>
      <w:proofErr w:type="spellEnd"/>
      <w:r w:rsidR="00634E18" w:rsidRPr="00B0339F">
        <w:rPr>
          <w:snapToGrid/>
          <w:sz w:val="20"/>
        </w:rPr>
        <w:t xml:space="preserve"> les </w:t>
      </w:r>
      <w:proofErr w:type="spellStart"/>
      <w:r w:rsidR="00634E18" w:rsidRPr="00B0339F">
        <w:rPr>
          <w:snapToGrid/>
          <w:sz w:val="20"/>
        </w:rPr>
        <w:t>communautés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dans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leurs</w:t>
      </w:r>
      <w:proofErr w:type="spellEnd"/>
      <w:r w:rsidR="00634E18" w:rsidRPr="00B0339F">
        <w:rPr>
          <w:snapToGrid/>
          <w:sz w:val="20"/>
        </w:rPr>
        <w:t xml:space="preserve"> efforts de </w:t>
      </w:r>
      <w:proofErr w:type="spellStart"/>
      <w:r w:rsidR="00634E18" w:rsidRPr="00B0339F">
        <w:rPr>
          <w:snapToGrid/>
          <w:sz w:val="20"/>
        </w:rPr>
        <w:t>sauvegarde</w:t>
      </w:r>
      <w:proofErr w:type="spellEnd"/>
      <w:r w:rsidR="00634E18" w:rsidRPr="00B0339F">
        <w:rPr>
          <w:snapToGrid/>
          <w:sz w:val="20"/>
        </w:rPr>
        <w:t xml:space="preserve"> et les </w:t>
      </w:r>
      <w:proofErr w:type="spellStart"/>
      <w:r w:rsidR="00634E18" w:rsidRPr="00B0339F">
        <w:rPr>
          <w:snapToGrid/>
          <w:sz w:val="20"/>
        </w:rPr>
        <w:t>aident</w:t>
      </w:r>
      <w:proofErr w:type="spellEnd"/>
      <w:r w:rsidR="00634E18" w:rsidRPr="00B0339F">
        <w:rPr>
          <w:snapToGrid/>
          <w:sz w:val="20"/>
        </w:rPr>
        <w:t xml:space="preserve"> à faire face aux </w:t>
      </w:r>
      <w:proofErr w:type="spellStart"/>
      <w:r w:rsidR="00634E18" w:rsidRPr="00B0339F">
        <w:rPr>
          <w:snapToGrid/>
          <w:sz w:val="20"/>
        </w:rPr>
        <w:t>problèmes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qu’elles</w:t>
      </w:r>
      <w:proofErr w:type="spellEnd"/>
      <w:r w:rsidR="00634E18" w:rsidRPr="00B0339F">
        <w:rPr>
          <w:snapToGrid/>
          <w:sz w:val="20"/>
        </w:rPr>
        <w:t xml:space="preserve"> </w:t>
      </w:r>
      <w:proofErr w:type="spellStart"/>
      <w:r w:rsidR="00634E18" w:rsidRPr="00B0339F">
        <w:rPr>
          <w:snapToGrid/>
          <w:sz w:val="20"/>
        </w:rPr>
        <w:t>rencontrent</w:t>
      </w:r>
      <w:proofErr w:type="spellEnd"/>
      <w:r w:rsidR="006D70B5" w:rsidRPr="00B0339F">
        <w:rPr>
          <w:snapToGrid/>
          <w:sz w:val="20"/>
        </w:rPr>
        <w:t xml:space="preserve">. </w:t>
      </w:r>
      <w:r w:rsidR="00453133" w:rsidRPr="00B0339F">
        <w:rPr>
          <w:snapToGrid/>
          <w:sz w:val="20"/>
        </w:rPr>
        <w:t xml:space="preserve">Pour </w:t>
      </w:r>
      <w:proofErr w:type="spellStart"/>
      <w:r w:rsidR="00453133" w:rsidRPr="00B0339F">
        <w:rPr>
          <w:snapToGrid/>
          <w:sz w:val="20"/>
        </w:rPr>
        <w:t>mener</w:t>
      </w:r>
      <w:proofErr w:type="spellEnd"/>
      <w:r w:rsidR="00453133" w:rsidRPr="00B0339F">
        <w:rPr>
          <w:snapToGrid/>
          <w:sz w:val="20"/>
        </w:rPr>
        <w:t xml:space="preserve"> à </w:t>
      </w:r>
      <w:proofErr w:type="spellStart"/>
      <w:r w:rsidR="00453133" w:rsidRPr="00B0339F">
        <w:rPr>
          <w:snapToGrid/>
          <w:sz w:val="20"/>
        </w:rPr>
        <w:t>bien</w:t>
      </w:r>
      <w:proofErr w:type="spellEnd"/>
      <w:r w:rsidR="00453133" w:rsidRPr="00B0339F">
        <w:rPr>
          <w:snapToGrid/>
          <w:sz w:val="20"/>
        </w:rPr>
        <w:t xml:space="preserve"> </w:t>
      </w:r>
      <w:proofErr w:type="spellStart"/>
      <w:r w:rsidR="00453133" w:rsidRPr="00B0339F">
        <w:rPr>
          <w:snapToGrid/>
          <w:sz w:val="20"/>
        </w:rPr>
        <w:t>l’élaboration</w:t>
      </w:r>
      <w:proofErr w:type="spellEnd"/>
      <w:r w:rsidR="00453133" w:rsidRPr="00B0339F">
        <w:rPr>
          <w:snapToGrid/>
          <w:sz w:val="20"/>
        </w:rPr>
        <w:t xml:space="preserve"> de la </w:t>
      </w:r>
      <w:proofErr w:type="spellStart"/>
      <w:r w:rsidR="00453133" w:rsidRPr="00B0339F">
        <w:rPr>
          <w:snapToGrid/>
          <w:sz w:val="20"/>
        </w:rPr>
        <w:t>politique</w:t>
      </w:r>
      <w:proofErr w:type="spellEnd"/>
      <w:r w:rsidR="00453133" w:rsidRPr="00B0339F">
        <w:rPr>
          <w:snapToGrid/>
          <w:sz w:val="20"/>
        </w:rPr>
        <w:t xml:space="preserve"> </w:t>
      </w:r>
      <w:proofErr w:type="spellStart"/>
      <w:r w:rsidR="00453133" w:rsidRPr="00B0339F">
        <w:rPr>
          <w:snapToGrid/>
          <w:sz w:val="20"/>
        </w:rPr>
        <w:t>il</w:t>
      </w:r>
      <w:proofErr w:type="spellEnd"/>
      <w:r w:rsidR="00453133" w:rsidRPr="00B0339F">
        <w:rPr>
          <w:snapToGrid/>
          <w:sz w:val="20"/>
        </w:rPr>
        <w:t xml:space="preserve"> </w:t>
      </w:r>
      <w:proofErr w:type="spellStart"/>
      <w:r w:rsidR="00453133" w:rsidRPr="00B0339F">
        <w:rPr>
          <w:snapToGrid/>
          <w:sz w:val="20"/>
        </w:rPr>
        <w:t>faut</w:t>
      </w:r>
      <w:proofErr w:type="spellEnd"/>
      <w:r w:rsidR="00453133" w:rsidRPr="00B0339F">
        <w:rPr>
          <w:snapToGrid/>
          <w:sz w:val="20"/>
        </w:rPr>
        <w:t xml:space="preserve"> un large </w:t>
      </w:r>
      <w:proofErr w:type="spellStart"/>
      <w:r w:rsidR="00453133" w:rsidRPr="00B0339F">
        <w:rPr>
          <w:snapToGrid/>
          <w:sz w:val="20"/>
        </w:rPr>
        <w:t>soutien</w:t>
      </w:r>
      <w:proofErr w:type="spellEnd"/>
      <w:r w:rsidR="00453133" w:rsidRPr="00B0339F">
        <w:rPr>
          <w:snapToGrid/>
          <w:sz w:val="20"/>
        </w:rPr>
        <w:t xml:space="preserve"> </w:t>
      </w:r>
      <w:proofErr w:type="spellStart"/>
      <w:r w:rsidR="00453133" w:rsidRPr="00B0339F">
        <w:rPr>
          <w:snapToGrid/>
          <w:sz w:val="20"/>
        </w:rPr>
        <w:t>politique</w:t>
      </w:r>
      <w:proofErr w:type="spellEnd"/>
      <w:r w:rsidR="00453133" w:rsidRPr="00B0339F">
        <w:rPr>
          <w:snapToGrid/>
          <w:sz w:val="20"/>
        </w:rPr>
        <w:t xml:space="preserve"> de la part du </w:t>
      </w:r>
      <w:proofErr w:type="spellStart"/>
      <w:r w:rsidR="00453133" w:rsidRPr="00B0339F">
        <w:rPr>
          <w:snapToGrid/>
          <w:sz w:val="20"/>
        </w:rPr>
        <w:t>pouvoir</w:t>
      </w:r>
      <w:proofErr w:type="spellEnd"/>
      <w:r w:rsidR="00453133" w:rsidRPr="00B0339F">
        <w:rPr>
          <w:snapToGrid/>
          <w:sz w:val="20"/>
        </w:rPr>
        <w:t xml:space="preserve"> </w:t>
      </w:r>
      <w:proofErr w:type="spellStart"/>
      <w:r w:rsidR="00453133" w:rsidRPr="00B0339F">
        <w:rPr>
          <w:snapToGrid/>
          <w:sz w:val="20"/>
        </w:rPr>
        <w:t>législatif</w:t>
      </w:r>
      <w:proofErr w:type="spellEnd"/>
      <w:r w:rsidR="006B7B17" w:rsidRPr="00B0339F">
        <w:rPr>
          <w:snapToGrid/>
          <w:sz w:val="20"/>
        </w:rPr>
        <w:t>,</w:t>
      </w:r>
      <w:r w:rsidR="00453133" w:rsidRPr="00B0339F">
        <w:rPr>
          <w:snapToGrid/>
          <w:sz w:val="20"/>
        </w:rPr>
        <w:t xml:space="preserve"> du </w:t>
      </w:r>
      <w:proofErr w:type="spellStart"/>
      <w:r w:rsidR="00453133" w:rsidRPr="00B0339F">
        <w:rPr>
          <w:snapToGrid/>
          <w:sz w:val="20"/>
        </w:rPr>
        <w:t>pouvoir</w:t>
      </w:r>
      <w:proofErr w:type="spellEnd"/>
      <w:r w:rsidR="00453133" w:rsidRPr="00B0339F">
        <w:rPr>
          <w:snapToGrid/>
          <w:sz w:val="20"/>
        </w:rPr>
        <w:t xml:space="preserve"> </w:t>
      </w:r>
      <w:proofErr w:type="spellStart"/>
      <w:r w:rsidR="00453133" w:rsidRPr="00B0339F">
        <w:rPr>
          <w:snapToGrid/>
          <w:sz w:val="20"/>
        </w:rPr>
        <w:t>exécutif</w:t>
      </w:r>
      <w:proofErr w:type="spellEnd"/>
      <w:r w:rsidR="006B7B17" w:rsidRPr="00B0339F">
        <w:rPr>
          <w:snapToGrid/>
          <w:sz w:val="20"/>
        </w:rPr>
        <w:t xml:space="preserve">, </w:t>
      </w:r>
      <w:r w:rsidR="00453133" w:rsidRPr="00B0339F">
        <w:rPr>
          <w:snapToGrid/>
          <w:sz w:val="20"/>
        </w:rPr>
        <w:t xml:space="preserve">des </w:t>
      </w:r>
      <w:proofErr w:type="spellStart"/>
      <w:r w:rsidR="00453133" w:rsidRPr="00B0339F">
        <w:rPr>
          <w:snapToGrid/>
          <w:sz w:val="20"/>
        </w:rPr>
        <w:t>citoyens</w:t>
      </w:r>
      <w:proofErr w:type="spellEnd"/>
      <w:r w:rsidR="00B12E5F" w:rsidRPr="00B0339F">
        <w:rPr>
          <w:snapToGrid/>
          <w:sz w:val="20"/>
        </w:rPr>
        <w:t xml:space="preserve"> (</w:t>
      </w:r>
      <w:proofErr w:type="spellStart"/>
      <w:r w:rsidR="00453133" w:rsidRPr="00B0339F">
        <w:rPr>
          <w:snapToGrid/>
          <w:sz w:val="20"/>
        </w:rPr>
        <w:t>notamment</w:t>
      </w:r>
      <w:proofErr w:type="spellEnd"/>
      <w:r w:rsidR="00453133" w:rsidRPr="00B0339F">
        <w:rPr>
          <w:snapToGrid/>
          <w:sz w:val="20"/>
        </w:rPr>
        <w:t xml:space="preserve"> les </w:t>
      </w:r>
      <w:proofErr w:type="spellStart"/>
      <w:r w:rsidR="00453133" w:rsidRPr="00B0339F">
        <w:rPr>
          <w:snapToGrid/>
          <w:sz w:val="20"/>
        </w:rPr>
        <w:t>communautés</w:t>
      </w:r>
      <w:proofErr w:type="spellEnd"/>
      <w:r w:rsidR="00453133" w:rsidRPr="00B0339F">
        <w:rPr>
          <w:snapToGrid/>
          <w:sz w:val="20"/>
        </w:rPr>
        <w:t xml:space="preserve"> </w:t>
      </w:r>
      <w:proofErr w:type="spellStart"/>
      <w:r w:rsidR="00453133" w:rsidRPr="00B0339F">
        <w:rPr>
          <w:snapToGrid/>
          <w:sz w:val="20"/>
        </w:rPr>
        <w:t>concernées</w:t>
      </w:r>
      <w:proofErr w:type="spellEnd"/>
      <w:r w:rsidR="00B12E5F" w:rsidRPr="00B0339F">
        <w:rPr>
          <w:snapToGrid/>
          <w:sz w:val="20"/>
        </w:rPr>
        <w:t>)</w:t>
      </w:r>
      <w:r w:rsidR="00453133" w:rsidRPr="00B0339F">
        <w:rPr>
          <w:snapToGrid/>
          <w:sz w:val="20"/>
        </w:rPr>
        <w:t xml:space="preserve"> et des institutions </w:t>
      </w:r>
      <w:proofErr w:type="spellStart"/>
      <w:r w:rsidR="00453133" w:rsidRPr="00B0339F">
        <w:rPr>
          <w:snapToGrid/>
          <w:sz w:val="20"/>
        </w:rPr>
        <w:t>concernées</w:t>
      </w:r>
      <w:proofErr w:type="spellEnd"/>
      <w:r w:rsidR="00B12E5F" w:rsidRPr="00B0339F">
        <w:rPr>
          <w:snapToGrid/>
          <w:sz w:val="20"/>
        </w:rPr>
        <w:t xml:space="preserve">. </w:t>
      </w:r>
      <w:proofErr w:type="spellStart"/>
      <w:r w:rsidR="00B70AAA" w:rsidRPr="00B0339F">
        <w:rPr>
          <w:snapToGrid/>
          <w:sz w:val="20"/>
        </w:rPr>
        <w:t>Une</w:t>
      </w:r>
      <w:proofErr w:type="spellEnd"/>
      <w:r w:rsidR="00B70AAA" w:rsidRPr="00B0339F">
        <w:rPr>
          <w:snapToGrid/>
          <w:sz w:val="20"/>
        </w:rPr>
        <w:t xml:space="preserve"> </w:t>
      </w:r>
      <w:proofErr w:type="spellStart"/>
      <w:r w:rsidR="00B70AAA" w:rsidRPr="00B0339F">
        <w:rPr>
          <w:snapToGrid/>
          <w:sz w:val="20"/>
        </w:rPr>
        <w:t>fois</w:t>
      </w:r>
      <w:proofErr w:type="spellEnd"/>
      <w:r w:rsidR="00B70AAA" w:rsidRPr="00B0339F">
        <w:rPr>
          <w:snapToGrid/>
          <w:sz w:val="20"/>
        </w:rPr>
        <w:t xml:space="preserve"> </w:t>
      </w:r>
      <w:proofErr w:type="spellStart"/>
      <w:r w:rsidR="00B70AAA" w:rsidRPr="00B0339F">
        <w:rPr>
          <w:snapToGrid/>
          <w:sz w:val="20"/>
        </w:rPr>
        <w:t>l’orientation</w:t>
      </w:r>
      <w:proofErr w:type="spellEnd"/>
      <w:r w:rsidR="00B70AAA" w:rsidRPr="00B0339F">
        <w:rPr>
          <w:snapToGrid/>
          <w:sz w:val="20"/>
        </w:rPr>
        <w:t xml:space="preserve"> de </w:t>
      </w:r>
      <w:proofErr w:type="spellStart"/>
      <w:r w:rsidR="00B70AAA" w:rsidRPr="00B0339F">
        <w:rPr>
          <w:snapToGrid/>
          <w:sz w:val="20"/>
        </w:rPr>
        <w:t>l</w:t>
      </w:r>
      <w:r w:rsidR="00BA0341" w:rsidRPr="00B0339F">
        <w:rPr>
          <w:snapToGrid/>
          <w:sz w:val="20"/>
        </w:rPr>
        <w:t>’élaboration</w:t>
      </w:r>
      <w:proofErr w:type="spellEnd"/>
      <w:r w:rsidR="00BA0341" w:rsidRPr="00B0339F">
        <w:rPr>
          <w:snapToGrid/>
          <w:sz w:val="20"/>
        </w:rPr>
        <w:t xml:space="preserve"> de</w:t>
      </w:r>
      <w:r w:rsidR="00B70AAA" w:rsidRPr="00B0339F">
        <w:rPr>
          <w:snapToGrid/>
          <w:sz w:val="20"/>
        </w:rPr>
        <w:t xml:space="preserve"> </w:t>
      </w:r>
      <w:proofErr w:type="spellStart"/>
      <w:r w:rsidR="00B70AAA" w:rsidRPr="00B0339F">
        <w:rPr>
          <w:snapToGrid/>
          <w:sz w:val="20"/>
        </w:rPr>
        <w:t>politique</w:t>
      </w:r>
      <w:r w:rsidR="00BA0341" w:rsidRPr="00B0339F">
        <w:rPr>
          <w:snapToGrid/>
          <w:sz w:val="20"/>
        </w:rPr>
        <w:t>s</w:t>
      </w:r>
      <w:proofErr w:type="spellEnd"/>
      <w:r w:rsidR="00BA0341" w:rsidRPr="00B0339F">
        <w:rPr>
          <w:snapToGrid/>
          <w:sz w:val="20"/>
        </w:rPr>
        <w:t xml:space="preserve"> </w:t>
      </w:r>
      <w:proofErr w:type="spellStart"/>
      <w:r w:rsidR="00BA0341" w:rsidRPr="00B0339F">
        <w:rPr>
          <w:snapToGrid/>
          <w:sz w:val="20"/>
        </w:rPr>
        <w:t>approuvée</w:t>
      </w:r>
      <w:proofErr w:type="spellEnd"/>
      <w:r w:rsidR="00B70AAA" w:rsidRPr="00B0339F">
        <w:rPr>
          <w:snapToGrid/>
          <w:sz w:val="20"/>
        </w:rPr>
        <w:t xml:space="preserve">, </w:t>
      </w:r>
      <w:proofErr w:type="spellStart"/>
      <w:r w:rsidR="00B70AAA" w:rsidRPr="00B0339F">
        <w:rPr>
          <w:snapToGrid/>
          <w:sz w:val="20"/>
        </w:rPr>
        <w:t>il</w:t>
      </w:r>
      <w:proofErr w:type="spellEnd"/>
      <w:r w:rsidR="00B70AAA" w:rsidRPr="00B0339F">
        <w:rPr>
          <w:snapToGrid/>
          <w:sz w:val="20"/>
        </w:rPr>
        <w:t xml:space="preserve"> </w:t>
      </w:r>
      <w:proofErr w:type="spellStart"/>
      <w:r w:rsidR="00B70AAA" w:rsidRPr="00B0339F">
        <w:rPr>
          <w:snapToGrid/>
          <w:sz w:val="20"/>
        </w:rPr>
        <w:t>fau</w:t>
      </w:r>
      <w:r w:rsidR="00BA0341" w:rsidRPr="00B0339F">
        <w:rPr>
          <w:snapToGrid/>
          <w:sz w:val="20"/>
        </w:rPr>
        <w:t>drait</w:t>
      </w:r>
      <w:proofErr w:type="spellEnd"/>
      <w:r w:rsidR="00BA0341" w:rsidRPr="00B0339F">
        <w:rPr>
          <w:snapToGrid/>
          <w:sz w:val="20"/>
        </w:rPr>
        <w:t xml:space="preserve"> </w:t>
      </w:r>
      <w:proofErr w:type="spellStart"/>
      <w:r w:rsidR="00BA0341" w:rsidRPr="00B0339F">
        <w:rPr>
          <w:snapToGrid/>
          <w:sz w:val="20"/>
        </w:rPr>
        <w:t>également</w:t>
      </w:r>
      <w:proofErr w:type="spellEnd"/>
      <w:r w:rsidR="00B70AAA" w:rsidRPr="00B0339F">
        <w:rPr>
          <w:snapToGrid/>
          <w:sz w:val="20"/>
        </w:rPr>
        <w:t xml:space="preserve"> </w:t>
      </w:r>
      <w:proofErr w:type="spellStart"/>
      <w:r w:rsidR="00B70AAA" w:rsidRPr="00B0339F">
        <w:rPr>
          <w:snapToGrid/>
          <w:sz w:val="20"/>
        </w:rPr>
        <w:t>veiller</w:t>
      </w:r>
      <w:proofErr w:type="spellEnd"/>
      <w:r w:rsidR="00B70AAA" w:rsidRPr="00B0339F">
        <w:rPr>
          <w:snapToGrid/>
          <w:sz w:val="20"/>
        </w:rPr>
        <w:t xml:space="preserve"> à </w:t>
      </w:r>
      <w:proofErr w:type="spellStart"/>
      <w:r w:rsidR="00B70AAA" w:rsidRPr="00B0339F">
        <w:rPr>
          <w:snapToGrid/>
          <w:sz w:val="20"/>
        </w:rPr>
        <w:t>ce</w:t>
      </w:r>
      <w:proofErr w:type="spellEnd"/>
      <w:r w:rsidR="00B70AAA" w:rsidRPr="00B0339F">
        <w:rPr>
          <w:snapToGrid/>
          <w:sz w:val="20"/>
        </w:rPr>
        <w:t xml:space="preserve"> </w:t>
      </w:r>
      <w:proofErr w:type="spellStart"/>
      <w:r w:rsidR="00B70AAA" w:rsidRPr="00B0339F">
        <w:rPr>
          <w:snapToGrid/>
          <w:sz w:val="20"/>
        </w:rPr>
        <w:t>qu’il</w:t>
      </w:r>
      <w:proofErr w:type="spellEnd"/>
      <w:r w:rsidR="00B70AAA" w:rsidRPr="00B0339F">
        <w:rPr>
          <w:snapToGrid/>
          <w:sz w:val="20"/>
        </w:rPr>
        <w:t xml:space="preserve"> y </w:t>
      </w:r>
      <w:proofErr w:type="spellStart"/>
      <w:r w:rsidR="00B70AAA" w:rsidRPr="00B0339F">
        <w:rPr>
          <w:snapToGrid/>
          <w:sz w:val="20"/>
        </w:rPr>
        <w:t>ait</w:t>
      </w:r>
      <w:proofErr w:type="spellEnd"/>
      <w:r w:rsidR="00DD66CE" w:rsidRPr="00B0339F">
        <w:rPr>
          <w:snapToGrid/>
          <w:sz w:val="20"/>
        </w:rPr>
        <w:t xml:space="preserve">, de la part </w:t>
      </w:r>
      <w:r w:rsidR="00B70AAA" w:rsidRPr="00B0339F">
        <w:rPr>
          <w:snapToGrid/>
          <w:sz w:val="20"/>
        </w:rPr>
        <w:t xml:space="preserve">du </w:t>
      </w:r>
      <w:proofErr w:type="spellStart"/>
      <w:r w:rsidR="00B70AAA" w:rsidRPr="00B0339F">
        <w:rPr>
          <w:snapToGrid/>
          <w:sz w:val="20"/>
        </w:rPr>
        <w:t>gouvernement</w:t>
      </w:r>
      <w:proofErr w:type="spellEnd"/>
      <w:r w:rsidR="00B70AAA" w:rsidRPr="00B0339F">
        <w:rPr>
          <w:snapToGrid/>
          <w:sz w:val="20"/>
        </w:rPr>
        <w:t xml:space="preserve">, du </w:t>
      </w:r>
      <w:proofErr w:type="spellStart"/>
      <w:r w:rsidR="00B70AAA" w:rsidRPr="00B0339F">
        <w:rPr>
          <w:snapToGrid/>
          <w:sz w:val="20"/>
        </w:rPr>
        <w:t>parlement</w:t>
      </w:r>
      <w:proofErr w:type="spellEnd"/>
      <w:r w:rsidR="00B70AAA" w:rsidRPr="00B0339F">
        <w:rPr>
          <w:snapToGrid/>
          <w:sz w:val="20"/>
        </w:rPr>
        <w:t xml:space="preserve"> et </w:t>
      </w:r>
      <w:r w:rsidR="006B7B17" w:rsidRPr="00B0339F">
        <w:rPr>
          <w:snapToGrid/>
          <w:sz w:val="20"/>
        </w:rPr>
        <w:t xml:space="preserve">des </w:t>
      </w:r>
      <w:proofErr w:type="spellStart"/>
      <w:r w:rsidR="00B70AAA" w:rsidRPr="00B0339F">
        <w:rPr>
          <w:snapToGrid/>
          <w:sz w:val="20"/>
        </w:rPr>
        <w:t>autres</w:t>
      </w:r>
      <w:proofErr w:type="spellEnd"/>
      <w:r w:rsidR="00B70AAA" w:rsidRPr="00B0339F">
        <w:rPr>
          <w:snapToGrid/>
          <w:sz w:val="20"/>
        </w:rPr>
        <w:t xml:space="preserve"> parties </w:t>
      </w:r>
      <w:proofErr w:type="spellStart"/>
      <w:r w:rsidR="00B70AAA" w:rsidRPr="00B0339F">
        <w:rPr>
          <w:snapToGrid/>
          <w:sz w:val="20"/>
        </w:rPr>
        <w:t>prenantes</w:t>
      </w:r>
      <w:proofErr w:type="spellEnd"/>
      <w:r w:rsidR="00B70AAA" w:rsidRPr="00B0339F">
        <w:rPr>
          <w:snapToGrid/>
          <w:sz w:val="20"/>
        </w:rPr>
        <w:t xml:space="preserve"> </w:t>
      </w:r>
      <w:proofErr w:type="spellStart"/>
      <w:r w:rsidR="00B70AAA" w:rsidRPr="00B0339F">
        <w:rPr>
          <w:snapToGrid/>
          <w:sz w:val="20"/>
        </w:rPr>
        <w:t>concernées</w:t>
      </w:r>
      <w:proofErr w:type="spellEnd"/>
      <w:r w:rsidR="00DD66CE" w:rsidRPr="00B0339F">
        <w:rPr>
          <w:snapToGrid/>
          <w:sz w:val="20"/>
        </w:rPr>
        <w:t>,</w:t>
      </w:r>
      <w:r w:rsidR="00B70AAA" w:rsidRPr="00B0339F">
        <w:rPr>
          <w:snapToGrid/>
          <w:sz w:val="20"/>
        </w:rPr>
        <w:t xml:space="preserve"> </w:t>
      </w:r>
      <w:proofErr w:type="spellStart"/>
      <w:r w:rsidR="006B7B17" w:rsidRPr="00B0339F">
        <w:rPr>
          <w:snapToGrid/>
          <w:sz w:val="20"/>
        </w:rPr>
        <w:t>une</w:t>
      </w:r>
      <w:proofErr w:type="spellEnd"/>
      <w:r w:rsidR="00DD66CE" w:rsidRPr="00B0339F">
        <w:rPr>
          <w:snapToGrid/>
          <w:sz w:val="20"/>
        </w:rPr>
        <w:t xml:space="preserve"> </w:t>
      </w:r>
      <w:proofErr w:type="spellStart"/>
      <w:r w:rsidR="00DD66CE" w:rsidRPr="00B0339F">
        <w:rPr>
          <w:snapToGrid/>
          <w:sz w:val="20"/>
        </w:rPr>
        <w:t>réelle</w:t>
      </w:r>
      <w:proofErr w:type="spellEnd"/>
      <w:r w:rsidR="006B7B17" w:rsidRPr="00B0339F">
        <w:rPr>
          <w:snapToGrid/>
          <w:sz w:val="20"/>
        </w:rPr>
        <w:t xml:space="preserve"> </w:t>
      </w:r>
      <w:proofErr w:type="spellStart"/>
      <w:r w:rsidR="006B7B17" w:rsidRPr="00B0339F">
        <w:rPr>
          <w:snapToGrid/>
          <w:sz w:val="20"/>
        </w:rPr>
        <w:t>volonté</w:t>
      </w:r>
      <w:proofErr w:type="spellEnd"/>
      <w:r w:rsidR="006B7B17" w:rsidRPr="00B0339F">
        <w:rPr>
          <w:snapToGrid/>
          <w:sz w:val="20"/>
        </w:rPr>
        <w:t xml:space="preserve"> </w:t>
      </w:r>
      <w:proofErr w:type="spellStart"/>
      <w:r w:rsidR="006B7B17" w:rsidRPr="00B0339F">
        <w:rPr>
          <w:snapToGrid/>
          <w:sz w:val="20"/>
        </w:rPr>
        <w:t>politique</w:t>
      </w:r>
      <w:proofErr w:type="spellEnd"/>
      <w:r w:rsidR="006B7B17" w:rsidRPr="00B0339F">
        <w:rPr>
          <w:snapToGrid/>
          <w:sz w:val="20"/>
        </w:rPr>
        <w:t xml:space="preserve"> </w:t>
      </w:r>
      <w:proofErr w:type="spellStart"/>
      <w:r w:rsidR="006B7B17" w:rsidRPr="00B0339F">
        <w:rPr>
          <w:snapToGrid/>
          <w:sz w:val="20"/>
        </w:rPr>
        <w:t>d’apporter</w:t>
      </w:r>
      <w:proofErr w:type="spellEnd"/>
      <w:r w:rsidR="00B70AAA" w:rsidRPr="00B0339F">
        <w:rPr>
          <w:snapToGrid/>
          <w:sz w:val="20"/>
        </w:rPr>
        <w:t xml:space="preserve"> </w:t>
      </w:r>
      <w:proofErr w:type="spellStart"/>
      <w:r w:rsidR="00B70AAA" w:rsidRPr="00B0339F">
        <w:rPr>
          <w:snapToGrid/>
          <w:sz w:val="20"/>
        </w:rPr>
        <w:t>ces</w:t>
      </w:r>
      <w:proofErr w:type="spellEnd"/>
      <w:r w:rsidR="00B70AAA" w:rsidRPr="00B0339F">
        <w:rPr>
          <w:snapToGrid/>
          <w:sz w:val="20"/>
        </w:rPr>
        <w:t xml:space="preserve"> </w:t>
      </w:r>
      <w:proofErr w:type="spellStart"/>
      <w:r w:rsidR="00B70AAA" w:rsidRPr="00B0339F">
        <w:rPr>
          <w:snapToGrid/>
          <w:sz w:val="20"/>
        </w:rPr>
        <w:t>changements</w:t>
      </w:r>
      <w:proofErr w:type="spellEnd"/>
      <w:r w:rsidR="005E73C4" w:rsidRPr="00B0339F">
        <w:rPr>
          <w:snapToGrid/>
          <w:sz w:val="20"/>
        </w:rPr>
        <w:t>.</w:t>
      </w:r>
    </w:p>
    <w:p w:rsidR="00CD525D" w:rsidRPr="00B0339F" w:rsidRDefault="00B70AAA" w:rsidP="00B0339F">
      <w:pPr>
        <w:spacing w:before="0" w:after="60" w:line="280" w:lineRule="exact"/>
        <w:ind w:left="851"/>
        <w:rPr>
          <w:snapToGrid/>
          <w:sz w:val="20"/>
        </w:rPr>
      </w:pPr>
      <w:r w:rsidRPr="00B0339F">
        <w:rPr>
          <w:snapToGrid/>
          <w:sz w:val="20"/>
        </w:rPr>
        <w:t xml:space="preserve">Les participants à </w:t>
      </w:r>
      <w:proofErr w:type="spellStart"/>
      <w:r w:rsidRPr="00B0339F">
        <w:rPr>
          <w:snapToGrid/>
          <w:sz w:val="20"/>
        </w:rPr>
        <w:t>l’atelier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sont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encouragés</w:t>
      </w:r>
      <w:proofErr w:type="spellEnd"/>
      <w:r w:rsidRPr="00B0339F">
        <w:rPr>
          <w:snapToGrid/>
          <w:sz w:val="20"/>
        </w:rPr>
        <w:t xml:space="preserve"> à </w:t>
      </w:r>
      <w:proofErr w:type="spellStart"/>
      <w:r w:rsidRPr="00B0339F">
        <w:rPr>
          <w:snapToGrid/>
          <w:sz w:val="20"/>
        </w:rPr>
        <w:t>suggérer</w:t>
      </w:r>
      <w:proofErr w:type="spellEnd"/>
      <w:r w:rsidRPr="00B0339F">
        <w:rPr>
          <w:snapToGrid/>
          <w:sz w:val="20"/>
        </w:rPr>
        <w:t xml:space="preserve"> </w:t>
      </w:r>
      <w:r w:rsidR="006B7B17" w:rsidRPr="00B0339F">
        <w:rPr>
          <w:snapToGrid/>
          <w:sz w:val="20"/>
        </w:rPr>
        <w:t>l</w:t>
      </w:r>
      <w:r w:rsidRPr="00B0339F">
        <w:rPr>
          <w:snapToGrid/>
          <w:sz w:val="20"/>
        </w:rPr>
        <w:t xml:space="preserve">es </w:t>
      </w:r>
      <w:proofErr w:type="spellStart"/>
      <w:r w:rsidRPr="00B0339F">
        <w:rPr>
          <w:snapToGrid/>
          <w:sz w:val="20"/>
        </w:rPr>
        <w:t>étapes</w:t>
      </w:r>
      <w:proofErr w:type="spellEnd"/>
      <w:r w:rsidRPr="00B0339F">
        <w:rPr>
          <w:snapToGrid/>
          <w:sz w:val="20"/>
        </w:rPr>
        <w:t xml:space="preserve"> qui </w:t>
      </w:r>
      <w:proofErr w:type="spellStart"/>
      <w:r w:rsidRPr="00B0339F">
        <w:rPr>
          <w:snapToGrid/>
          <w:sz w:val="20"/>
        </w:rPr>
        <w:t>pourraient</w:t>
      </w:r>
      <w:proofErr w:type="spellEnd"/>
      <w:r w:rsidRPr="00B0339F">
        <w:rPr>
          <w:snapToGrid/>
          <w:sz w:val="20"/>
        </w:rPr>
        <w:t xml:space="preserve"> </w:t>
      </w:r>
      <w:r w:rsidR="006B7B17" w:rsidRPr="00B0339F">
        <w:rPr>
          <w:snapToGrid/>
          <w:sz w:val="20"/>
        </w:rPr>
        <w:t>composer le</w:t>
      </w:r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processus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d’élaboration</w:t>
      </w:r>
      <w:proofErr w:type="spellEnd"/>
      <w:r w:rsidRPr="00B0339F">
        <w:rPr>
          <w:snapToGrid/>
          <w:sz w:val="20"/>
        </w:rPr>
        <w:t xml:space="preserve"> de la </w:t>
      </w:r>
      <w:proofErr w:type="spellStart"/>
      <w:r w:rsidRPr="00B0339F">
        <w:rPr>
          <w:snapToGrid/>
          <w:sz w:val="20"/>
        </w:rPr>
        <w:t>politique</w:t>
      </w:r>
      <w:proofErr w:type="spellEnd"/>
      <w:r w:rsidR="0077589C" w:rsidRPr="00B0339F">
        <w:rPr>
          <w:snapToGrid/>
          <w:sz w:val="20"/>
        </w:rPr>
        <w:t xml:space="preserve">. </w:t>
      </w:r>
      <w:proofErr w:type="spellStart"/>
      <w:r w:rsidRPr="00B0339F">
        <w:rPr>
          <w:snapToGrid/>
          <w:sz w:val="20"/>
        </w:rPr>
        <w:t>Ces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idées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p</w:t>
      </w:r>
      <w:r w:rsidR="0060427E" w:rsidRPr="00B0339F">
        <w:rPr>
          <w:snapToGrid/>
          <w:sz w:val="20"/>
        </w:rPr>
        <w:t>euvent</w:t>
      </w:r>
      <w:proofErr w:type="spellEnd"/>
      <w:r w:rsidRPr="00B0339F">
        <w:rPr>
          <w:snapToGrid/>
          <w:sz w:val="20"/>
        </w:rPr>
        <w:t xml:space="preserve"> aider à </w:t>
      </w:r>
      <w:proofErr w:type="spellStart"/>
      <w:r w:rsidR="0060427E" w:rsidRPr="00B0339F">
        <w:rPr>
          <w:snapToGrid/>
          <w:sz w:val="20"/>
        </w:rPr>
        <w:t>enclencher</w:t>
      </w:r>
      <w:proofErr w:type="spellEnd"/>
      <w:r w:rsidRPr="00B0339F">
        <w:rPr>
          <w:snapToGrid/>
          <w:sz w:val="20"/>
        </w:rPr>
        <w:t xml:space="preserve"> le </w:t>
      </w:r>
      <w:proofErr w:type="spellStart"/>
      <w:r w:rsidRPr="00B0339F">
        <w:rPr>
          <w:snapToGrid/>
          <w:sz w:val="20"/>
        </w:rPr>
        <w:t>processus</w:t>
      </w:r>
      <w:proofErr w:type="spellEnd"/>
      <w:r w:rsidRPr="00B0339F">
        <w:rPr>
          <w:snapToGrid/>
          <w:sz w:val="20"/>
        </w:rPr>
        <w:t xml:space="preserve"> au </w:t>
      </w:r>
      <w:proofErr w:type="spellStart"/>
      <w:r w:rsidRPr="00B0339F">
        <w:rPr>
          <w:snapToGrid/>
          <w:sz w:val="20"/>
        </w:rPr>
        <w:t>niveau</w:t>
      </w:r>
      <w:proofErr w:type="spellEnd"/>
      <w:r w:rsidRPr="00B0339F">
        <w:rPr>
          <w:snapToGrid/>
          <w:sz w:val="20"/>
        </w:rPr>
        <w:t xml:space="preserve"> national</w:t>
      </w:r>
      <w:r w:rsidR="00531110" w:rsidRPr="00B0339F">
        <w:rPr>
          <w:snapToGrid/>
          <w:sz w:val="20"/>
        </w:rPr>
        <w:t>.</w:t>
      </w:r>
      <w:r w:rsidR="00B11929" w:rsidRPr="00B0339F">
        <w:rPr>
          <w:snapToGrid/>
          <w:sz w:val="20"/>
        </w:rPr>
        <w:t xml:space="preserve"> </w:t>
      </w:r>
      <w:r w:rsidRPr="00B0339F">
        <w:rPr>
          <w:snapToGrid/>
          <w:sz w:val="20"/>
        </w:rPr>
        <w:t xml:space="preserve">Par </w:t>
      </w:r>
      <w:proofErr w:type="spellStart"/>
      <w:r w:rsidRPr="00B0339F">
        <w:rPr>
          <w:snapToGrid/>
          <w:sz w:val="20"/>
        </w:rPr>
        <w:t>exemple</w:t>
      </w:r>
      <w:proofErr w:type="spellEnd"/>
      <w:r w:rsidRPr="00B0339F">
        <w:rPr>
          <w:snapToGrid/>
          <w:sz w:val="20"/>
        </w:rPr>
        <w:t>, des consultat</w:t>
      </w:r>
      <w:r w:rsidR="0060427E" w:rsidRPr="00B0339F">
        <w:rPr>
          <w:snapToGrid/>
          <w:sz w:val="20"/>
        </w:rPr>
        <w:t>ion</w:t>
      </w:r>
      <w:r w:rsidRPr="00B0339F">
        <w:rPr>
          <w:snapToGrid/>
          <w:sz w:val="20"/>
        </w:rPr>
        <w:t xml:space="preserve">s </w:t>
      </w:r>
      <w:proofErr w:type="spellStart"/>
      <w:r w:rsidRPr="00B0339F">
        <w:rPr>
          <w:snapToGrid/>
          <w:sz w:val="20"/>
        </w:rPr>
        <w:t>publiques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peuvent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ê</w:t>
      </w:r>
      <w:r w:rsidR="00B22968" w:rsidRPr="00B0339F">
        <w:rPr>
          <w:snapToGrid/>
          <w:sz w:val="20"/>
        </w:rPr>
        <w:t>tre</w:t>
      </w:r>
      <w:proofErr w:type="spellEnd"/>
      <w:r w:rsidR="00B22968" w:rsidRPr="00B0339F">
        <w:rPr>
          <w:snapToGrid/>
          <w:sz w:val="20"/>
        </w:rPr>
        <w:t xml:space="preserve"> </w:t>
      </w:r>
      <w:proofErr w:type="spellStart"/>
      <w:r w:rsidR="00B22968" w:rsidRPr="00B0339F">
        <w:rPr>
          <w:snapToGrid/>
          <w:sz w:val="20"/>
        </w:rPr>
        <w:t>organisées</w:t>
      </w:r>
      <w:proofErr w:type="spellEnd"/>
      <w:r w:rsidR="00B22968" w:rsidRPr="00B0339F">
        <w:rPr>
          <w:snapToGrid/>
          <w:sz w:val="20"/>
        </w:rPr>
        <w:t xml:space="preserve"> </w:t>
      </w:r>
      <w:proofErr w:type="spellStart"/>
      <w:r w:rsidR="00B22968" w:rsidRPr="00B0339F">
        <w:rPr>
          <w:snapToGrid/>
          <w:sz w:val="20"/>
        </w:rPr>
        <w:t>dans</w:t>
      </w:r>
      <w:proofErr w:type="spellEnd"/>
      <w:r w:rsidR="00B22968" w:rsidRPr="00B0339F">
        <w:rPr>
          <w:snapToGrid/>
          <w:sz w:val="20"/>
        </w:rPr>
        <w:t xml:space="preserve"> un </w:t>
      </w:r>
      <w:proofErr w:type="spellStart"/>
      <w:r w:rsidR="00026FBC" w:rsidRPr="00B0339F">
        <w:rPr>
          <w:snapToGrid/>
          <w:sz w:val="20"/>
        </w:rPr>
        <w:t>État</w:t>
      </w:r>
      <w:proofErr w:type="spellEnd"/>
      <w:r w:rsidR="00B22968" w:rsidRPr="00B0339F">
        <w:rPr>
          <w:snapToGrid/>
          <w:sz w:val="20"/>
        </w:rPr>
        <w:t xml:space="preserve"> pour </w:t>
      </w:r>
      <w:proofErr w:type="spellStart"/>
      <w:r w:rsidR="00B22968" w:rsidRPr="00B0339F">
        <w:rPr>
          <w:snapToGrid/>
          <w:sz w:val="20"/>
        </w:rPr>
        <w:t>déterminer</w:t>
      </w:r>
      <w:proofErr w:type="spellEnd"/>
      <w:r w:rsidR="00B22968" w:rsidRPr="00B0339F">
        <w:rPr>
          <w:snapToGrid/>
          <w:sz w:val="20"/>
        </w:rPr>
        <w:t xml:space="preserve"> </w:t>
      </w:r>
      <w:proofErr w:type="spellStart"/>
      <w:r w:rsidR="00D1056C" w:rsidRPr="00B0339F">
        <w:rPr>
          <w:snapToGrid/>
          <w:sz w:val="20"/>
        </w:rPr>
        <w:t>quel</w:t>
      </w:r>
      <w:proofErr w:type="spellEnd"/>
      <w:r w:rsidR="009C37CC" w:rsidRPr="00B0339F">
        <w:rPr>
          <w:snapToGrid/>
          <w:sz w:val="20"/>
        </w:rPr>
        <w:t xml:space="preserve"> </w:t>
      </w:r>
      <w:proofErr w:type="spellStart"/>
      <w:r w:rsidR="00CF3975" w:rsidRPr="00B0339F">
        <w:rPr>
          <w:snapToGrid/>
          <w:sz w:val="20"/>
        </w:rPr>
        <w:t>élément</w:t>
      </w:r>
      <w:proofErr w:type="spellEnd"/>
      <w:r w:rsidR="00CF3975" w:rsidRPr="00B0339F">
        <w:rPr>
          <w:snapToGrid/>
          <w:sz w:val="20"/>
        </w:rPr>
        <w:t xml:space="preserve"> du </w:t>
      </w:r>
      <w:r w:rsidR="00B22968" w:rsidRPr="00B0339F">
        <w:rPr>
          <w:snapToGrid/>
          <w:sz w:val="20"/>
        </w:rPr>
        <w:t xml:space="preserve">PCI </w:t>
      </w:r>
      <w:proofErr w:type="spellStart"/>
      <w:r w:rsidR="00B22968" w:rsidRPr="00B0339F">
        <w:rPr>
          <w:snapToGrid/>
          <w:sz w:val="20"/>
        </w:rPr>
        <w:t>est</w:t>
      </w:r>
      <w:proofErr w:type="spellEnd"/>
      <w:r w:rsidR="00B22968" w:rsidRPr="00B0339F">
        <w:rPr>
          <w:snapToGrid/>
          <w:sz w:val="20"/>
        </w:rPr>
        <w:t xml:space="preserve"> </w:t>
      </w:r>
      <w:proofErr w:type="spellStart"/>
      <w:r w:rsidR="00B22968" w:rsidRPr="00B0339F">
        <w:rPr>
          <w:snapToGrid/>
          <w:sz w:val="20"/>
        </w:rPr>
        <w:t>précieux</w:t>
      </w:r>
      <w:proofErr w:type="spellEnd"/>
      <w:r w:rsidR="00B22968" w:rsidRPr="00B0339F">
        <w:rPr>
          <w:snapToGrid/>
          <w:sz w:val="20"/>
        </w:rPr>
        <w:t xml:space="preserve"> pour </w:t>
      </w:r>
      <w:proofErr w:type="spellStart"/>
      <w:r w:rsidR="00CF3975" w:rsidRPr="00B0339F">
        <w:rPr>
          <w:snapToGrid/>
          <w:sz w:val="20"/>
        </w:rPr>
        <w:t>une</w:t>
      </w:r>
      <w:proofErr w:type="spellEnd"/>
      <w:r w:rsidR="00CF3975" w:rsidRPr="00B0339F">
        <w:rPr>
          <w:snapToGrid/>
          <w:sz w:val="20"/>
        </w:rPr>
        <w:t xml:space="preserve"> </w:t>
      </w:r>
      <w:proofErr w:type="spellStart"/>
      <w:r w:rsidR="00B22968" w:rsidRPr="00B0339F">
        <w:rPr>
          <w:snapToGrid/>
          <w:sz w:val="20"/>
        </w:rPr>
        <w:t>communauté</w:t>
      </w:r>
      <w:proofErr w:type="spellEnd"/>
      <w:r w:rsidR="00CF3975" w:rsidRPr="00B0339F">
        <w:rPr>
          <w:snapToGrid/>
          <w:sz w:val="20"/>
        </w:rPr>
        <w:t>,</w:t>
      </w:r>
      <w:r w:rsidR="00B22968" w:rsidRPr="00B0339F">
        <w:rPr>
          <w:snapToGrid/>
          <w:sz w:val="20"/>
        </w:rPr>
        <w:t xml:space="preserve"> et </w:t>
      </w:r>
      <w:proofErr w:type="spellStart"/>
      <w:r w:rsidR="00B22968" w:rsidRPr="00B0339F">
        <w:rPr>
          <w:snapToGrid/>
          <w:sz w:val="20"/>
        </w:rPr>
        <w:t>quels</w:t>
      </w:r>
      <w:proofErr w:type="spellEnd"/>
      <w:r w:rsidR="00B22968" w:rsidRPr="00B0339F">
        <w:rPr>
          <w:snapToGrid/>
          <w:sz w:val="20"/>
        </w:rPr>
        <w:t xml:space="preserve"> </w:t>
      </w:r>
      <w:proofErr w:type="spellStart"/>
      <w:r w:rsidR="00B22968" w:rsidRPr="00B0339F">
        <w:rPr>
          <w:snapToGrid/>
          <w:sz w:val="20"/>
        </w:rPr>
        <w:t>sont</w:t>
      </w:r>
      <w:proofErr w:type="spellEnd"/>
      <w:r w:rsidR="00B22968" w:rsidRPr="00B0339F">
        <w:rPr>
          <w:snapToGrid/>
          <w:sz w:val="20"/>
        </w:rPr>
        <w:t xml:space="preserve"> les </w:t>
      </w:r>
      <w:proofErr w:type="spellStart"/>
      <w:r w:rsidR="00B22968" w:rsidRPr="00B0339F">
        <w:rPr>
          <w:snapToGrid/>
          <w:sz w:val="20"/>
        </w:rPr>
        <w:t>problèmes</w:t>
      </w:r>
      <w:proofErr w:type="spellEnd"/>
      <w:r w:rsidR="00B22968" w:rsidRPr="00B0339F">
        <w:rPr>
          <w:snapToGrid/>
          <w:sz w:val="20"/>
        </w:rPr>
        <w:t xml:space="preserve"> </w:t>
      </w:r>
      <w:proofErr w:type="spellStart"/>
      <w:r w:rsidR="00B22968" w:rsidRPr="00B0339F">
        <w:rPr>
          <w:snapToGrid/>
          <w:sz w:val="20"/>
        </w:rPr>
        <w:t>rencontrés</w:t>
      </w:r>
      <w:proofErr w:type="spellEnd"/>
      <w:r w:rsidR="00B22968" w:rsidRPr="00B0339F">
        <w:rPr>
          <w:snapToGrid/>
          <w:sz w:val="20"/>
        </w:rPr>
        <w:t xml:space="preserve"> </w:t>
      </w:r>
      <w:proofErr w:type="spellStart"/>
      <w:r w:rsidR="00B22968" w:rsidRPr="00B0339F">
        <w:rPr>
          <w:snapToGrid/>
          <w:sz w:val="20"/>
        </w:rPr>
        <w:t>dans</w:t>
      </w:r>
      <w:proofErr w:type="spellEnd"/>
      <w:r w:rsidR="00B22968" w:rsidRPr="00B0339F">
        <w:rPr>
          <w:snapToGrid/>
          <w:sz w:val="20"/>
        </w:rPr>
        <w:t xml:space="preserve"> le cadre de la </w:t>
      </w:r>
      <w:proofErr w:type="spellStart"/>
      <w:r w:rsidR="00B22968" w:rsidRPr="00B0339F">
        <w:rPr>
          <w:snapToGrid/>
          <w:sz w:val="20"/>
        </w:rPr>
        <w:t>sauvegarde</w:t>
      </w:r>
      <w:proofErr w:type="spellEnd"/>
      <w:r w:rsidR="00B11929" w:rsidRPr="00B0339F">
        <w:rPr>
          <w:snapToGrid/>
          <w:sz w:val="20"/>
        </w:rPr>
        <w:t xml:space="preserve">. </w:t>
      </w:r>
      <w:proofErr w:type="spellStart"/>
      <w:r w:rsidR="00B22968" w:rsidRPr="00B0339F">
        <w:rPr>
          <w:snapToGrid/>
          <w:sz w:val="20"/>
        </w:rPr>
        <w:t>Cela</w:t>
      </w:r>
      <w:proofErr w:type="spellEnd"/>
      <w:r w:rsidR="00B22968" w:rsidRPr="00B0339F">
        <w:rPr>
          <w:snapToGrid/>
          <w:sz w:val="20"/>
        </w:rPr>
        <w:t xml:space="preserve"> </w:t>
      </w:r>
      <w:proofErr w:type="spellStart"/>
      <w:r w:rsidR="00B22968" w:rsidRPr="00B0339F">
        <w:rPr>
          <w:snapToGrid/>
          <w:sz w:val="20"/>
        </w:rPr>
        <w:t>p</w:t>
      </w:r>
      <w:r w:rsidR="0060427E" w:rsidRPr="00B0339F">
        <w:rPr>
          <w:snapToGrid/>
          <w:sz w:val="20"/>
        </w:rPr>
        <w:t>eut</w:t>
      </w:r>
      <w:proofErr w:type="spellEnd"/>
      <w:r w:rsidR="00B22968" w:rsidRPr="00B0339F">
        <w:rPr>
          <w:snapToGrid/>
          <w:sz w:val="20"/>
        </w:rPr>
        <w:t xml:space="preserve"> aider à </w:t>
      </w:r>
      <w:proofErr w:type="spellStart"/>
      <w:r w:rsidR="00B22968" w:rsidRPr="00B0339F">
        <w:rPr>
          <w:snapToGrid/>
          <w:sz w:val="20"/>
        </w:rPr>
        <w:t>trouver</w:t>
      </w:r>
      <w:proofErr w:type="spellEnd"/>
      <w:r w:rsidR="00B22968" w:rsidRPr="00B0339F">
        <w:rPr>
          <w:snapToGrid/>
          <w:sz w:val="20"/>
        </w:rPr>
        <w:t xml:space="preserve"> des </w:t>
      </w:r>
      <w:r w:rsidR="0060427E" w:rsidRPr="00B0339F">
        <w:rPr>
          <w:snapToGrid/>
          <w:sz w:val="20"/>
        </w:rPr>
        <w:t xml:space="preserve">solutions </w:t>
      </w:r>
      <w:r w:rsidR="00B22968" w:rsidRPr="00B0339F">
        <w:rPr>
          <w:snapToGrid/>
          <w:sz w:val="20"/>
        </w:rPr>
        <w:t xml:space="preserve">pour que les </w:t>
      </w:r>
      <w:proofErr w:type="spellStart"/>
      <w:r w:rsidR="00B22968" w:rsidRPr="00B0339F">
        <w:rPr>
          <w:snapToGrid/>
          <w:sz w:val="20"/>
        </w:rPr>
        <w:t>politiques</w:t>
      </w:r>
      <w:proofErr w:type="spellEnd"/>
      <w:r w:rsidR="00B22968" w:rsidRPr="00B0339F">
        <w:rPr>
          <w:snapToGrid/>
          <w:sz w:val="20"/>
        </w:rPr>
        <w:t xml:space="preserve"> relatives au PCI </w:t>
      </w:r>
      <w:proofErr w:type="spellStart"/>
      <w:r w:rsidR="00B22968" w:rsidRPr="00B0339F">
        <w:rPr>
          <w:snapToGrid/>
          <w:sz w:val="20"/>
        </w:rPr>
        <w:t>soutiennent</w:t>
      </w:r>
      <w:proofErr w:type="spellEnd"/>
      <w:r w:rsidR="00B22968" w:rsidRPr="00B0339F">
        <w:rPr>
          <w:snapToGrid/>
          <w:sz w:val="20"/>
        </w:rPr>
        <w:t xml:space="preserve"> la </w:t>
      </w:r>
      <w:proofErr w:type="spellStart"/>
      <w:r w:rsidR="00B22968" w:rsidRPr="00B0339F">
        <w:rPr>
          <w:snapToGrid/>
          <w:sz w:val="20"/>
        </w:rPr>
        <w:t>sauvegarde</w:t>
      </w:r>
      <w:proofErr w:type="spellEnd"/>
      <w:r w:rsidR="00B22968" w:rsidRPr="00B0339F">
        <w:rPr>
          <w:snapToGrid/>
          <w:sz w:val="20"/>
        </w:rPr>
        <w:t>.</w:t>
      </w:r>
      <w:r w:rsidR="00B11929" w:rsidRPr="00B0339F">
        <w:rPr>
          <w:snapToGrid/>
          <w:sz w:val="20"/>
        </w:rPr>
        <w:t xml:space="preserve"> </w:t>
      </w:r>
      <w:r w:rsidR="00B22968" w:rsidRPr="00B0339F">
        <w:rPr>
          <w:snapToGrid/>
          <w:sz w:val="20"/>
        </w:rPr>
        <w:t xml:space="preserve">Des consultations plus </w:t>
      </w:r>
      <w:proofErr w:type="spellStart"/>
      <w:r w:rsidR="00B22968" w:rsidRPr="00B0339F">
        <w:rPr>
          <w:snapToGrid/>
          <w:sz w:val="20"/>
        </w:rPr>
        <w:t>spécifiques</w:t>
      </w:r>
      <w:proofErr w:type="spellEnd"/>
      <w:r w:rsidR="00B22968" w:rsidRPr="00B0339F">
        <w:rPr>
          <w:snapToGrid/>
          <w:sz w:val="20"/>
        </w:rPr>
        <w:t xml:space="preserve"> </w:t>
      </w:r>
      <w:proofErr w:type="spellStart"/>
      <w:r w:rsidR="00476D34" w:rsidRPr="00B0339F">
        <w:rPr>
          <w:snapToGrid/>
          <w:sz w:val="20"/>
        </w:rPr>
        <w:t>auprès</w:t>
      </w:r>
      <w:proofErr w:type="spellEnd"/>
      <w:r w:rsidR="00476D34" w:rsidRPr="00B0339F">
        <w:rPr>
          <w:snapToGrid/>
          <w:sz w:val="20"/>
        </w:rPr>
        <w:t xml:space="preserve"> </w:t>
      </w:r>
      <w:r w:rsidR="00B22968" w:rsidRPr="00B0339F">
        <w:rPr>
          <w:snapToGrid/>
          <w:sz w:val="20"/>
        </w:rPr>
        <w:t xml:space="preserve">des </w:t>
      </w:r>
      <w:proofErr w:type="spellStart"/>
      <w:r w:rsidR="00B22968" w:rsidRPr="00B0339F">
        <w:rPr>
          <w:snapToGrid/>
          <w:sz w:val="20"/>
        </w:rPr>
        <w:t>communautés</w:t>
      </w:r>
      <w:proofErr w:type="spellEnd"/>
      <w:r w:rsidR="00B22968" w:rsidRPr="00B0339F">
        <w:rPr>
          <w:snapToGrid/>
          <w:sz w:val="20"/>
        </w:rPr>
        <w:t xml:space="preserve"> et des </w:t>
      </w:r>
      <w:proofErr w:type="spellStart"/>
      <w:r w:rsidR="00B22968" w:rsidRPr="00B0339F">
        <w:rPr>
          <w:snapToGrid/>
          <w:sz w:val="20"/>
        </w:rPr>
        <w:t>ministères</w:t>
      </w:r>
      <w:proofErr w:type="spellEnd"/>
      <w:r w:rsidR="00B22968" w:rsidRPr="00B0339F">
        <w:rPr>
          <w:snapToGrid/>
          <w:sz w:val="20"/>
        </w:rPr>
        <w:t xml:space="preserve">, </w:t>
      </w:r>
      <w:r w:rsidR="0037362B" w:rsidRPr="00B0339F">
        <w:rPr>
          <w:snapToGrid/>
          <w:sz w:val="20"/>
        </w:rPr>
        <w:t xml:space="preserve">des </w:t>
      </w:r>
      <w:proofErr w:type="spellStart"/>
      <w:r w:rsidR="00B22968" w:rsidRPr="00B0339F">
        <w:rPr>
          <w:snapToGrid/>
          <w:sz w:val="20"/>
        </w:rPr>
        <w:t>agences</w:t>
      </w:r>
      <w:proofErr w:type="spellEnd"/>
      <w:r w:rsidR="00B22968" w:rsidRPr="00B0339F">
        <w:rPr>
          <w:snapToGrid/>
          <w:sz w:val="20"/>
        </w:rPr>
        <w:t xml:space="preserve"> </w:t>
      </w:r>
      <w:proofErr w:type="spellStart"/>
      <w:r w:rsidR="00B22968" w:rsidRPr="00B0339F">
        <w:rPr>
          <w:snapToGrid/>
          <w:sz w:val="20"/>
        </w:rPr>
        <w:t>gouvernementales</w:t>
      </w:r>
      <w:proofErr w:type="spellEnd"/>
      <w:r w:rsidR="00476D34" w:rsidRPr="00B0339F">
        <w:rPr>
          <w:snapToGrid/>
          <w:sz w:val="20"/>
        </w:rPr>
        <w:t xml:space="preserve"> </w:t>
      </w:r>
      <w:proofErr w:type="spellStart"/>
      <w:r w:rsidR="00476D34" w:rsidRPr="00B0339F">
        <w:rPr>
          <w:snapToGrid/>
          <w:sz w:val="20"/>
        </w:rPr>
        <w:t>ou</w:t>
      </w:r>
      <w:proofErr w:type="spellEnd"/>
      <w:r w:rsidR="00B22968" w:rsidRPr="00B0339F">
        <w:rPr>
          <w:snapToGrid/>
          <w:sz w:val="20"/>
        </w:rPr>
        <w:t xml:space="preserve"> </w:t>
      </w:r>
      <w:proofErr w:type="spellStart"/>
      <w:r w:rsidR="00476D34" w:rsidRPr="00B0339F">
        <w:rPr>
          <w:snapToGrid/>
          <w:sz w:val="20"/>
        </w:rPr>
        <w:t>municipalités</w:t>
      </w:r>
      <w:proofErr w:type="spellEnd"/>
      <w:r w:rsidR="00476D34" w:rsidRPr="00B0339F">
        <w:rPr>
          <w:snapToGrid/>
          <w:sz w:val="20"/>
        </w:rPr>
        <w:t xml:space="preserve"> </w:t>
      </w:r>
      <w:proofErr w:type="spellStart"/>
      <w:r w:rsidR="00476D34" w:rsidRPr="00B0339F">
        <w:rPr>
          <w:snapToGrid/>
          <w:sz w:val="20"/>
        </w:rPr>
        <w:t>concernés</w:t>
      </w:r>
      <w:proofErr w:type="spellEnd"/>
      <w:r w:rsidR="00B11929" w:rsidRPr="00B0339F">
        <w:rPr>
          <w:snapToGrid/>
          <w:sz w:val="20"/>
        </w:rPr>
        <w:t xml:space="preserve">, </w:t>
      </w:r>
      <w:proofErr w:type="spellStart"/>
      <w:r w:rsidR="00476D34" w:rsidRPr="00B0339F">
        <w:rPr>
          <w:snapToGrid/>
          <w:sz w:val="20"/>
        </w:rPr>
        <w:t>p</w:t>
      </w:r>
      <w:r w:rsidR="0060427E" w:rsidRPr="00B0339F">
        <w:rPr>
          <w:snapToGrid/>
          <w:sz w:val="20"/>
        </w:rPr>
        <w:t>euvent</w:t>
      </w:r>
      <w:proofErr w:type="spellEnd"/>
      <w:r w:rsidR="00476D34" w:rsidRPr="00B0339F">
        <w:rPr>
          <w:snapToGrid/>
          <w:sz w:val="20"/>
        </w:rPr>
        <w:t xml:space="preserve"> </w:t>
      </w:r>
      <w:proofErr w:type="spellStart"/>
      <w:r w:rsidR="00476D34" w:rsidRPr="00B0339F">
        <w:rPr>
          <w:snapToGrid/>
          <w:sz w:val="20"/>
        </w:rPr>
        <w:t>être</w:t>
      </w:r>
      <w:proofErr w:type="spellEnd"/>
      <w:r w:rsidR="00476D34" w:rsidRPr="00B0339F">
        <w:rPr>
          <w:snapToGrid/>
          <w:sz w:val="20"/>
        </w:rPr>
        <w:t xml:space="preserve"> </w:t>
      </w:r>
      <w:proofErr w:type="spellStart"/>
      <w:r w:rsidR="00476D34" w:rsidRPr="00B0339F">
        <w:rPr>
          <w:snapToGrid/>
          <w:sz w:val="20"/>
        </w:rPr>
        <w:t>organisées</w:t>
      </w:r>
      <w:proofErr w:type="spellEnd"/>
      <w:r w:rsidR="00476D34" w:rsidRPr="00B0339F">
        <w:rPr>
          <w:snapToGrid/>
          <w:sz w:val="20"/>
        </w:rPr>
        <w:t xml:space="preserve"> </w:t>
      </w:r>
      <w:proofErr w:type="spellStart"/>
      <w:r w:rsidR="0060427E" w:rsidRPr="00B0339F">
        <w:rPr>
          <w:snapToGrid/>
          <w:sz w:val="20"/>
        </w:rPr>
        <w:t>afin</w:t>
      </w:r>
      <w:proofErr w:type="spellEnd"/>
      <w:r w:rsidR="0060427E" w:rsidRPr="00B0339F">
        <w:rPr>
          <w:snapToGrid/>
          <w:sz w:val="20"/>
        </w:rPr>
        <w:t xml:space="preserve"> </w:t>
      </w:r>
      <w:proofErr w:type="spellStart"/>
      <w:r w:rsidR="0060427E" w:rsidRPr="00B0339F">
        <w:rPr>
          <w:snapToGrid/>
          <w:sz w:val="20"/>
        </w:rPr>
        <w:t>d’</w:t>
      </w:r>
      <w:r w:rsidR="00476D34" w:rsidRPr="00B0339F">
        <w:rPr>
          <w:snapToGrid/>
          <w:sz w:val="20"/>
        </w:rPr>
        <w:t>élaborer</w:t>
      </w:r>
      <w:proofErr w:type="spellEnd"/>
      <w:r w:rsidR="00476D34" w:rsidRPr="00B0339F">
        <w:rPr>
          <w:snapToGrid/>
          <w:sz w:val="20"/>
        </w:rPr>
        <w:t xml:space="preserve"> des </w:t>
      </w:r>
      <w:proofErr w:type="spellStart"/>
      <w:r w:rsidR="00476D34" w:rsidRPr="00B0339F">
        <w:rPr>
          <w:snapToGrid/>
          <w:sz w:val="20"/>
        </w:rPr>
        <w:t>stratégies</w:t>
      </w:r>
      <w:proofErr w:type="spellEnd"/>
      <w:r w:rsidR="00476D34" w:rsidRPr="00B0339F">
        <w:rPr>
          <w:snapToGrid/>
          <w:sz w:val="20"/>
        </w:rPr>
        <w:t xml:space="preserve"> </w:t>
      </w:r>
      <w:proofErr w:type="spellStart"/>
      <w:r w:rsidR="00476D34" w:rsidRPr="00B0339F">
        <w:rPr>
          <w:snapToGrid/>
          <w:sz w:val="20"/>
        </w:rPr>
        <w:t>ou</w:t>
      </w:r>
      <w:proofErr w:type="spellEnd"/>
      <w:r w:rsidR="00476D34" w:rsidRPr="00B0339F">
        <w:rPr>
          <w:snapToGrid/>
          <w:sz w:val="20"/>
        </w:rPr>
        <w:t xml:space="preserve"> </w:t>
      </w:r>
      <w:proofErr w:type="spellStart"/>
      <w:r w:rsidR="00476D34" w:rsidRPr="00B0339F">
        <w:rPr>
          <w:snapToGrid/>
          <w:sz w:val="20"/>
        </w:rPr>
        <w:t>politiques</w:t>
      </w:r>
      <w:proofErr w:type="spellEnd"/>
      <w:r w:rsidR="00476D34" w:rsidRPr="00B0339F">
        <w:rPr>
          <w:snapToGrid/>
          <w:sz w:val="20"/>
        </w:rPr>
        <w:t xml:space="preserve"> </w:t>
      </w:r>
      <w:proofErr w:type="spellStart"/>
      <w:r w:rsidR="00476D34" w:rsidRPr="00B0339F">
        <w:rPr>
          <w:snapToGrid/>
          <w:sz w:val="20"/>
        </w:rPr>
        <w:t>spécifiques</w:t>
      </w:r>
      <w:proofErr w:type="spellEnd"/>
      <w:r w:rsidR="00B11929" w:rsidRPr="00B0339F">
        <w:rPr>
          <w:snapToGrid/>
          <w:sz w:val="20"/>
        </w:rPr>
        <w:t xml:space="preserve"> (</w:t>
      </w:r>
      <w:proofErr w:type="spellStart"/>
      <w:r w:rsidR="003C44C4" w:rsidRPr="00B0339F">
        <w:rPr>
          <w:snapToGrid/>
          <w:sz w:val="20"/>
        </w:rPr>
        <w:t>si</w:t>
      </w:r>
      <w:proofErr w:type="spellEnd"/>
      <w:r w:rsidR="003C44C4" w:rsidRPr="00B0339F">
        <w:rPr>
          <w:snapToGrid/>
          <w:sz w:val="20"/>
        </w:rPr>
        <w:t xml:space="preserve"> </w:t>
      </w:r>
      <w:proofErr w:type="spellStart"/>
      <w:r w:rsidR="003C44C4" w:rsidRPr="00B0339F">
        <w:rPr>
          <w:snapToGrid/>
          <w:sz w:val="20"/>
        </w:rPr>
        <w:t>nécessaire</w:t>
      </w:r>
      <w:proofErr w:type="spellEnd"/>
      <w:r w:rsidR="00B11929" w:rsidRPr="00B0339F">
        <w:rPr>
          <w:snapToGrid/>
          <w:sz w:val="20"/>
        </w:rPr>
        <w:t xml:space="preserve">) </w:t>
      </w:r>
      <w:r w:rsidR="0037362B" w:rsidRPr="00B0339F">
        <w:rPr>
          <w:snapToGrid/>
          <w:sz w:val="20"/>
        </w:rPr>
        <w:t xml:space="preserve">de </w:t>
      </w:r>
      <w:proofErr w:type="spellStart"/>
      <w:r w:rsidR="00476D34" w:rsidRPr="00B0339F">
        <w:rPr>
          <w:snapToGrid/>
          <w:sz w:val="20"/>
        </w:rPr>
        <w:lastRenderedPageBreak/>
        <w:t>sauvegarde</w:t>
      </w:r>
      <w:proofErr w:type="spellEnd"/>
      <w:r w:rsidR="00476D34" w:rsidRPr="00B0339F">
        <w:rPr>
          <w:snapToGrid/>
          <w:sz w:val="20"/>
        </w:rPr>
        <w:t xml:space="preserve"> des </w:t>
      </w:r>
      <w:proofErr w:type="spellStart"/>
      <w:r w:rsidR="00476D34" w:rsidRPr="00B0339F">
        <w:rPr>
          <w:snapToGrid/>
          <w:sz w:val="20"/>
        </w:rPr>
        <w:t>éléments</w:t>
      </w:r>
      <w:proofErr w:type="spellEnd"/>
      <w:r w:rsidR="00476D34" w:rsidRPr="00B0339F">
        <w:rPr>
          <w:snapToGrid/>
          <w:sz w:val="20"/>
        </w:rPr>
        <w:t xml:space="preserve"> </w:t>
      </w:r>
      <w:r w:rsidR="0060427E" w:rsidRPr="00B0339F">
        <w:rPr>
          <w:snapToGrid/>
          <w:sz w:val="20"/>
        </w:rPr>
        <w:t>du</w:t>
      </w:r>
      <w:r w:rsidR="00476D34" w:rsidRPr="00B0339F">
        <w:rPr>
          <w:snapToGrid/>
          <w:sz w:val="20"/>
        </w:rPr>
        <w:t xml:space="preserve"> PCI </w:t>
      </w:r>
      <w:r w:rsidR="0037362B" w:rsidRPr="00B0339F">
        <w:rPr>
          <w:snapToGrid/>
          <w:sz w:val="20"/>
        </w:rPr>
        <w:t xml:space="preserve">qui </w:t>
      </w:r>
      <w:proofErr w:type="spellStart"/>
      <w:r w:rsidR="0037362B" w:rsidRPr="00B0339F">
        <w:rPr>
          <w:snapToGrid/>
          <w:sz w:val="20"/>
        </w:rPr>
        <w:t>sont</w:t>
      </w:r>
      <w:proofErr w:type="spellEnd"/>
      <w:r w:rsidR="0037362B" w:rsidRPr="00B0339F">
        <w:rPr>
          <w:snapToGrid/>
          <w:sz w:val="20"/>
        </w:rPr>
        <w:t xml:space="preserve"> </w:t>
      </w:r>
      <w:proofErr w:type="spellStart"/>
      <w:r w:rsidR="003C44C4" w:rsidRPr="00B0339F">
        <w:rPr>
          <w:snapToGrid/>
          <w:sz w:val="20"/>
        </w:rPr>
        <w:t>menacés</w:t>
      </w:r>
      <w:proofErr w:type="spellEnd"/>
      <w:r w:rsidR="00476D34" w:rsidRPr="00B0339F">
        <w:rPr>
          <w:snapToGrid/>
          <w:sz w:val="20"/>
        </w:rPr>
        <w:t xml:space="preserve"> </w:t>
      </w:r>
      <w:proofErr w:type="spellStart"/>
      <w:r w:rsidR="00476D34" w:rsidRPr="00B0339F">
        <w:rPr>
          <w:snapToGrid/>
          <w:sz w:val="20"/>
        </w:rPr>
        <w:t>ou</w:t>
      </w:r>
      <w:proofErr w:type="spellEnd"/>
      <w:r w:rsidR="00476D34" w:rsidRPr="00B0339F">
        <w:rPr>
          <w:snapToGrid/>
          <w:sz w:val="20"/>
        </w:rPr>
        <w:t xml:space="preserve"> </w:t>
      </w:r>
      <w:proofErr w:type="spellStart"/>
      <w:r w:rsidR="0060427E" w:rsidRPr="00B0339F">
        <w:rPr>
          <w:snapToGrid/>
          <w:sz w:val="20"/>
        </w:rPr>
        <w:t>afin</w:t>
      </w:r>
      <w:proofErr w:type="spellEnd"/>
      <w:r w:rsidR="0060427E" w:rsidRPr="00B0339F">
        <w:rPr>
          <w:snapToGrid/>
          <w:sz w:val="20"/>
        </w:rPr>
        <w:t xml:space="preserve"> de</w:t>
      </w:r>
      <w:r w:rsidR="00476D34" w:rsidRPr="00B0339F">
        <w:rPr>
          <w:snapToGrid/>
          <w:sz w:val="20"/>
        </w:rPr>
        <w:t xml:space="preserve"> </w:t>
      </w:r>
      <w:proofErr w:type="spellStart"/>
      <w:r w:rsidR="00476D34" w:rsidRPr="00B0339F">
        <w:rPr>
          <w:snapToGrid/>
          <w:sz w:val="20"/>
        </w:rPr>
        <w:t>soutenir</w:t>
      </w:r>
      <w:proofErr w:type="spellEnd"/>
      <w:r w:rsidR="00476D34" w:rsidRPr="00B0339F">
        <w:rPr>
          <w:snapToGrid/>
          <w:sz w:val="20"/>
        </w:rPr>
        <w:t xml:space="preserve"> des </w:t>
      </w:r>
      <w:proofErr w:type="spellStart"/>
      <w:r w:rsidR="00476D34" w:rsidRPr="00B0339F">
        <w:rPr>
          <w:snapToGrid/>
          <w:sz w:val="20"/>
        </w:rPr>
        <w:t>communautés</w:t>
      </w:r>
      <w:proofErr w:type="spellEnd"/>
      <w:r w:rsidR="00476D34" w:rsidRPr="00B0339F">
        <w:rPr>
          <w:snapToGrid/>
          <w:sz w:val="20"/>
        </w:rPr>
        <w:t xml:space="preserve"> </w:t>
      </w:r>
      <w:proofErr w:type="spellStart"/>
      <w:r w:rsidR="00476D34" w:rsidRPr="00B0339F">
        <w:rPr>
          <w:snapToGrid/>
          <w:sz w:val="20"/>
        </w:rPr>
        <w:t>spécifiques</w:t>
      </w:r>
      <w:proofErr w:type="spellEnd"/>
      <w:r w:rsidR="00B11929" w:rsidRPr="00B0339F">
        <w:rPr>
          <w:snapToGrid/>
          <w:sz w:val="20"/>
        </w:rPr>
        <w:t>.</w:t>
      </w:r>
    </w:p>
    <w:p w:rsidR="00780238" w:rsidRPr="00B0339F" w:rsidRDefault="00A853A4" w:rsidP="00B0339F">
      <w:pPr>
        <w:pStyle w:val="Heading3"/>
        <w:rPr>
          <w:sz w:val="20"/>
          <w:szCs w:val="20"/>
        </w:rPr>
      </w:pPr>
      <w:r w:rsidRPr="00B0339F">
        <w:rPr>
          <w:rFonts w:cs="Arial"/>
          <w:sz w:val="20"/>
          <w:szCs w:val="20"/>
        </w:rPr>
        <w:t>Deux tâches</w:t>
      </w:r>
    </w:p>
    <w:p w:rsidR="00780238" w:rsidRPr="00B0339F" w:rsidRDefault="00476D34" w:rsidP="00B0339F">
      <w:pPr>
        <w:spacing w:before="0" w:after="60" w:line="280" w:lineRule="exact"/>
        <w:ind w:left="85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Cet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="00AC05BE" w:rsidRPr="00B0339F">
        <w:rPr>
          <w:snapToGrid/>
          <w:sz w:val="20"/>
        </w:rPr>
        <w:t>exerci</w:t>
      </w:r>
      <w:r w:rsidRPr="00B0339F">
        <w:rPr>
          <w:snapToGrid/>
          <w:sz w:val="20"/>
        </w:rPr>
        <w:t>c</w:t>
      </w:r>
      <w:r w:rsidR="00AC05BE" w:rsidRPr="00B0339F">
        <w:rPr>
          <w:snapToGrid/>
          <w:sz w:val="20"/>
        </w:rPr>
        <w:t>e</w:t>
      </w:r>
      <w:proofErr w:type="spellEnd"/>
      <w:r w:rsidR="00AC05BE" w:rsidRPr="00B0339F">
        <w:rPr>
          <w:snapToGrid/>
          <w:sz w:val="20"/>
        </w:rPr>
        <w:t xml:space="preserve"> </w:t>
      </w:r>
      <w:r w:rsidR="00780238" w:rsidRPr="00B0339F">
        <w:rPr>
          <w:snapToGrid/>
          <w:sz w:val="20"/>
        </w:rPr>
        <w:t>a</w:t>
      </w:r>
      <w:r w:rsidRPr="00B0339F">
        <w:rPr>
          <w:snapToGrid/>
          <w:sz w:val="20"/>
        </w:rPr>
        <w:t xml:space="preserve"> pour but </w:t>
      </w:r>
      <w:proofErr w:type="spellStart"/>
      <w:r w:rsidRPr="00B0339F">
        <w:rPr>
          <w:snapToGrid/>
          <w:sz w:val="20"/>
        </w:rPr>
        <w:t>d’aider</w:t>
      </w:r>
      <w:proofErr w:type="spellEnd"/>
      <w:r w:rsidRPr="00B0339F">
        <w:rPr>
          <w:snapToGrid/>
          <w:sz w:val="20"/>
        </w:rPr>
        <w:t xml:space="preserve"> les participants à </w:t>
      </w:r>
      <w:proofErr w:type="spellStart"/>
      <w:r w:rsidRPr="00B0339F">
        <w:rPr>
          <w:snapToGrid/>
          <w:sz w:val="20"/>
        </w:rPr>
        <w:t>définir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une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stratégie</w:t>
      </w:r>
      <w:proofErr w:type="spellEnd"/>
      <w:r w:rsidRPr="00B0339F">
        <w:rPr>
          <w:snapToGrid/>
          <w:sz w:val="20"/>
        </w:rPr>
        <w:t xml:space="preserve"> </w:t>
      </w:r>
      <w:r w:rsidR="0037362B" w:rsidRPr="00B0339F">
        <w:rPr>
          <w:snapToGrid/>
          <w:sz w:val="20"/>
        </w:rPr>
        <w:t xml:space="preserve">pour </w:t>
      </w:r>
      <w:proofErr w:type="spellStart"/>
      <w:r w:rsidRPr="00B0339F">
        <w:rPr>
          <w:snapToGrid/>
          <w:sz w:val="20"/>
        </w:rPr>
        <w:t>élabor</w:t>
      </w:r>
      <w:r w:rsidR="0037362B" w:rsidRPr="00B0339F">
        <w:rPr>
          <w:snapToGrid/>
          <w:sz w:val="20"/>
        </w:rPr>
        <w:t>er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une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politique</w:t>
      </w:r>
      <w:proofErr w:type="spellEnd"/>
      <w:r w:rsidRPr="00B0339F">
        <w:rPr>
          <w:snapToGrid/>
          <w:sz w:val="20"/>
        </w:rPr>
        <w:t xml:space="preserve"> au </w:t>
      </w:r>
      <w:proofErr w:type="spellStart"/>
      <w:r w:rsidRPr="00B0339F">
        <w:rPr>
          <w:snapToGrid/>
          <w:sz w:val="20"/>
        </w:rPr>
        <w:t>niveau</w:t>
      </w:r>
      <w:proofErr w:type="spellEnd"/>
      <w:r w:rsidRPr="00B0339F">
        <w:rPr>
          <w:snapToGrid/>
          <w:sz w:val="20"/>
        </w:rPr>
        <w:t xml:space="preserve"> national</w:t>
      </w:r>
      <w:r w:rsidR="00AC05BE" w:rsidRPr="00B0339F">
        <w:rPr>
          <w:snapToGrid/>
          <w:sz w:val="20"/>
        </w:rPr>
        <w:t>.</w:t>
      </w:r>
    </w:p>
    <w:p w:rsidR="004C26C6" w:rsidRPr="00B0339F" w:rsidRDefault="00EA6704" w:rsidP="00B0339F">
      <w:pPr>
        <w:spacing w:before="0" w:after="60" w:line="280" w:lineRule="exact"/>
        <w:ind w:left="851"/>
        <w:rPr>
          <w:snapToGrid/>
          <w:sz w:val="20"/>
        </w:rPr>
      </w:pPr>
      <w:r w:rsidRPr="00B0339F">
        <w:rPr>
          <w:snapToGrid/>
          <w:sz w:val="20"/>
        </w:rPr>
        <w:t xml:space="preserve">Au sein de </w:t>
      </w:r>
      <w:proofErr w:type="spellStart"/>
      <w:r w:rsidR="00476D34" w:rsidRPr="00B0339F">
        <w:rPr>
          <w:snapToGrid/>
          <w:sz w:val="20"/>
        </w:rPr>
        <w:t>votre</w:t>
      </w:r>
      <w:proofErr w:type="spellEnd"/>
      <w:r w:rsidR="00476D34" w:rsidRPr="00B0339F">
        <w:rPr>
          <w:snapToGrid/>
          <w:sz w:val="20"/>
        </w:rPr>
        <w:t xml:space="preserve"> </w:t>
      </w:r>
      <w:proofErr w:type="spellStart"/>
      <w:r w:rsidR="00476D34" w:rsidRPr="00B0339F">
        <w:rPr>
          <w:snapToGrid/>
          <w:sz w:val="20"/>
        </w:rPr>
        <w:t>groupe</w:t>
      </w:r>
      <w:proofErr w:type="spellEnd"/>
      <w:r w:rsidR="00476D34" w:rsidRPr="00B0339F">
        <w:rPr>
          <w:snapToGrid/>
          <w:sz w:val="20"/>
        </w:rPr>
        <w:t xml:space="preserve">, </w:t>
      </w:r>
      <w:proofErr w:type="spellStart"/>
      <w:r w:rsidRPr="00B0339F">
        <w:rPr>
          <w:snapToGrid/>
          <w:sz w:val="20"/>
        </w:rPr>
        <w:t>il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vous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est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demandé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d’effectuer</w:t>
      </w:r>
      <w:proofErr w:type="spellEnd"/>
      <w:r w:rsidRPr="00B0339F">
        <w:rPr>
          <w:snapToGrid/>
          <w:sz w:val="20"/>
        </w:rPr>
        <w:t xml:space="preserve"> les </w:t>
      </w:r>
      <w:proofErr w:type="spellStart"/>
      <w:r w:rsidRPr="00B0339F">
        <w:rPr>
          <w:snapToGrid/>
          <w:sz w:val="20"/>
        </w:rPr>
        <w:t>tâches</w:t>
      </w:r>
      <w:proofErr w:type="spellEnd"/>
      <w:r w:rsidRPr="00B0339F">
        <w:rPr>
          <w:snapToGrid/>
          <w:sz w:val="20"/>
        </w:rPr>
        <w:t xml:space="preserve"> </w:t>
      </w:r>
      <w:proofErr w:type="spellStart"/>
      <w:r w:rsidRPr="00B0339F">
        <w:rPr>
          <w:snapToGrid/>
          <w:sz w:val="20"/>
        </w:rPr>
        <w:t>suivantes</w:t>
      </w:r>
      <w:proofErr w:type="spellEnd"/>
      <w:r w:rsidRPr="00B0339F">
        <w:rPr>
          <w:snapToGrid/>
          <w:sz w:val="20"/>
        </w:rPr>
        <w:t> </w:t>
      </w:r>
      <w:r w:rsidR="006D092F" w:rsidRPr="00B0339F">
        <w:rPr>
          <w:snapToGrid/>
          <w:sz w:val="20"/>
        </w:rPr>
        <w:t>:</w:t>
      </w:r>
    </w:p>
    <w:p w:rsidR="004C26C6" w:rsidRPr="00B0339F" w:rsidRDefault="006D092F" w:rsidP="00B0339F">
      <w:pPr>
        <w:pStyle w:val="ListParagraph"/>
        <w:numPr>
          <w:ilvl w:val="0"/>
          <w:numId w:val="12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T</w:t>
      </w:r>
      <w:r w:rsidR="00A853A4" w:rsidRPr="00B0339F">
        <w:rPr>
          <w:snapToGrid/>
          <w:sz w:val="20"/>
        </w:rPr>
        <w:t>âche</w:t>
      </w:r>
      <w:proofErr w:type="spellEnd"/>
      <w:r w:rsidRPr="00B0339F">
        <w:rPr>
          <w:snapToGrid/>
          <w:sz w:val="20"/>
        </w:rPr>
        <w:t xml:space="preserve"> 1</w:t>
      </w:r>
      <w:r w:rsidR="00A853A4" w:rsidRPr="00B0339F">
        <w:rPr>
          <w:snapToGrid/>
          <w:sz w:val="20"/>
        </w:rPr>
        <w:t> </w:t>
      </w:r>
      <w:r w:rsidRPr="00B0339F">
        <w:rPr>
          <w:snapToGrid/>
          <w:sz w:val="20"/>
        </w:rPr>
        <w:t xml:space="preserve">: </w:t>
      </w:r>
      <w:proofErr w:type="spellStart"/>
      <w:r w:rsidR="0037362B" w:rsidRPr="00B0339F">
        <w:rPr>
          <w:snapToGrid/>
          <w:sz w:val="20"/>
        </w:rPr>
        <w:t>Indiquer</w:t>
      </w:r>
      <w:proofErr w:type="spellEnd"/>
      <w:r w:rsidR="00EA6704" w:rsidRPr="00B0339F">
        <w:rPr>
          <w:snapToGrid/>
          <w:sz w:val="20"/>
        </w:rPr>
        <w:t xml:space="preserve"> </w:t>
      </w:r>
      <w:proofErr w:type="spellStart"/>
      <w:r w:rsidR="00EA6704" w:rsidRPr="00B0339F">
        <w:rPr>
          <w:snapToGrid/>
          <w:sz w:val="20"/>
        </w:rPr>
        <w:t>dans</w:t>
      </w:r>
      <w:proofErr w:type="spellEnd"/>
      <w:r w:rsidR="00EA6704" w:rsidRPr="00B0339F">
        <w:rPr>
          <w:snapToGrid/>
          <w:sz w:val="20"/>
        </w:rPr>
        <w:t xml:space="preserve"> l</w:t>
      </w:r>
      <w:r w:rsidR="0037362B" w:rsidRPr="00B0339F">
        <w:rPr>
          <w:snapToGrid/>
          <w:sz w:val="20"/>
        </w:rPr>
        <w:t>e</w:t>
      </w:r>
      <w:r w:rsidR="00EA6704" w:rsidRPr="00B0339F">
        <w:rPr>
          <w:snapToGrid/>
          <w:sz w:val="20"/>
        </w:rPr>
        <w:t xml:space="preserve"> tableau ci-après </w:t>
      </w:r>
      <w:proofErr w:type="spellStart"/>
      <w:r w:rsidR="00EA6704" w:rsidRPr="00B0339F">
        <w:rPr>
          <w:snapToGrid/>
          <w:sz w:val="20"/>
        </w:rPr>
        <w:t>quelques-uns</w:t>
      </w:r>
      <w:proofErr w:type="spellEnd"/>
      <w:r w:rsidR="00EA6704" w:rsidRPr="00B0339F">
        <w:rPr>
          <w:snapToGrid/>
          <w:sz w:val="20"/>
        </w:rPr>
        <w:t xml:space="preserve"> des aspects et </w:t>
      </w:r>
      <w:proofErr w:type="spellStart"/>
      <w:r w:rsidR="00EA6704" w:rsidRPr="00B0339F">
        <w:rPr>
          <w:snapToGrid/>
          <w:sz w:val="20"/>
        </w:rPr>
        <w:t>problèmes</w:t>
      </w:r>
      <w:proofErr w:type="spellEnd"/>
      <w:r w:rsidR="00A07E80" w:rsidRPr="00B0339F">
        <w:rPr>
          <w:snapToGrid/>
          <w:sz w:val="20"/>
        </w:rPr>
        <w:t xml:space="preserve"> </w:t>
      </w:r>
      <w:proofErr w:type="spellStart"/>
      <w:r w:rsidR="00A07E80" w:rsidRPr="00B0339F">
        <w:rPr>
          <w:snapToGrid/>
          <w:sz w:val="20"/>
        </w:rPr>
        <w:t>clés</w:t>
      </w:r>
      <w:proofErr w:type="spellEnd"/>
      <w:r w:rsidR="00EA6704" w:rsidRPr="00B0339F">
        <w:rPr>
          <w:snapToGrid/>
          <w:sz w:val="20"/>
        </w:rPr>
        <w:t xml:space="preserve"> qu</w:t>
      </w:r>
      <w:r w:rsidR="0037362B" w:rsidRPr="00B0339F">
        <w:rPr>
          <w:snapToGrid/>
          <w:sz w:val="20"/>
        </w:rPr>
        <w:t xml:space="preserve">i </w:t>
      </w:r>
      <w:proofErr w:type="spellStart"/>
      <w:r w:rsidR="0037362B" w:rsidRPr="00B0339F">
        <w:rPr>
          <w:snapToGrid/>
          <w:sz w:val="20"/>
        </w:rPr>
        <w:t>d</w:t>
      </w:r>
      <w:r w:rsidR="00A07E80" w:rsidRPr="00B0339F">
        <w:rPr>
          <w:snapToGrid/>
          <w:sz w:val="20"/>
        </w:rPr>
        <w:t>evrai</w:t>
      </w:r>
      <w:r w:rsidR="0037362B" w:rsidRPr="00B0339F">
        <w:rPr>
          <w:snapToGrid/>
          <w:sz w:val="20"/>
        </w:rPr>
        <w:t>ent</w:t>
      </w:r>
      <w:proofErr w:type="spellEnd"/>
      <w:r w:rsidR="0037362B" w:rsidRPr="00B0339F">
        <w:rPr>
          <w:snapToGrid/>
          <w:sz w:val="20"/>
        </w:rPr>
        <w:t xml:space="preserve"> </w:t>
      </w:r>
      <w:proofErr w:type="spellStart"/>
      <w:r w:rsidR="0037362B" w:rsidRPr="00B0339F">
        <w:rPr>
          <w:snapToGrid/>
          <w:sz w:val="20"/>
        </w:rPr>
        <w:t>être</w:t>
      </w:r>
      <w:proofErr w:type="spellEnd"/>
      <w:r w:rsidR="0037362B" w:rsidRPr="00B0339F">
        <w:rPr>
          <w:snapToGrid/>
          <w:sz w:val="20"/>
        </w:rPr>
        <w:t xml:space="preserve"> </w:t>
      </w:r>
      <w:proofErr w:type="spellStart"/>
      <w:r w:rsidR="0037362B" w:rsidRPr="00B0339F">
        <w:rPr>
          <w:snapToGrid/>
          <w:sz w:val="20"/>
        </w:rPr>
        <w:t>abordés</w:t>
      </w:r>
      <w:proofErr w:type="spellEnd"/>
      <w:r w:rsidR="0037362B" w:rsidRPr="00B0339F">
        <w:rPr>
          <w:snapToGrid/>
          <w:sz w:val="20"/>
        </w:rPr>
        <w:t xml:space="preserve"> </w:t>
      </w:r>
      <w:proofErr w:type="spellStart"/>
      <w:r w:rsidR="0037362B" w:rsidRPr="00B0339F">
        <w:rPr>
          <w:snapToGrid/>
          <w:sz w:val="20"/>
        </w:rPr>
        <w:t>lors</w:t>
      </w:r>
      <w:proofErr w:type="spellEnd"/>
      <w:r w:rsidR="0037362B" w:rsidRPr="00B0339F">
        <w:rPr>
          <w:snapToGrid/>
          <w:sz w:val="20"/>
        </w:rPr>
        <w:t xml:space="preserve"> d</w:t>
      </w:r>
      <w:r w:rsidR="00EA6704" w:rsidRPr="00B0339F">
        <w:rPr>
          <w:snapToGrid/>
          <w:sz w:val="20"/>
        </w:rPr>
        <w:t xml:space="preserve">e </w:t>
      </w:r>
      <w:proofErr w:type="spellStart"/>
      <w:r w:rsidR="00EA6704" w:rsidRPr="00B0339F">
        <w:rPr>
          <w:snapToGrid/>
          <w:sz w:val="20"/>
        </w:rPr>
        <w:t>l’élaboration</w:t>
      </w:r>
      <w:proofErr w:type="spellEnd"/>
      <w:r w:rsidR="00EA6704" w:rsidRPr="00B0339F">
        <w:rPr>
          <w:snapToGrid/>
          <w:sz w:val="20"/>
        </w:rPr>
        <w:t xml:space="preserve"> de la </w:t>
      </w:r>
      <w:proofErr w:type="spellStart"/>
      <w:r w:rsidR="00EA6704" w:rsidRPr="00B0339F">
        <w:rPr>
          <w:snapToGrid/>
          <w:sz w:val="20"/>
        </w:rPr>
        <w:t>politique</w:t>
      </w:r>
      <w:proofErr w:type="spellEnd"/>
      <w:r w:rsidR="00302229" w:rsidRPr="00B0339F">
        <w:rPr>
          <w:snapToGrid/>
          <w:sz w:val="20"/>
        </w:rPr>
        <w:t>.</w:t>
      </w:r>
    </w:p>
    <w:p w:rsidR="004C26C6" w:rsidRPr="00B0339F" w:rsidRDefault="00E121D2" w:rsidP="00B0339F">
      <w:pPr>
        <w:pStyle w:val="ListParagraph"/>
        <w:numPr>
          <w:ilvl w:val="0"/>
          <w:numId w:val="12"/>
        </w:numPr>
        <w:spacing w:before="0" w:after="60" w:line="280" w:lineRule="exact"/>
        <w:ind w:left="1571"/>
        <w:rPr>
          <w:snapToGrid/>
          <w:sz w:val="20"/>
        </w:rPr>
      </w:pPr>
      <w:proofErr w:type="spellStart"/>
      <w:r w:rsidRPr="00B0339F">
        <w:rPr>
          <w:snapToGrid/>
          <w:sz w:val="20"/>
        </w:rPr>
        <w:t>T</w:t>
      </w:r>
      <w:r w:rsidR="00A853A4" w:rsidRPr="00B0339F">
        <w:rPr>
          <w:snapToGrid/>
          <w:sz w:val="20"/>
        </w:rPr>
        <w:t>âche</w:t>
      </w:r>
      <w:proofErr w:type="spellEnd"/>
      <w:r w:rsidRPr="00B0339F">
        <w:rPr>
          <w:snapToGrid/>
          <w:sz w:val="20"/>
        </w:rPr>
        <w:t xml:space="preserve"> 2</w:t>
      </w:r>
      <w:r w:rsidR="00A853A4" w:rsidRPr="00B0339F">
        <w:rPr>
          <w:snapToGrid/>
          <w:sz w:val="20"/>
        </w:rPr>
        <w:t> </w:t>
      </w:r>
      <w:r w:rsidR="006D092F" w:rsidRPr="00B0339F">
        <w:rPr>
          <w:snapToGrid/>
          <w:sz w:val="20"/>
        </w:rPr>
        <w:t xml:space="preserve">: </w:t>
      </w:r>
      <w:proofErr w:type="spellStart"/>
      <w:r w:rsidR="006D092F" w:rsidRPr="00B0339F">
        <w:rPr>
          <w:snapToGrid/>
          <w:sz w:val="20"/>
        </w:rPr>
        <w:t>Sugg</w:t>
      </w:r>
      <w:r w:rsidR="00EA6704" w:rsidRPr="00B0339F">
        <w:rPr>
          <w:snapToGrid/>
          <w:sz w:val="20"/>
        </w:rPr>
        <w:t>érer</w:t>
      </w:r>
      <w:proofErr w:type="spellEnd"/>
      <w:r w:rsidR="00EA6704" w:rsidRPr="00B0339F">
        <w:rPr>
          <w:snapToGrid/>
          <w:sz w:val="20"/>
        </w:rPr>
        <w:t xml:space="preserve"> </w:t>
      </w:r>
      <w:proofErr w:type="spellStart"/>
      <w:r w:rsidR="00EA6704" w:rsidRPr="00B0339F">
        <w:rPr>
          <w:snapToGrid/>
          <w:sz w:val="20"/>
        </w:rPr>
        <w:t>un</w:t>
      </w:r>
      <w:r w:rsidR="00A07E80" w:rsidRPr="00B0339F">
        <w:rPr>
          <w:snapToGrid/>
          <w:sz w:val="20"/>
        </w:rPr>
        <w:t>e</w:t>
      </w:r>
      <w:proofErr w:type="spellEnd"/>
      <w:r w:rsidR="00EA6704" w:rsidRPr="00B0339F">
        <w:rPr>
          <w:snapToGrid/>
          <w:sz w:val="20"/>
        </w:rPr>
        <w:t xml:space="preserve"> </w:t>
      </w:r>
      <w:proofErr w:type="spellStart"/>
      <w:r w:rsidR="00EA6704" w:rsidRPr="00B0339F">
        <w:rPr>
          <w:snapToGrid/>
          <w:sz w:val="20"/>
        </w:rPr>
        <w:t>échéanc</w:t>
      </w:r>
      <w:r w:rsidR="00A07E80" w:rsidRPr="00B0339F">
        <w:rPr>
          <w:snapToGrid/>
          <w:sz w:val="20"/>
        </w:rPr>
        <w:t>e</w:t>
      </w:r>
      <w:proofErr w:type="spellEnd"/>
      <w:r w:rsidR="00EA6704" w:rsidRPr="00B0339F">
        <w:rPr>
          <w:snapToGrid/>
          <w:sz w:val="20"/>
        </w:rPr>
        <w:t xml:space="preserve"> pour les </w:t>
      </w:r>
      <w:proofErr w:type="spellStart"/>
      <w:r w:rsidR="00EA6704" w:rsidRPr="00B0339F">
        <w:rPr>
          <w:snapToGrid/>
          <w:sz w:val="20"/>
        </w:rPr>
        <w:t>étapes</w:t>
      </w:r>
      <w:proofErr w:type="spellEnd"/>
      <w:r w:rsidR="00EA6704" w:rsidRPr="00B0339F">
        <w:rPr>
          <w:snapToGrid/>
          <w:sz w:val="20"/>
        </w:rPr>
        <w:t xml:space="preserve"> </w:t>
      </w:r>
      <w:proofErr w:type="spellStart"/>
      <w:r w:rsidR="00EA6704" w:rsidRPr="00B0339F">
        <w:rPr>
          <w:snapToGrid/>
          <w:sz w:val="20"/>
        </w:rPr>
        <w:t>possibles</w:t>
      </w:r>
      <w:proofErr w:type="spellEnd"/>
      <w:r w:rsidR="00EA6704" w:rsidRPr="00B0339F">
        <w:rPr>
          <w:snapToGrid/>
          <w:sz w:val="20"/>
        </w:rPr>
        <w:t xml:space="preserve"> du </w:t>
      </w:r>
      <w:proofErr w:type="spellStart"/>
      <w:r w:rsidR="00EA6704" w:rsidRPr="00B0339F">
        <w:rPr>
          <w:snapToGrid/>
          <w:sz w:val="20"/>
        </w:rPr>
        <w:t>processus</w:t>
      </w:r>
      <w:proofErr w:type="spellEnd"/>
      <w:r w:rsidR="00EA6704" w:rsidRPr="00B0339F">
        <w:rPr>
          <w:snapToGrid/>
          <w:sz w:val="20"/>
        </w:rPr>
        <w:t xml:space="preserve"> </w:t>
      </w:r>
      <w:proofErr w:type="spellStart"/>
      <w:r w:rsidR="00EA6704" w:rsidRPr="00B0339F">
        <w:rPr>
          <w:snapToGrid/>
          <w:sz w:val="20"/>
        </w:rPr>
        <w:t>d’élaboration</w:t>
      </w:r>
      <w:proofErr w:type="spellEnd"/>
      <w:r w:rsidR="00EA6704" w:rsidRPr="00B0339F">
        <w:rPr>
          <w:snapToGrid/>
          <w:sz w:val="20"/>
        </w:rPr>
        <w:t xml:space="preserve"> de la </w:t>
      </w:r>
      <w:proofErr w:type="spellStart"/>
      <w:r w:rsidR="00EA6704" w:rsidRPr="00B0339F">
        <w:rPr>
          <w:snapToGrid/>
          <w:sz w:val="20"/>
        </w:rPr>
        <w:t>politique</w:t>
      </w:r>
      <w:proofErr w:type="spellEnd"/>
      <w:r w:rsidR="006D092F" w:rsidRPr="00B0339F">
        <w:rPr>
          <w:snapToGrid/>
          <w:sz w:val="20"/>
        </w:rPr>
        <w:t>.</w:t>
      </w:r>
    </w:p>
    <w:p w:rsidR="004C26C6" w:rsidRPr="00026FBC" w:rsidRDefault="004C26C6" w:rsidP="004C26C6">
      <w:pPr>
        <w:rPr>
          <w:lang w:val="fr-FR"/>
        </w:rPr>
        <w:sectPr w:rsidR="004C26C6" w:rsidRPr="00026FBC" w:rsidSect="00B033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CE664B" w:rsidRPr="00B0339F" w:rsidRDefault="006D092F" w:rsidP="00B0339F">
      <w:pPr>
        <w:pStyle w:val="Heading2"/>
        <w:rPr>
          <w:rFonts w:eastAsia="SimSun" w:cs="Times New Roman"/>
          <w:b/>
          <w:caps/>
          <w:noProof w:val="0"/>
          <w:snapToGrid/>
          <w:color w:val="auto"/>
          <w:kern w:val="0"/>
          <w:sz w:val="20"/>
          <w:szCs w:val="24"/>
          <w:lang w:val="it-IT" w:eastAsia="en-US"/>
        </w:rPr>
      </w:pPr>
      <w:r w:rsidRPr="00B0339F">
        <w:rPr>
          <w:rFonts w:eastAsia="SimSun" w:cs="Times New Roman"/>
          <w:b/>
          <w:caps/>
          <w:noProof w:val="0"/>
          <w:snapToGrid/>
          <w:color w:val="auto"/>
          <w:kern w:val="0"/>
          <w:sz w:val="20"/>
          <w:szCs w:val="24"/>
          <w:lang w:val="it-IT" w:eastAsia="en-US"/>
        </w:rPr>
        <w:lastRenderedPageBreak/>
        <w:t>T</w:t>
      </w:r>
      <w:r w:rsidR="00A853A4" w:rsidRPr="00B0339F">
        <w:rPr>
          <w:rFonts w:eastAsia="SimSun" w:cs="Times New Roman"/>
          <w:b/>
          <w:caps/>
          <w:noProof w:val="0"/>
          <w:snapToGrid/>
          <w:color w:val="auto"/>
          <w:kern w:val="0"/>
          <w:sz w:val="20"/>
          <w:szCs w:val="24"/>
          <w:lang w:val="it-IT" w:eastAsia="en-US"/>
        </w:rPr>
        <w:t>âche</w:t>
      </w:r>
      <w:r w:rsidRPr="00B0339F">
        <w:rPr>
          <w:rFonts w:eastAsia="SimSun" w:cs="Times New Roman"/>
          <w:b/>
          <w:caps/>
          <w:noProof w:val="0"/>
          <w:snapToGrid/>
          <w:color w:val="auto"/>
          <w:kern w:val="0"/>
          <w:sz w:val="20"/>
          <w:szCs w:val="24"/>
          <w:lang w:val="it-IT" w:eastAsia="en-US"/>
        </w:rPr>
        <w:t xml:space="preserve"> 1: </w:t>
      </w:r>
      <w:r w:rsidR="00EA6704" w:rsidRPr="00B0339F">
        <w:rPr>
          <w:rFonts w:eastAsia="SimSun" w:cs="Times New Roman"/>
          <w:b/>
          <w:caps/>
          <w:noProof w:val="0"/>
          <w:snapToGrid/>
          <w:color w:val="auto"/>
          <w:kern w:val="0"/>
          <w:sz w:val="20"/>
          <w:szCs w:val="24"/>
          <w:lang w:val="it-IT" w:eastAsia="en-US"/>
        </w:rPr>
        <w:t>Considérations en matière d’élaboration de la politique formulées lors de l’atelier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405"/>
        <w:gridCol w:w="11765"/>
      </w:tblGrid>
      <w:tr w:rsidR="000B0013" w:rsidRPr="00026FBC" w:rsidTr="00AC05BE">
        <w:tc>
          <w:tcPr>
            <w:tcW w:w="2405" w:type="dxa"/>
          </w:tcPr>
          <w:p w:rsidR="000B0013" w:rsidRPr="00026FBC" w:rsidRDefault="000F7DE5" w:rsidP="000B0013">
            <w:pPr>
              <w:jc w:val="left"/>
              <w:rPr>
                <w:lang w:val="fr-FR"/>
              </w:rPr>
            </w:pPr>
            <w:r w:rsidRPr="00026FBC">
              <w:rPr>
                <w:lang w:val="fr-FR"/>
              </w:rPr>
              <w:t>Question</w:t>
            </w:r>
          </w:p>
        </w:tc>
        <w:tc>
          <w:tcPr>
            <w:tcW w:w="11765" w:type="dxa"/>
          </w:tcPr>
          <w:p w:rsidR="000B0013" w:rsidRPr="00026FBC" w:rsidRDefault="000B0013" w:rsidP="000B0013">
            <w:pPr>
              <w:rPr>
                <w:lang w:val="fr-FR"/>
              </w:rPr>
            </w:pPr>
            <w:r w:rsidRPr="00026FBC">
              <w:rPr>
                <w:lang w:val="fr-FR"/>
              </w:rPr>
              <w:t>Comment</w:t>
            </w:r>
            <w:r w:rsidR="00A853A4" w:rsidRPr="00026FBC">
              <w:rPr>
                <w:lang w:val="fr-FR"/>
              </w:rPr>
              <w:t>aire</w:t>
            </w:r>
            <w:r w:rsidRPr="00026FBC">
              <w:rPr>
                <w:lang w:val="fr-FR"/>
              </w:rPr>
              <w:t>s</w:t>
            </w:r>
          </w:p>
        </w:tc>
      </w:tr>
      <w:tr w:rsidR="000B0013" w:rsidRPr="008478E5" w:rsidTr="00AC05BE">
        <w:tc>
          <w:tcPr>
            <w:tcW w:w="2405" w:type="dxa"/>
          </w:tcPr>
          <w:p w:rsidR="00B11929" w:rsidRPr="00026FBC" w:rsidRDefault="00EA6704" w:rsidP="00B0339F">
            <w:pPr>
              <w:jc w:val="left"/>
              <w:rPr>
                <w:lang w:val="fr-FR"/>
              </w:rPr>
            </w:pPr>
            <w:proofErr w:type="spellStart"/>
            <w:r w:rsidRPr="00B0339F">
              <w:t>Principaux</w:t>
            </w:r>
            <w:proofErr w:type="spellEnd"/>
            <w:r w:rsidRPr="00B0339F">
              <w:t xml:space="preserve"> aspects et </w:t>
            </w:r>
            <w:proofErr w:type="spellStart"/>
            <w:r w:rsidRPr="00B0339F">
              <w:t>problèmes</w:t>
            </w:r>
            <w:proofErr w:type="spellEnd"/>
            <w:r w:rsidRPr="00B0339F">
              <w:t xml:space="preserve"> qu</w:t>
            </w:r>
            <w:r w:rsidR="00447110" w:rsidRPr="00B0339F">
              <w:t xml:space="preserve">i </w:t>
            </w:r>
            <w:proofErr w:type="spellStart"/>
            <w:r w:rsidR="00447110" w:rsidRPr="00B0339F">
              <w:t>d</w:t>
            </w:r>
            <w:r w:rsidR="00FE6015" w:rsidRPr="00B0339F">
              <w:t>e</w:t>
            </w:r>
            <w:r w:rsidR="00447110" w:rsidRPr="00B0339F">
              <w:t>v</w:t>
            </w:r>
            <w:r w:rsidR="00FE6015" w:rsidRPr="00B0339F">
              <w:t>rai</w:t>
            </w:r>
            <w:r w:rsidR="00447110" w:rsidRPr="00B0339F">
              <w:t>ent</w:t>
            </w:r>
            <w:proofErr w:type="spellEnd"/>
            <w:r w:rsidR="00447110" w:rsidRPr="00B0339F">
              <w:t xml:space="preserve"> </w:t>
            </w:r>
            <w:proofErr w:type="spellStart"/>
            <w:r w:rsidR="00447110" w:rsidRPr="00B0339F">
              <w:t>être</w:t>
            </w:r>
            <w:proofErr w:type="spellEnd"/>
            <w:r w:rsidR="00447110" w:rsidRPr="00B0339F">
              <w:t xml:space="preserve"> </w:t>
            </w:r>
            <w:proofErr w:type="spellStart"/>
            <w:r w:rsidR="00447110" w:rsidRPr="00B0339F">
              <w:t>abordés</w:t>
            </w:r>
            <w:proofErr w:type="spellEnd"/>
            <w:r w:rsidR="00447110" w:rsidRPr="00B0339F">
              <w:t xml:space="preserve"> </w:t>
            </w:r>
            <w:proofErr w:type="spellStart"/>
            <w:r w:rsidR="00447110" w:rsidRPr="00B0339F">
              <w:t>lors</w:t>
            </w:r>
            <w:proofErr w:type="spellEnd"/>
            <w:r w:rsidR="00447110" w:rsidRPr="00B0339F">
              <w:t xml:space="preserve"> de</w:t>
            </w:r>
            <w:r w:rsidRPr="00B0339F">
              <w:t xml:space="preserve"> </w:t>
            </w:r>
            <w:proofErr w:type="spellStart"/>
            <w:r w:rsidRPr="00B0339F">
              <w:t>l’élaboration</w:t>
            </w:r>
            <w:proofErr w:type="spellEnd"/>
            <w:r w:rsidRPr="00B0339F">
              <w:t xml:space="preserve"> de la </w:t>
            </w:r>
            <w:proofErr w:type="spellStart"/>
            <w:r w:rsidRPr="00B0339F">
              <w:t>politique</w:t>
            </w:r>
            <w:proofErr w:type="spellEnd"/>
            <w:r w:rsidRPr="00B0339F">
              <w:t xml:space="preserve"> pour </w:t>
            </w:r>
            <w:proofErr w:type="spellStart"/>
            <w:r w:rsidRPr="00B0339F">
              <w:t>promouvoir</w:t>
            </w:r>
            <w:proofErr w:type="spellEnd"/>
            <w:r w:rsidRPr="00B0339F">
              <w:t xml:space="preserve"> la </w:t>
            </w:r>
            <w:proofErr w:type="spellStart"/>
            <w:r w:rsidRPr="00B0339F">
              <w:t>sauvegarde</w:t>
            </w:r>
            <w:proofErr w:type="spellEnd"/>
            <w:r w:rsidRPr="00B0339F">
              <w:t xml:space="preserve"> du PCI </w:t>
            </w:r>
            <w:proofErr w:type="spellStart"/>
            <w:r w:rsidR="00447110" w:rsidRPr="00B0339F">
              <w:t>présent</w:t>
            </w:r>
            <w:proofErr w:type="spellEnd"/>
            <w:r w:rsidR="00447110" w:rsidRPr="00B0339F">
              <w:t xml:space="preserve"> sur le </w:t>
            </w:r>
            <w:proofErr w:type="spellStart"/>
            <w:r w:rsidR="00447110" w:rsidRPr="00B0339F">
              <w:t>territoire</w:t>
            </w:r>
            <w:proofErr w:type="spellEnd"/>
            <w:r w:rsidRPr="00B0339F">
              <w:t xml:space="preserve"> de </w:t>
            </w:r>
            <w:proofErr w:type="spellStart"/>
            <w:r w:rsidRPr="00B0339F">
              <w:t>l’</w:t>
            </w:r>
            <w:r w:rsidR="00026FBC" w:rsidRPr="00B0339F">
              <w:t>État</w:t>
            </w:r>
            <w:proofErr w:type="spellEnd"/>
          </w:p>
        </w:tc>
        <w:tc>
          <w:tcPr>
            <w:tcW w:w="11765" w:type="dxa"/>
          </w:tcPr>
          <w:p w:rsidR="000B0013" w:rsidRPr="00026FBC" w:rsidRDefault="000B0013" w:rsidP="000B0013">
            <w:pPr>
              <w:rPr>
                <w:lang w:val="fr-FR"/>
              </w:rPr>
            </w:pPr>
          </w:p>
          <w:p w:rsidR="005824B9" w:rsidRPr="00026FBC" w:rsidRDefault="005824B9" w:rsidP="000B0013">
            <w:pPr>
              <w:rPr>
                <w:lang w:val="fr-FR"/>
              </w:rPr>
            </w:pPr>
          </w:p>
          <w:p w:rsidR="005824B9" w:rsidRPr="00026FBC" w:rsidRDefault="005824B9" w:rsidP="000B0013">
            <w:pPr>
              <w:rPr>
                <w:lang w:val="fr-FR"/>
              </w:rPr>
            </w:pPr>
          </w:p>
          <w:p w:rsidR="005824B9" w:rsidRPr="00026FBC" w:rsidRDefault="005824B9" w:rsidP="000B0013">
            <w:pPr>
              <w:rPr>
                <w:lang w:val="fr-FR"/>
              </w:rPr>
            </w:pPr>
          </w:p>
          <w:p w:rsidR="005824B9" w:rsidRPr="00026FBC" w:rsidRDefault="005824B9" w:rsidP="000B0013">
            <w:pPr>
              <w:rPr>
                <w:lang w:val="fr-FR"/>
              </w:rPr>
            </w:pPr>
          </w:p>
          <w:p w:rsidR="000F7DE5" w:rsidRPr="00026FBC" w:rsidRDefault="000F7DE5" w:rsidP="000B0013">
            <w:pPr>
              <w:rPr>
                <w:lang w:val="fr-FR"/>
              </w:rPr>
            </w:pPr>
          </w:p>
          <w:p w:rsidR="000F7DE5" w:rsidRPr="00026FBC" w:rsidRDefault="000F7DE5" w:rsidP="000B0013">
            <w:pPr>
              <w:rPr>
                <w:lang w:val="fr-FR"/>
              </w:rPr>
            </w:pPr>
          </w:p>
          <w:p w:rsidR="000F7DE5" w:rsidRPr="00026FBC" w:rsidRDefault="000F7DE5" w:rsidP="000B0013">
            <w:pPr>
              <w:rPr>
                <w:lang w:val="fr-FR"/>
              </w:rPr>
            </w:pPr>
          </w:p>
          <w:p w:rsidR="005824B9" w:rsidRPr="00026FBC" w:rsidRDefault="005824B9" w:rsidP="000B0013">
            <w:pPr>
              <w:rPr>
                <w:lang w:val="fr-FR"/>
              </w:rPr>
            </w:pPr>
          </w:p>
          <w:p w:rsidR="005824B9" w:rsidRPr="00026FBC" w:rsidRDefault="005824B9" w:rsidP="000B0013">
            <w:pPr>
              <w:rPr>
                <w:lang w:val="fr-FR"/>
              </w:rPr>
            </w:pPr>
          </w:p>
        </w:tc>
      </w:tr>
      <w:tr w:rsidR="00603CCD" w:rsidRPr="008478E5" w:rsidTr="00AC05BE">
        <w:tc>
          <w:tcPr>
            <w:tcW w:w="2405" w:type="dxa"/>
          </w:tcPr>
          <w:p w:rsidR="00603CCD" w:rsidRPr="00026FBC" w:rsidRDefault="00DA7006" w:rsidP="00447110">
            <w:pPr>
              <w:jc w:val="left"/>
              <w:rPr>
                <w:lang w:val="fr-FR"/>
              </w:rPr>
            </w:pPr>
            <w:r w:rsidRPr="00026FBC">
              <w:rPr>
                <w:lang w:val="fr-FR"/>
              </w:rPr>
              <w:t>Propos</w:t>
            </w:r>
            <w:r w:rsidR="00811923" w:rsidRPr="00026FBC">
              <w:rPr>
                <w:lang w:val="fr-FR"/>
              </w:rPr>
              <w:t xml:space="preserve">itions </w:t>
            </w:r>
            <w:r w:rsidR="00447110" w:rsidRPr="00026FBC">
              <w:rPr>
                <w:lang w:val="fr-FR"/>
              </w:rPr>
              <w:t xml:space="preserve">pour </w:t>
            </w:r>
            <w:r w:rsidR="00811923" w:rsidRPr="00026FBC">
              <w:rPr>
                <w:lang w:val="fr-FR"/>
              </w:rPr>
              <w:t xml:space="preserve">faire participer les communautés concernées à la formulation et à la mise en </w:t>
            </w:r>
            <w:r w:rsidR="00447110" w:rsidRPr="00026FBC">
              <w:rPr>
                <w:lang w:val="fr-FR"/>
              </w:rPr>
              <w:t xml:space="preserve">œuvre </w:t>
            </w:r>
            <w:r w:rsidR="00811923" w:rsidRPr="00026FBC">
              <w:rPr>
                <w:lang w:val="fr-FR"/>
              </w:rPr>
              <w:t>des politiques relatives au PCI</w:t>
            </w:r>
          </w:p>
        </w:tc>
        <w:tc>
          <w:tcPr>
            <w:tcW w:w="11765" w:type="dxa"/>
          </w:tcPr>
          <w:p w:rsidR="00603CCD" w:rsidRPr="00026FBC" w:rsidRDefault="00603CCD" w:rsidP="000B0013">
            <w:pPr>
              <w:rPr>
                <w:lang w:val="fr-FR"/>
              </w:rPr>
            </w:pPr>
          </w:p>
        </w:tc>
      </w:tr>
      <w:tr w:rsidR="000F7DE5" w:rsidRPr="008478E5" w:rsidTr="00AC05BE">
        <w:tc>
          <w:tcPr>
            <w:tcW w:w="2405" w:type="dxa"/>
          </w:tcPr>
          <w:p w:rsidR="000F7DE5" w:rsidRPr="00026FBC" w:rsidRDefault="00811923" w:rsidP="00B0339F">
            <w:pPr>
              <w:jc w:val="left"/>
              <w:rPr>
                <w:lang w:val="fr-FR"/>
              </w:rPr>
            </w:pPr>
            <w:r w:rsidRPr="00026FBC">
              <w:rPr>
                <w:lang w:val="fr-FR"/>
              </w:rPr>
              <w:t xml:space="preserve">Domaines où il existe une synergie entre les politiques en vigueur </w:t>
            </w:r>
            <w:r w:rsidRPr="00026FBC">
              <w:rPr>
                <w:lang w:val="fr-FR"/>
              </w:rPr>
              <w:lastRenderedPageBreak/>
              <w:t>et les buts de la sauvegarde du PCI</w:t>
            </w:r>
          </w:p>
        </w:tc>
        <w:tc>
          <w:tcPr>
            <w:tcW w:w="11765" w:type="dxa"/>
          </w:tcPr>
          <w:p w:rsidR="000F7DE5" w:rsidRPr="00026FBC" w:rsidRDefault="000F7DE5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</w:tc>
      </w:tr>
      <w:tr w:rsidR="000B0013" w:rsidRPr="008478E5" w:rsidTr="00AC05BE">
        <w:tc>
          <w:tcPr>
            <w:tcW w:w="2405" w:type="dxa"/>
          </w:tcPr>
          <w:p w:rsidR="000B0013" w:rsidRPr="00026FBC" w:rsidRDefault="00447110" w:rsidP="00447110">
            <w:pPr>
              <w:jc w:val="left"/>
              <w:rPr>
                <w:lang w:val="fr-FR"/>
              </w:rPr>
            </w:pPr>
            <w:r w:rsidRPr="00026FBC">
              <w:rPr>
                <w:lang w:val="fr-FR"/>
              </w:rPr>
              <w:lastRenderedPageBreak/>
              <w:t>Domaines</w:t>
            </w:r>
            <w:r w:rsidR="00811923" w:rsidRPr="00026FBC">
              <w:rPr>
                <w:lang w:val="fr-FR"/>
              </w:rPr>
              <w:t xml:space="preserve"> où les politiques en vigueur </w:t>
            </w:r>
            <w:r w:rsidR="005F7346" w:rsidRPr="00026FBC">
              <w:rPr>
                <w:lang w:val="fr-FR"/>
              </w:rPr>
              <w:t xml:space="preserve">créent une tension </w:t>
            </w:r>
            <w:r w:rsidRPr="00026FBC">
              <w:rPr>
                <w:lang w:val="fr-FR"/>
              </w:rPr>
              <w:t>avec les</w:t>
            </w:r>
            <w:r w:rsidR="005F7346" w:rsidRPr="00026FBC">
              <w:rPr>
                <w:lang w:val="fr-FR"/>
              </w:rPr>
              <w:t xml:space="preserve"> </w:t>
            </w:r>
            <w:r w:rsidRPr="00026FBC">
              <w:rPr>
                <w:lang w:val="fr-FR"/>
              </w:rPr>
              <w:t xml:space="preserve">objectifs </w:t>
            </w:r>
            <w:r w:rsidR="005F7346" w:rsidRPr="00026FBC">
              <w:rPr>
                <w:lang w:val="fr-FR"/>
              </w:rPr>
              <w:t>de sauvegarde du PCI</w:t>
            </w:r>
          </w:p>
        </w:tc>
        <w:tc>
          <w:tcPr>
            <w:tcW w:w="11765" w:type="dxa"/>
          </w:tcPr>
          <w:p w:rsidR="000B0013" w:rsidRPr="00026FBC" w:rsidRDefault="000B0013" w:rsidP="000B0013">
            <w:pPr>
              <w:rPr>
                <w:lang w:val="fr-FR"/>
              </w:rPr>
            </w:pPr>
          </w:p>
          <w:p w:rsidR="005824B9" w:rsidRPr="00026FBC" w:rsidRDefault="005824B9" w:rsidP="000B0013">
            <w:pPr>
              <w:rPr>
                <w:lang w:val="fr-FR"/>
              </w:rPr>
            </w:pPr>
          </w:p>
          <w:p w:rsidR="00780238" w:rsidRPr="00026FBC" w:rsidRDefault="00780238" w:rsidP="000B0013">
            <w:pPr>
              <w:rPr>
                <w:lang w:val="fr-FR"/>
              </w:rPr>
            </w:pPr>
          </w:p>
          <w:p w:rsidR="00780238" w:rsidRPr="00026FBC" w:rsidRDefault="00780238" w:rsidP="000B0013">
            <w:pPr>
              <w:rPr>
                <w:lang w:val="fr-FR"/>
              </w:rPr>
            </w:pPr>
          </w:p>
          <w:p w:rsidR="005824B9" w:rsidRPr="00026FBC" w:rsidRDefault="005824B9" w:rsidP="000B0013">
            <w:pPr>
              <w:rPr>
                <w:lang w:val="fr-FR"/>
              </w:rPr>
            </w:pPr>
          </w:p>
          <w:p w:rsidR="005824B9" w:rsidRPr="00026FBC" w:rsidRDefault="005824B9" w:rsidP="000B0013">
            <w:pPr>
              <w:rPr>
                <w:lang w:val="fr-FR"/>
              </w:rPr>
            </w:pPr>
          </w:p>
          <w:p w:rsidR="005824B9" w:rsidRPr="00026FBC" w:rsidRDefault="005824B9" w:rsidP="000B0013">
            <w:pPr>
              <w:rPr>
                <w:lang w:val="fr-FR"/>
              </w:rPr>
            </w:pPr>
          </w:p>
        </w:tc>
      </w:tr>
      <w:tr w:rsidR="005E7768" w:rsidRPr="008478E5" w:rsidTr="00AC05BE">
        <w:tc>
          <w:tcPr>
            <w:tcW w:w="2405" w:type="dxa"/>
          </w:tcPr>
          <w:p w:rsidR="005E7768" w:rsidRPr="00026FBC" w:rsidRDefault="00EA59D5" w:rsidP="00447110">
            <w:pPr>
              <w:jc w:val="left"/>
              <w:rPr>
                <w:lang w:val="fr-FR"/>
              </w:rPr>
            </w:pPr>
            <w:r w:rsidRPr="00026FBC">
              <w:rPr>
                <w:lang w:val="fr-FR"/>
              </w:rPr>
              <w:t>Propos</w:t>
            </w:r>
            <w:r w:rsidR="005F7346" w:rsidRPr="00026FBC">
              <w:rPr>
                <w:lang w:val="fr-FR"/>
              </w:rPr>
              <w:t xml:space="preserve">itions concernant les politiques </w:t>
            </w:r>
            <w:r w:rsidR="00447110" w:rsidRPr="00026FBC">
              <w:rPr>
                <w:lang w:val="fr-FR"/>
              </w:rPr>
              <w:t>non</w:t>
            </w:r>
            <w:r w:rsidR="005F7346" w:rsidRPr="00026FBC">
              <w:rPr>
                <w:lang w:val="fr-FR"/>
              </w:rPr>
              <w:t xml:space="preserve"> culturelles</w:t>
            </w:r>
            <w:r w:rsidR="00B11929" w:rsidRPr="00026FBC">
              <w:rPr>
                <w:lang w:val="fr-FR"/>
              </w:rPr>
              <w:t xml:space="preserve"> (</w:t>
            </w:r>
            <w:r w:rsidR="005F7346" w:rsidRPr="00026FBC">
              <w:rPr>
                <w:lang w:val="fr-FR"/>
              </w:rPr>
              <w:t xml:space="preserve">par </w:t>
            </w:r>
            <w:r w:rsidR="00B11929" w:rsidRPr="00026FBC">
              <w:rPr>
                <w:lang w:val="fr-FR"/>
              </w:rPr>
              <w:t>e</w:t>
            </w:r>
            <w:r w:rsidR="005F7346" w:rsidRPr="00026FBC">
              <w:rPr>
                <w:lang w:val="fr-FR"/>
              </w:rPr>
              <w:t>x</w:t>
            </w:r>
            <w:r w:rsidR="00B11929" w:rsidRPr="00026FBC">
              <w:rPr>
                <w:lang w:val="fr-FR"/>
              </w:rPr>
              <w:t>. d</w:t>
            </w:r>
            <w:r w:rsidR="005F7346" w:rsidRPr="00026FBC">
              <w:rPr>
                <w:lang w:val="fr-FR"/>
              </w:rPr>
              <w:t>é</w:t>
            </w:r>
            <w:r w:rsidR="00B11929" w:rsidRPr="00026FBC">
              <w:rPr>
                <w:lang w:val="fr-FR"/>
              </w:rPr>
              <w:t>velop</w:t>
            </w:r>
            <w:r w:rsidR="005F7346" w:rsidRPr="00026FBC">
              <w:rPr>
                <w:lang w:val="fr-FR"/>
              </w:rPr>
              <w:t>pe</w:t>
            </w:r>
            <w:r w:rsidR="00B11929" w:rsidRPr="00026FBC">
              <w:rPr>
                <w:lang w:val="fr-FR"/>
              </w:rPr>
              <w:t xml:space="preserve">ment, </w:t>
            </w:r>
            <w:r w:rsidR="005F7346" w:rsidRPr="00026FBC">
              <w:rPr>
                <w:lang w:val="fr-FR"/>
              </w:rPr>
              <w:t xml:space="preserve">propriété </w:t>
            </w:r>
            <w:r w:rsidR="00B11929" w:rsidRPr="00026FBC">
              <w:rPr>
                <w:lang w:val="fr-FR"/>
              </w:rPr>
              <w:t>intellectu</w:t>
            </w:r>
            <w:r w:rsidR="005F7346" w:rsidRPr="00026FBC">
              <w:rPr>
                <w:lang w:val="fr-FR"/>
              </w:rPr>
              <w:t>e</w:t>
            </w:r>
            <w:r w:rsidR="00B11929" w:rsidRPr="00026FBC">
              <w:rPr>
                <w:lang w:val="fr-FR"/>
              </w:rPr>
              <w:t>l</w:t>
            </w:r>
            <w:r w:rsidR="005F7346" w:rsidRPr="00026FBC">
              <w:rPr>
                <w:lang w:val="fr-FR"/>
              </w:rPr>
              <w:t>le</w:t>
            </w:r>
            <w:r w:rsidR="00B11929" w:rsidRPr="00026FBC">
              <w:rPr>
                <w:lang w:val="fr-FR"/>
              </w:rPr>
              <w:t xml:space="preserve">, </w:t>
            </w:r>
            <w:r w:rsidR="005F7346" w:rsidRPr="00026FBC">
              <w:rPr>
                <w:lang w:val="fr-FR"/>
              </w:rPr>
              <w:t>santé</w:t>
            </w:r>
            <w:r w:rsidR="00B11929" w:rsidRPr="00026FBC">
              <w:rPr>
                <w:lang w:val="fr-FR"/>
              </w:rPr>
              <w:t xml:space="preserve">, </w:t>
            </w:r>
            <w:r w:rsidR="005F7346" w:rsidRPr="00026FBC">
              <w:rPr>
                <w:lang w:val="fr-FR"/>
              </w:rPr>
              <w:t>é</w:t>
            </w:r>
            <w:r w:rsidR="00B11929" w:rsidRPr="00026FBC">
              <w:rPr>
                <w:lang w:val="fr-FR"/>
              </w:rPr>
              <w:t>ducation</w:t>
            </w:r>
            <w:r w:rsidRPr="00026FBC">
              <w:rPr>
                <w:lang w:val="fr-FR"/>
              </w:rPr>
              <w:t>, tourism</w:t>
            </w:r>
            <w:r w:rsidR="005F7346" w:rsidRPr="00026FBC">
              <w:rPr>
                <w:lang w:val="fr-FR"/>
              </w:rPr>
              <w:t>e</w:t>
            </w:r>
            <w:r w:rsidR="00B11929" w:rsidRPr="00026FBC">
              <w:rPr>
                <w:lang w:val="fr-FR"/>
              </w:rPr>
              <w:t>)</w:t>
            </w:r>
            <w:r w:rsidR="003A686E" w:rsidRPr="00026FBC">
              <w:rPr>
                <w:lang w:val="fr-FR"/>
              </w:rPr>
              <w:t xml:space="preserve"> </w:t>
            </w:r>
            <w:r w:rsidR="005F7346" w:rsidRPr="00026FBC">
              <w:rPr>
                <w:lang w:val="fr-FR"/>
              </w:rPr>
              <w:t>qui ont une incidence sur la sauvegarde du PCI</w:t>
            </w:r>
          </w:p>
        </w:tc>
        <w:tc>
          <w:tcPr>
            <w:tcW w:w="11765" w:type="dxa"/>
          </w:tcPr>
          <w:p w:rsidR="005E7768" w:rsidRPr="00026FBC" w:rsidRDefault="005E7768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5824B9" w:rsidRPr="00026FBC" w:rsidRDefault="005824B9" w:rsidP="000B0013">
            <w:pPr>
              <w:rPr>
                <w:lang w:val="fr-FR"/>
              </w:rPr>
            </w:pPr>
          </w:p>
          <w:p w:rsidR="005824B9" w:rsidRPr="00026FBC" w:rsidRDefault="005824B9" w:rsidP="000B0013">
            <w:pPr>
              <w:rPr>
                <w:lang w:val="fr-FR"/>
              </w:rPr>
            </w:pPr>
          </w:p>
        </w:tc>
      </w:tr>
      <w:tr w:rsidR="00B11929" w:rsidRPr="008478E5" w:rsidTr="00AC05BE">
        <w:tc>
          <w:tcPr>
            <w:tcW w:w="2405" w:type="dxa"/>
          </w:tcPr>
          <w:p w:rsidR="00B11929" w:rsidRPr="00026FBC" w:rsidRDefault="00B11929" w:rsidP="00B11929">
            <w:pPr>
              <w:jc w:val="left"/>
              <w:rPr>
                <w:lang w:val="fr-FR"/>
              </w:rPr>
            </w:pPr>
            <w:r w:rsidRPr="00026FBC">
              <w:rPr>
                <w:lang w:val="fr-FR"/>
              </w:rPr>
              <w:t>Propos</w:t>
            </w:r>
            <w:r w:rsidR="005F7346" w:rsidRPr="00026FBC">
              <w:rPr>
                <w:lang w:val="fr-FR"/>
              </w:rPr>
              <w:t xml:space="preserve">itions concernant les politiques </w:t>
            </w:r>
            <w:r w:rsidR="00CE0F09" w:rsidRPr="00026FBC">
              <w:rPr>
                <w:lang w:val="fr-FR"/>
              </w:rPr>
              <w:t xml:space="preserve">dans le </w:t>
            </w:r>
            <w:r w:rsidR="00CE0F09" w:rsidRPr="00026FBC">
              <w:rPr>
                <w:lang w:val="fr-FR"/>
              </w:rPr>
              <w:lastRenderedPageBreak/>
              <w:t xml:space="preserve">domaine </w:t>
            </w:r>
            <w:r w:rsidR="005F7346" w:rsidRPr="00026FBC">
              <w:rPr>
                <w:lang w:val="fr-FR"/>
              </w:rPr>
              <w:t>culturel</w:t>
            </w:r>
            <w:r w:rsidR="00EA59D5" w:rsidRPr="00026FBC">
              <w:rPr>
                <w:lang w:val="fr-FR"/>
              </w:rPr>
              <w:t xml:space="preserve"> </w:t>
            </w:r>
            <w:r w:rsidR="005F7346" w:rsidRPr="00026FBC">
              <w:rPr>
                <w:lang w:val="fr-FR"/>
              </w:rPr>
              <w:t>qui ont une incidence sur le PCI</w:t>
            </w:r>
            <w:r w:rsidR="003A686E" w:rsidRPr="00026FBC">
              <w:rPr>
                <w:lang w:val="fr-FR"/>
              </w:rPr>
              <w:t xml:space="preserve"> </w:t>
            </w:r>
            <w:r w:rsidR="00EA59D5" w:rsidRPr="00026FBC">
              <w:rPr>
                <w:lang w:val="fr-FR"/>
              </w:rPr>
              <w:t>(</w:t>
            </w:r>
            <w:r w:rsidR="005F7346" w:rsidRPr="00026FBC">
              <w:rPr>
                <w:lang w:val="fr-FR"/>
              </w:rPr>
              <w:t xml:space="preserve">par </w:t>
            </w:r>
            <w:r w:rsidR="00EA59D5" w:rsidRPr="00026FBC">
              <w:rPr>
                <w:lang w:val="fr-FR"/>
              </w:rPr>
              <w:t>e</w:t>
            </w:r>
            <w:r w:rsidR="005F7346" w:rsidRPr="00026FBC">
              <w:rPr>
                <w:lang w:val="fr-FR"/>
              </w:rPr>
              <w:t>x</w:t>
            </w:r>
            <w:r w:rsidR="00EA59D5" w:rsidRPr="00026FBC">
              <w:rPr>
                <w:lang w:val="fr-FR"/>
              </w:rPr>
              <w:t>. langu</w:t>
            </w:r>
            <w:r w:rsidR="005F7346" w:rsidRPr="00026FBC">
              <w:rPr>
                <w:lang w:val="fr-FR"/>
              </w:rPr>
              <w:t>es</w:t>
            </w:r>
            <w:r w:rsidR="00EA59D5" w:rsidRPr="00026FBC">
              <w:rPr>
                <w:lang w:val="fr-FR"/>
              </w:rPr>
              <w:t xml:space="preserve">, </w:t>
            </w:r>
            <w:r w:rsidR="00CE0F09" w:rsidRPr="00026FBC">
              <w:rPr>
                <w:lang w:val="fr-FR"/>
              </w:rPr>
              <w:t>politique culturelle, politique relative au patrimoine bâti</w:t>
            </w:r>
            <w:r w:rsidR="00EA59D5" w:rsidRPr="00026FBC">
              <w:rPr>
                <w:lang w:val="fr-FR"/>
              </w:rPr>
              <w:t>)</w:t>
            </w:r>
          </w:p>
        </w:tc>
        <w:tc>
          <w:tcPr>
            <w:tcW w:w="11765" w:type="dxa"/>
          </w:tcPr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EA59D5" w:rsidRPr="00026FBC" w:rsidRDefault="00EA59D5" w:rsidP="000B0013">
            <w:pPr>
              <w:rPr>
                <w:lang w:val="fr-FR"/>
              </w:rPr>
            </w:pPr>
          </w:p>
          <w:p w:rsidR="00EA59D5" w:rsidRPr="00026FBC" w:rsidRDefault="00EA59D5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  <w:p w:rsidR="00B11929" w:rsidRPr="00026FBC" w:rsidRDefault="00B11929" w:rsidP="000B0013">
            <w:pPr>
              <w:rPr>
                <w:lang w:val="fr-FR"/>
              </w:rPr>
            </w:pPr>
          </w:p>
        </w:tc>
      </w:tr>
      <w:tr w:rsidR="00EA59D5" w:rsidRPr="008478E5" w:rsidTr="00AC05BE">
        <w:tc>
          <w:tcPr>
            <w:tcW w:w="2405" w:type="dxa"/>
          </w:tcPr>
          <w:p w:rsidR="00EA59D5" w:rsidRPr="00026FBC" w:rsidRDefault="00EA59D5" w:rsidP="00026FBC">
            <w:pPr>
              <w:jc w:val="left"/>
              <w:rPr>
                <w:lang w:val="fr-FR"/>
              </w:rPr>
            </w:pPr>
            <w:r w:rsidRPr="00026FBC">
              <w:rPr>
                <w:lang w:val="fr-FR"/>
              </w:rPr>
              <w:lastRenderedPageBreak/>
              <w:t>Propos</w:t>
            </w:r>
            <w:r w:rsidR="00CE0F09" w:rsidRPr="00026FBC">
              <w:rPr>
                <w:lang w:val="fr-FR"/>
              </w:rPr>
              <w:t xml:space="preserve">itions concernant la </w:t>
            </w:r>
            <w:r w:rsidR="00D705D9" w:rsidRPr="00026FBC">
              <w:rPr>
                <w:lang w:val="fr-FR"/>
              </w:rPr>
              <w:t>formulation</w:t>
            </w:r>
            <w:r w:rsidR="00CE0F09" w:rsidRPr="00026FBC">
              <w:rPr>
                <w:lang w:val="fr-FR"/>
              </w:rPr>
              <w:t xml:space="preserve"> de politiques spécifiques du PCI</w:t>
            </w:r>
            <w:r w:rsidRPr="00026FBC">
              <w:rPr>
                <w:lang w:val="fr-FR"/>
              </w:rPr>
              <w:t xml:space="preserve"> (</w:t>
            </w:r>
            <w:r w:rsidR="00CE0F09" w:rsidRPr="00026FBC">
              <w:rPr>
                <w:lang w:val="fr-FR"/>
              </w:rPr>
              <w:t>s’il en est envisagé</w:t>
            </w:r>
            <w:r w:rsidRPr="00026FBC">
              <w:rPr>
                <w:lang w:val="fr-FR"/>
              </w:rPr>
              <w:t xml:space="preserve">) </w:t>
            </w:r>
            <w:r w:rsidR="00026FBC" w:rsidRPr="00026FBC">
              <w:rPr>
                <w:lang w:val="fr-FR"/>
              </w:rPr>
              <w:t>ainsi que</w:t>
            </w:r>
            <w:r w:rsidR="00CE0F09" w:rsidRPr="00026FBC">
              <w:rPr>
                <w:lang w:val="fr-FR"/>
              </w:rPr>
              <w:t xml:space="preserve"> les mandats des institutions responsables et des organis</w:t>
            </w:r>
            <w:r w:rsidR="00026FBC" w:rsidRPr="00026FBC">
              <w:rPr>
                <w:lang w:val="fr-FR"/>
              </w:rPr>
              <w:t>mes</w:t>
            </w:r>
            <w:r w:rsidR="00CE0F09" w:rsidRPr="00026FBC">
              <w:rPr>
                <w:lang w:val="fr-FR"/>
              </w:rPr>
              <w:t xml:space="preserve"> consultatifs ou de</w:t>
            </w:r>
            <w:r w:rsidR="00D705D9" w:rsidRPr="00026FBC">
              <w:rPr>
                <w:lang w:val="fr-FR"/>
              </w:rPr>
              <w:t xml:space="preserve"> coordinati</w:t>
            </w:r>
            <w:r w:rsidR="00CE0F09" w:rsidRPr="00026FBC">
              <w:rPr>
                <w:lang w:val="fr-FR"/>
              </w:rPr>
              <w:t>o</w:t>
            </w:r>
            <w:r w:rsidR="00D705D9" w:rsidRPr="00026FBC">
              <w:rPr>
                <w:lang w:val="fr-FR"/>
              </w:rPr>
              <w:t>n</w:t>
            </w:r>
          </w:p>
        </w:tc>
        <w:tc>
          <w:tcPr>
            <w:tcW w:w="11765" w:type="dxa"/>
          </w:tcPr>
          <w:p w:rsidR="00EA59D5" w:rsidRPr="00026FBC" w:rsidRDefault="00EA59D5" w:rsidP="000B0013">
            <w:pPr>
              <w:rPr>
                <w:lang w:val="fr-FR"/>
              </w:rPr>
            </w:pPr>
          </w:p>
          <w:p w:rsidR="00EA59D5" w:rsidRPr="00026FBC" w:rsidRDefault="00EA59D5" w:rsidP="000B0013">
            <w:pPr>
              <w:rPr>
                <w:lang w:val="fr-FR"/>
              </w:rPr>
            </w:pPr>
          </w:p>
          <w:p w:rsidR="00EA59D5" w:rsidRPr="00026FBC" w:rsidRDefault="00EA59D5" w:rsidP="000B0013">
            <w:pPr>
              <w:rPr>
                <w:lang w:val="fr-FR"/>
              </w:rPr>
            </w:pPr>
          </w:p>
          <w:p w:rsidR="00EA59D5" w:rsidRPr="00026FBC" w:rsidRDefault="00EA59D5" w:rsidP="000B0013">
            <w:pPr>
              <w:rPr>
                <w:lang w:val="fr-FR"/>
              </w:rPr>
            </w:pPr>
          </w:p>
          <w:p w:rsidR="00EA59D5" w:rsidRPr="00026FBC" w:rsidRDefault="00EA59D5" w:rsidP="000B0013">
            <w:pPr>
              <w:rPr>
                <w:lang w:val="fr-FR"/>
              </w:rPr>
            </w:pPr>
          </w:p>
          <w:p w:rsidR="00EA59D5" w:rsidRPr="00026FBC" w:rsidRDefault="00EA59D5" w:rsidP="000B0013">
            <w:pPr>
              <w:rPr>
                <w:lang w:val="fr-FR"/>
              </w:rPr>
            </w:pPr>
          </w:p>
          <w:p w:rsidR="00EA59D5" w:rsidRPr="00026FBC" w:rsidRDefault="00EA59D5" w:rsidP="000B0013">
            <w:pPr>
              <w:rPr>
                <w:lang w:val="fr-FR"/>
              </w:rPr>
            </w:pPr>
          </w:p>
          <w:p w:rsidR="00EA59D5" w:rsidRPr="00026FBC" w:rsidRDefault="00EA59D5" w:rsidP="000B0013">
            <w:pPr>
              <w:rPr>
                <w:lang w:val="fr-FR"/>
              </w:rPr>
            </w:pPr>
          </w:p>
          <w:p w:rsidR="00EA59D5" w:rsidRPr="00026FBC" w:rsidRDefault="00EA59D5" w:rsidP="000B0013">
            <w:pPr>
              <w:rPr>
                <w:lang w:val="fr-FR"/>
              </w:rPr>
            </w:pPr>
          </w:p>
          <w:p w:rsidR="008A061B" w:rsidRPr="00026FBC" w:rsidRDefault="008A061B" w:rsidP="000B0013">
            <w:pPr>
              <w:rPr>
                <w:lang w:val="fr-FR"/>
              </w:rPr>
            </w:pPr>
          </w:p>
          <w:p w:rsidR="00EA59D5" w:rsidRPr="00026FBC" w:rsidRDefault="00EA59D5" w:rsidP="000B0013">
            <w:pPr>
              <w:rPr>
                <w:lang w:val="fr-FR"/>
              </w:rPr>
            </w:pPr>
          </w:p>
        </w:tc>
      </w:tr>
    </w:tbl>
    <w:p w:rsidR="0014749A" w:rsidRPr="00026FBC" w:rsidRDefault="0014749A">
      <w:pPr>
        <w:tabs>
          <w:tab w:val="clear" w:pos="567"/>
        </w:tabs>
        <w:snapToGrid/>
        <w:spacing w:before="0" w:after="160" w:line="259" w:lineRule="auto"/>
        <w:jc w:val="left"/>
        <w:rPr>
          <w:rFonts w:eastAsiaTheme="majorEastAsia"/>
          <w:bCs/>
          <w:noProof/>
          <w:color w:val="3366FF"/>
          <w:kern w:val="28"/>
          <w:sz w:val="32"/>
          <w:szCs w:val="32"/>
          <w:lang w:val="fr-FR"/>
        </w:rPr>
      </w:pPr>
      <w:r w:rsidRPr="00026FBC">
        <w:rPr>
          <w:lang w:val="fr-FR"/>
        </w:rPr>
        <w:br w:type="page"/>
      </w:r>
    </w:p>
    <w:p w:rsidR="006D092F" w:rsidRPr="00B0339F" w:rsidRDefault="00E121D2" w:rsidP="00B0339F">
      <w:pPr>
        <w:pStyle w:val="Heading2"/>
        <w:rPr>
          <w:rFonts w:eastAsia="SimSun" w:cs="Times New Roman"/>
          <w:b/>
          <w:caps/>
          <w:noProof w:val="0"/>
          <w:snapToGrid/>
          <w:color w:val="auto"/>
          <w:kern w:val="0"/>
          <w:sz w:val="20"/>
          <w:szCs w:val="24"/>
          <w:lang w:val="it-IT" w:eastAsia="en-US"/>
        </w:rPr>
      </w:pPr>
      <w:r w:rsidRPr="00B0339F">
        <w:rPr>
          <w:rFonts w:eastAsia="SimSun" w:cs="Times New Roman"/>
          <w:b/>
          <w:caps/>
          <w:noProof w:val="0"/>
          <w:snapToGrid/>
          <w:color w:val="auto"/>
          <w:kern w:val="0"/>
          <w:sz w:val="20"/>
          <w:szCs w:val="24"/>
          <w:lang w:val="it-IT" w:eastAsia="en-US"/>
        </w:rPr>
        <w:lastRenderedPageBreak/>
        <w:t>T</w:t>
      </w:r>
      <w:r w:rsidR="00A853A4" w:rsidRPr="00B0339F">
        <w:rPr>
          <w:rFonts w:eastAsia="SimSun" w:cs="Times New Roman"/>
          <w:b/>
          <w:caps/>
          <w:noProof w:val="0"/>
          <w:snapToGrid/>
          <w:color w:val="auto"/>
          <w:kern w:val="0"/>
          <w:sz w:val="20"/>
          <w:szCs w:val="24"/>
          <w:lang w:val="it-IT" w:eastAsia="en-US"/>
        </w:rPr>
        <w:t>âche</w:t>
      </w:r>
      <w:r w:rsidRPr="00B0339F">
        <w:rPr>
          <w:rFonts w:eastAsia="SimSun" w:cs="Times New Roman"/>
          <w:b/>
          <w:caps/>
          <w:noProof w:val="0"/>
          <w:snapToGrid/>
          <w:color w:val="auto"/>
          <w:kern w:val="0"/>
          <w:sz w:val="20"/>
          <w:szCs w:val="24"/>
          <w:lang w:val="it-IT" w:eastAsia="en-US"/>
        </w:rPr>
        <w:t xml:space="preserve"> 2</w:t>
      </w:r>
      <w:r w:rsidR="006D092F" w:rsidRPr="00B0339F">
        <w:rPr>
          <w:rFonts w:eastAsia="SimSun" w:cs="Times New Roman"/>
          <w:b/>
          <w:caps/>
          <w:noProof w:val="0"/>
          <w:snapToGrid/>
          <w:color w:val="auto"/>
          <w:kern w:val="0"/>
          <w:sz w:val="20"/>
          <w:szCs w:val="24"/>
          <w:lang w:val="it-IT" w:eastAsia="en-US"/>
        </w:rPr>
        <w:t xml:space="preserve">: </w:t>
      </w:r>
      <w:r w:rsidR="00026FBC" w:rsidRPr="00B0339F">
        <w:rPr>
          <w:rFonts w:eastAsia="SimSun" w:cs="Times New Roman"/>
          <w:b/>
          <w:caps/>
          <w:noProof w:val="0"/>
          <w:snapToGrid/>
          <w:color w:val="auto"/>
          <w:kern w:val="0"/>
          <w:sz w:val="20"/>
          <w:szCs w:val="24"/>
          <w:lang w:val="it-IT" w:eastAsia="en-US"/>
        </w:rPr>
        <w:t>Étapes</w:t>
      </w:r>
      <w:r w:rsidR="00A853A4" w:rsidRPr="00B0339F">
        <w:rPr>
          <w:rFonts w:eastAsia="SimSun" w:cs="Times New Roman"/>
          <w:b/>
          <w:caps/>
          <w:noProof w:val="0"/>
          <w:snapToGrid/>
          <w:color w:val="auto"/>
          <w:kern w:val="0"/>
          <w:sz w:val="20"/>
          <w:szCs w:val="24"/>
          <w:lang w:val="it-IT" w:eastAsia="en-US"/>
        </w:rPr>
        <w:t xml:space="preserve"> possible du processus d’élaboration de la politique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7"/>
        <w:gridCol w:w="2588"/>
        <w:gridCol w:w="2747"/>
        <w:gridCol w:w="3092"/>
      </w:tblGrid>
      <w:tr w:rsidR="00A853A4" w:rsidRPr="00026FBC" w:rsidTr="00B0339F">
        <w:tc>
          <w:tcPr>
            <w:tcW w:w="5765" w:type="dxa"/>
            <w:shd w:val="clear" w:color="auto" w:fill="FFFFFF" w:themeFill="background1"/>
          </w:tcPr>
          <w:p w:rsidR="005045BE" w:rsidRPr="00B0339F" w:rsidRDefault="005045BE" w:rsidP="00A853A4">
            <w:pPr>
              <w:rPr>
                <w:b/>
              </w:rPr>
            </w:pPr>
            <w:proofErr w:type="spellStart"/>
            <w:r w:rsidRPr="00B0339F">
              <w:rPr>
                <w:b/>
              </w:rPr>
              <w:t>Activit</w:t>
            </w:r>
            <w:r w:rsidR="00A853A4" w:rsidRPr="00B0339F">
              <w:rPr>
                <w:b/>
              </w:rPr>
              <w:t>é</w:t>
            </w:r>
            <w:proofErr w:type="spellEnd"/>
          </w:p>
        </w:tc>
        <w:tc>
          <w:tcPr>
            <w:tcW w:w="2594" w:type="dxa"/>
            <w:shd w:val="clear" w:color="auto" w:fill="FFFFFF" w:themeFill="background1"/>
          </w:tcPr>
          <w:p w:rsidR="005045BE" w:rsidRPr="00B0339F" w:rsidRDefault="005045BE" w:rsidP="00A853A4">
            <w:pPr>
              <w:rPr>
                <w:b/>
              </w:rPr>
            </w:pPr>
            <w:proofErr w:type="spellStart"/>
            <w:r w:rsidRPr="00B0339F">
              <w:rPr>
                <w:b/>
              </w:rPr>
              <w:t>Objecti</w:t>
            </w:r>
            <w:r w:rsidR="00A853A4" w:rsidRPr="00B0339F">
              <w:rPr>
                <w:b/>
              </w:rPr>
              <w:t>f</w:t>
            </w:r>
            <w:proofErr w:type="spellEnd"/>
          </w:p>
        </w:tc>
        <w:tc>
          <w:tcPr>
            <w:tcW w:w="2490" w:type="dxa"/>
            <w:shd w:val="clear" w:color="auto" w:fill="FFFFFF" w:themeFill="background1"/>
          </w:tcPr>
          <w:p w:rsidR="005045BE" w:rsidRPr="00B0339F" w:rsidRDefault="00A853A4" w:rsidP="00A853A4">
            <w:pPr>
              <w:rPr>
                <w:b/>
              </w:rPr>
            </w:pPr>
            <w:proofErr w:type="spellStart"/>
            <w:r w:rsidRPr="00B0339F">
              <w:rPr>
                <w:b/>
              </w:rPr>
              <w:t>Organisme</w:t>
            </w:r>
            <w:proofErr w:type="spellEnd"/>
            <w:r w:rsidRPr="00B0339F">
              <w:rPr>
                <w:b/>
              </w:rPr>
              <w:t>/</w:t>
            </w:r>
            <w:proofErr w:type="spellStart"/>
            <w:r w:rsidRPr="00B0339F">
              <w:rPr>
                <w:b/>
              </w:rPr>
              <w:t>organisation</w:t>
            </w:r>
            <w:proofErr w:type="spellEnd"/>
            <w:r w:rsidRPr="00B0339F">
              <w:rPr>
                <w:b/>
              </w:rPr>
              <w:t xml:space="preserve"> </w:t>
            </w:r>
            <w:proofErr w:type="spellStart"/>
            <w:r w:rsidRPr="00B0339F">
              <w:rPr>
                <w:b/>
              </w:rPr>
              <w:t>responsable</w:t>
            </w:r>
            <w:proofErr w:type="spellEnd"/>
          </w:p>
        </w:tc>
        <w:tc>
          <w:tcPr>
            <w:tcW w:w="3099" w:type="dxa"/>
            <w:shd w:val="clear" w:color="auto" w:fill="FFFFFF" w:themeFill="background1"/>
          </w:tcPr>
          <w:p w:rsidR="005045BE" w:rsidRPr="00B0339F" w:rsidRDefault="00026FBC" w:rsidP="00B0339F">
            <w:pPr>
              <w:jc w:val="left"/>
              <w:rPr>
                <w:b/>
              </w:rPr>
            </w:pPr>
            <w:r w:rsidRPr="00B0339F">
              <w:rPr>
                <w:b/>
              </w:rPr>
              <w:t xml:space="preserve">Parties </w:t>
            </w:r>
            <w:proofErr w:type="spellStart"/>
            <w:r w:rsidRPr="00B0339F">
              <w:rPr>
                <w:b/>
              </w:rPr>
              <w:t>prenantes</w:t>
            </w:r>
            <w:proofErr w:type="spellEnd"/>
            <w:r w:rsidRPr="00B0339F">
              <w:rPr>
                <w:b/>
              </w:rPr>
              <w:t xml:space="preserve"> </w:t>
            </w:r>
            <w:proofErr w:type="spellStart"/>
            <w:r w:rsidRPr="00B0339F">
              <w:rPr>
                <w:b/>
              </w:rPr>
              <w:t>impliquées</w:t>
            </w:r>
            <w:proofErr w:type="spellEnd"/>
          </w:p>
        </w:tc>
      </w:tr>
      <w:tr w:rsidR="00A853A4" w:rsidRPr="00026FBC" w:rsidTr="005045BE">
        <w:tc>
          <w:tcPr>
            <w:tcW w:w="5765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  <w:p w:rsidR="005045BE" w:rsidRPr="00026FBC" w:rsidRDefault="005045BE" w:rsidP="006D092F">
            <w:pPr>
              <w:rPr>
                <w:lang w:val="fr-FR"/>
              </w:rPr>
            </w:pPr>
          </w:p>
          <w:p w:rsidR="00EA59D5" w:rsidRPr="00026FBC" w:rsidRDefault="00EA59D5" w:rsidP="006D092F">
            <w:pPr>
              <w:rPr>
                <w:lang w:val="fr-FR"/>
              </w:rPr>
            </w:pPr>
          </w:p>
          <w:p w:rsidR="00EA59D5" w:rsidRPr="00026FBC" w:rsidRDefault="00EA59D5" w:rsidP="006D092F">
            <w:pPr>
              <w:rPr>
                <w:lang w:val="fr-FR"/>
              </w:rPr>
            </w:pPr>
          </w:p>
        </w:tc>
        <w:tc>
          <w:tcPr>
            <w:tcW w:w="2594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  <w:p w:rsidR="005D2493" w:rsidRPr="00026FBC" w:rsidRDefault="005D2493" w:rsidP="006D092F">
            <w:pPr>
              <w:rPr>
                <w:lang w:val="fr-FR"/>
              </w:rPr>
            </w:pPr>
          </w:p>
          <w:p w:rsidR="005D2493" w:rsidRPr="00026FBC" w:rsidRDefault="005D2493" w:rsidP="006D092F">
            <w:pPr>
              <w:rPr>
                <w:lang w:val="fr-FR"/>
              </w:rPr>
            </w:pPr>
          </w:p>
        </w:tc>
        <w:tc>
          <w:tcPr>
            <w:tcW w:w="2490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</w:tc>
        <w:tc>
          <w:tcPr>
            <w:tcW w:w="3099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</w:tc>
      </w:tr>
      <w:tr w:rsidR="00A853A4" w:rsidRPr="00026FBC" w:rsidTr="005045BE">
        <w:tc>
          <w:tcPr>
            <w:tcW w:w="5765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  <w:p w:rsidR="00C972E2" w:rsidRPr="00026FBC" w:rsidRDefault="00C972E2" w:rsidP="006D092F">
            <w:pPr>
              <w:rPr>
                <w:lang w:val="fr-FR"/>
              </w:rPr>
            </w:pPr>
          </w:p>
          <w:p w:rsidR="00EA59D5" w:rsidRPr="00026FBC" w:rsidRDefault="00EA59D5" w:rsidP="006D092F">
            <w:pPr>
              <w:rPr>
                <w:lang w:val="fr-FR"/>
              </w:rPr>
            </w:pPr>
          </w:p>
          <w:p w:rsidR="00C972E2" w:rsidRPr="00026FBC" w:rsidRDefault="00C972E2" w:rsidP="006D092F">
            <w:pPr>
              <w:rPr>
                <w:lang w:val="fr-FR"/>
              </w:rPr>
            </w:pPr>
          </w:p>
          <w:p w:rsidR="00C972E2" w:rsidRPr="00026FBC" w:rsidRDefault="00C972E2" w:rsidP="006D092F">
            <w:pPr>
              <w:rPr>
                <w:lang w:val="fr-FR"/>
              </w:rPr>
            </w:pPr>
          </w:p>
        </w:tc>
        <w:tc>
          <w:tcPr>
            <w:tcW w:w="2594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  <w:p w:rsidR="005D2493" w:rsidRPr="00026FBC" w:rsidRDefault="005D2493" w:rsidP="006D092F">
            <w:pPr>
              <w:rPr>
                <w:lang w:val="fr-FR"/>
              </w:rPr>
            </w:pPr>
          </w:p>
          <w:p w:rsidR="005D2493" w:rsidRPr="00026FBC" w:rsidRDefault="005D2493" w:rsidP="006D092F">
            <w:pPr>
              <w:rPr>
                <w:lang w:val="fr-FR"/>
              </w:rPr>
            </w:pPr>
          </w:p>
        </w:tc>
        <w:tc>
          <w:tcPr>
            <w:tcW w:w="2490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</w:tc>
        <w:tc>
          <w:tcPr>
            <w:tcW w:w="3099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</w:tc>
      </w:tr>
      <w:tr w:rsidR="00A853A4" w:rsidRPr="00026FBC" w:rsidTr="005045BE">
        <w:tc>
          <w:tcPr>
            <w:tcW w:w="5765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  <w:p w:rsidR="005D2493" w:rsidRPr="00026FBC" w:rsidRDefault="005D2493" w:rsidP="006D092F">
            <w:pPr>
              <w:rPr>
                <w:lang w:val="fr-FR"/>
              </w:rPr>
            </w:pPr>
          </w:p>
          <w:p w:rsidR="005D2493" w:rsidRPr="00026FBC" w:rsidRDefault="005D2493" w:rsidP="006D092F">
            <w:pPr>
              <w:rPr>
                <w:lang w:val="fr-FR"/>
              </w:rPr>
            </w:pPr>
          </w:p>
          <w:p w:rsidR="005045BE" w:rsidRPr="00026FBC" w:rsidRDefault="005045BE" w:rsidP="006D092F">
            <w:pPr>
              <w:rPr>
                <w:lang w:val="fr-FR"/>
              </w:rPr>
            </w:pPr>
          </w:p>
        </w:tc>
        <w:tc>
          <w:tcPr>
            <w:tcW w:w="2594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</w:tc>
        <w:tc>
          <w:tcPr>
            <w:tcW w:w="2490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</w:tc>
        <w:tc>
          <w:tcPr>
            <w:tcW w:w="3099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</w:tc>
      </w:tr>
      <w:tr w:rsidR="00A853A4" w:rsidRPr="00026FBC" w:rsidTr="005045BE">
        <w:tc>
          <w:tcPr>
            <w:tcW w:w="5765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  <w:p w:rsidR="005045BE" w:rsidRPr="00026FBC" w:rsidRDefault="005045BE" w:rsidP="006D092F">
            <w:pPr>
              <w:rPr>
                <w:lang w:val="fr-FR"/>
              </w:rPr>
            </w:pPr>
          </w:p>
          <w:p w:rsidR="005D2493" w:rsidRPr="00026FBC" w:rsidRDefault="005D2493" w:rsidP="006D092F">
            <w:pPr>
              <w:rPr>
                <w:lang w:val="fr-FR"/>
              </w:rPr>
            </w:pPr>
          </w:p>
          <w:p w:rsidR="005D2493" w:rsidRPr="00026FBC" w:rsidRDefault="005D2493" w:rsidP="006D092F">
            <w:pPr>
              <w:rPr>
                <w:lang w:val="fr-FR"/>
              </w:rPr>
            </w:pPr>
          </w:p>
        </w:tc>
        <w:tc>
          <w:tcPr>
            <w:tcW w:w="2594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</w:tc>
        <w:tc>
          <w:tcPr>
            <w:tcW w:w="2490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</w:tc>
        <w:tc>
          <w:tcPr>
            <w:tcW w:w="3099" w:type="dxa"/>
          </w:tcPr>
          <w:p w:rsidR="005045BE" w:rsidRPr="00026FBC" w:rsidRDefault="005045BE" w:rsidP="006D092F">
            <w:pPr>
              <w:rPr>
                <w:lang w:val="fr-FR"/>
              </w:rPr>
            </w:pPr>
          </w:p>
        </w:tc>
      </w:tr>
    </w:tbl>
    <w:p w:rsidR="006D092F" w:rsidRPr="00026FBC" w:rsidRDefault="006D092F" w:rsidP="006D092F">
      <w:pPr>
        <w:rPr>
          <w:lang w:val="fr-FR"/>
        </w:rPr>
      </w:pPr>
    </w:p>
    <w:sectPr w:rsidR="006D092F" w:rsidRPr="00026FBC" w:rsidSect="00046025">
      <w:headerReference w:type="even" r:id="rId15"/>
      <w:headerReference w:type="default" r:id="rId16"/>
      <w:footerReference w:type="even" r:id="rId17"/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88" w:rsidRDefault="00117A88" w:rsidP="0081196A">
      <w:pPr>
        <w:spacing w:before="0" w:after="0"/>
      </w:pPr>
      <w:r>
        <w:separator/>
      </w:r>
    </w:p>
  </w:endnote>
  <w:endnote w:type="continuationSeparator" w:id="0">
    <w:p w:rsidR="00117A88" w:rsidRDefault="00117A88" w:rsidP="008119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39F" w:rsidRPr="00D52D0F" w:rsidRDefault="00524359" w:rsidP="0090747F">
    <w:pPr>
      <w:tabs>
        <w:tab w:val="clear" w:pos="567"/>
        <w:tab w:val="center" w:pos="4500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85888" behindDoc="0" locked="0" layoutInCell="1" allowOverlap="1" wp14:anchorId="69ECAD5E" wp14:editId="37C3E0BE">
          <wp:simplePos x="0" y="0"/>
          <wp:positionH relativeFrom="column">
            <wp:posOffset>2457450</wp:posOffset>
          </wp:positionH>
          <wp:positionV relativeFrom="paragraph">
            <wp:posOffset>-14605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0F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65408" behindDoc="0" locked="0" layoutInCell="1" allowOverlap="1" wp14:anchorId="6A402FEA" wp14:editId="3B7B1C0B">
          <wp:simplePos x="0" y="0"/>
          <wp:positionH relativeFrom="column">
            <wp:posOffset>0</wp:posOffset>
          </wp:positionH>
          <wp:positionV relativeFrom="paragraph">
            <wp:posOffset>-374650</wp:posOffset>
          </wp:positionV>
          <wp:extent cx="804545" cy="603250"/>
          <wp:effectExtent l="0" t="0" r="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0F" w:rsidRPr="00D52D0F">
      <w:rPr>
        <w:rFonts w:eastAsia="Calibri" w:cs="Times New Roman"/>
        <w:snapToGrid/>
        <w:sz w:val="16"/>
        <w:szCs w:val="22"/>
        <w:lang w:val="it-IT" w:eastAsia="en-US"/>
      </w:rPr>
      <w:tab/>
    </w:r>
    <w:r w:rsidR="00046025">
      <w:rPr>
        <w:rFonts w:eastAsia="Calibri" w:cs="Times New Roman"/>
        <w:snapToGrid/>
        <w:sz w:val="16"/>
        <w:szCs w:val="22"/>
        <w:lang w:val="it-IT" w:eastAsia="en-US"/>
      </w:rPr>
      <w:tab/>
    </w:r>
    <w:r w:rsidR="0090747F">
      <w:rPr>
        <w:rFonts w:eastAsia="Calibri" w:cs="Times New Roman"/>
        <w:snapToGrid/>
        <w:sz w:val="16"/>
        <w:szCs w:val="22"/>
        <w:lang w:val="it-IT" w:eastAsia="en-US"/>
      </w:rPr>
      <w:t>U055-v1.</w:t>
    </w:r>
    <w:proofErr w:type="gramStart"/>
    <w:r w:rsidR="0090747F">
      <w:rPr>
        <w:rFonts w:eastAsia="Calibri" w:cs="Times New Roman"/>
        <w:snapToGrid/>
        <w:sz w:val="16"/>
        <w:szCs w:val="22"/>
        <w:lang w:val="it-IT" w:eastAsia="en-US"/>
      </w:rPr>
      <w:t>0-HO6-FR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39F" w:rsidRPr="00D52D0F" w:rsidRDefault="00524359" w:rsidP="0090747F">
    <w:pPr>
      <w:tabs>
        <w:tab w:val="clear" w:pos="567"/>
        <w:tab w:val="center" w:pos="4423"/>
        <w:tab w:val="right" w:pos="1386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87936" behindDoc="0" locked="0" layoutInCell="1" allowOverlap="1" wp14:anchorId="69ECAD5E" wp14:editId="37C3E0BE">
          <wp:simplePos x="0" y="0"/>
          <wp:positionH relativeFrom="column">
            <wp:posOffset>2600325</wp:posOffset>
          </wp:positionH>
          <wp:positionV relativeFrom="paragraph">
            <wp:posOffset>-33655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025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66432" behindDoc="0" locked="0" layoutInCell="1" allowOverlap="1" wp14:anchorId="0F8F0D67" wp14:editId="7E01D034">
          <wp:simplePos x="0" y="0"/>
          <wp:positionH relativeFrom="column">
            <wp:posOffset>5028565</wp:posOffset>
          </wp:positionH>
          <wp:positionV relativeFrom="page">
            <wp:posOffset>9829417</wp:posOffset>
          </wp:positionV>
          <wp:extent cx="805815" cy="604520"/>
          <wp:effectExtent l="0" t="0" r="0" b="5080"/>
          <wp:wrapNone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47F">
      <w:rPr>
        <w:rFonts w:eastAsia="Calibri" w:cs="Times New Roman"/>
        <w:snapToGrid/>
        <w:sz w:val="16"/>
        <w:szCs w:val="22"/>
        <w:lang w:val="it-IT" w:eastAsia="en-US"/>
      </w:rPr>
      <w:t>U055-v1.</w:t>
    </w:r>
    <w:proofErr w:type="gramStart"/>
    <w:r w:rsidR="0090747F">
      <w:rPr>
        <w:rFonts w:eastAsia="Calibri" w:cs="Times New Roman"/>
        <w:snapToGrid/>
        <w:sz w:val="16"/>
        <w:szCs w:val="22"/>
        <w:lang w:val="it-IT" w:eastAsia="en-US"/>
      </w:rPr>
      <w:t>0-HO6-FR</w:t>
    </w:r>
    <w:proofErr w:type="gramEnd"/>
    <w:r w:rsidR="00D52D0F" w:rsidRPr="00D52D0F">
      <w:rPr>
        <w:rFonts w:eastAsia="Calibri" w:cs="Times New Roman"/>
        <w:snapToGrid/>
        <w:sz w:val="16"/>
        <w:szCs w:val="22"/>
        <w:lang w:val="it-IT" w:eastAsia="en-US"/>
      </w:rPr>
      <w:tab/>
    </w:r>
    <w:r w:rsidR="00D52D0F" w:rsidRPr="00D52D0F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39F" w:rsidRPr="00B0339F" w:rsidRDefault="00524359" w:rsidP="0090747F">
    <w:pPr>
      <w:tabs>
        <w:tab w:val="clear" w:pos="567"/>
        <w:tab w:val="left" w:pos="2520"/>
        <w:tab w:val="center" w:pos="4680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83840" behindDoc="0" locked="0" layoutInCell="1" allowOverlap="1" wp14:anchorId="69ECAD5E" wp14:editId="37C3E0BE">
          <wp:simplePos x="0" y="0"/>
          <wp:positionH relativeFrom="column">
            <wp:posOffset>2638425</wp:posOffset>
          </wp:positionH>
          <wp:positionV relativeFrom="paragraph">
            <wp:posOffset>-24130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0F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64384" behindDoc="0" locked="0" layoutInCell="1" allowOverlap="1" wp14:anchorId="1E0FE024" wp14:editId="62168FB4">
          <wp:simplePos x="0" y="0"/>
          <wp:positionH relativeFrom="column">
            <wp:posOffset>4916925</wp:posOffset>
          </wp:positionH>
          <wp:positionV relativeFrom="paragraph">
            <wp:posOffset>-259080</wp:posOffset>
          </wp:positionV>
          <wp:extent cx="806450" cy="6051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39F" w:rsidRPr="00B0339F">
      <w:rPr>
        <w:rFonts w:eastAsia="Calibri" w:cs="Times New Roman"/>
        <w:snapToGrid/>
        <w:sz w:val="16"/>
        <w:szCs w:val="22"/>
        <w:lang w:val="it-IT" w:eastAsia="en-US"/>
      </w:rPr>
      <w:t>U055-v1.</w:t>
    </w:r>
    <w:proofErr w:type="gramStart"/>
    <w:r w:rsidR="00B0339F" w:rsidRPr="00B0339F">
      <w:rPr>
        <w:rFonts w:eastAsia="Calibri" w:cs="Times New Roman"/>
        <w:snapToGrid/>
        <w:sz w:val="16"/>
        <w:szCs w:val="22"/>
        <w:lang w:val="it-IT" w:eastAsia="en-US"/>
      </w:rPr>
      <w:t>0-HO6</w:t>
    </w:r>
    <w:r w:rsidR="00D52D0F">
      <w:rPr>
        <w:rFonts w:eastAsia="Calibri" w:cs="Times New Roman"/>
        <w:snapToGrid/>
        <w:sz w:val="16"/>
        <w:szCs w:val="22"/>
        <w:lang w:val="it-IT" w:eastAsia="en-US"/>
      </w:rPr>
      <w:t>-FR</w:t>
    </w:r>
    <w:proofErr w:type="gramEnd"/>
    <w:r w:rsidR="00B0339F" w:rsidRPr="00B0339F">
      <w:rPr>
        <w:rFonts w:eastAsia="Calibri" w:cs="Times New Roman"/>
        <w:snapToGrid/>
        <w:sz w:val="16"/>
        <w:szCs w:val="22"/>
        <w:lang w:val="it-IT" w:eastAsia="en-US"/>
      </w:rPr>
      <w:tab/>
    </w:r>
    <w:r w:rsidR="00B35EAF">
      <w:rPr>
        <w:rFonts w:eastAsia="Calibri" w:cs="Times New Roman"/>
        <w:snapToGrid/>
        <w:sz w:val="16"/>
        <w:szCs w:val="22"/>
        <w:lang w:val="it-IT" w:eastAsia="en-US"/>
      </w:rPr>
      <w:tab/>
    </w:r>
    <w:r w:rsidR="00B0339F" w:rsidRPr="00B0339F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25" w:rsidRPr="00D52D0F" w:rsidRDefault="00524359" w:rsidP="0090747F">
    <w:pPr>
      <w:tabs>
        <w:tab w:val="clear" w:pos="567"/>
        <w:tab w:val="center" w:pos="6300"/>
        <w:tab w:val="right" w:pos="1386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89984" behindDoc="0" locked="0" layoutInCell="1" allowOverlap="1" wp14:anchorId="69ECAD5E" wp14:editId="37C3E0BE">
          <wp:simplePos x="0" y="0"/>
          <wp:positionH relativeFrom="column">
            <wp:posOffset>4079875</wp:posOffset>
          </wp:positionH>
          <wp:positionV relativeFrom="paragraph">
            <wp:posOffset>-17145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025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68480" behindDoc="0" locked="0" layoutInCell="1" allowOverlap="1" wp14:anchorId="67E05169" wp14:editId="23A00D1A">
          <wp:simplePos x="0" y="0"/>
          <wp:positionH relativeFrom="column">
            <wp:posOffset>0</wp:posOffset>
          </wp:positionH>
          <wp:positionV relativeFrom="paragraph">
            <wp:posOffset>-374650</wp:posOffset>
          </wp:positionV>
          <wp:extent cx="804545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025" w:rsidRPr="00D52D0F">
      <w:rPr>
        <w:rFonts w:eastAsia="Calibri" w:cs="Times New Roman"/>
        <w:snapToGrid/>
        <w:sz w:val="16"/>
        <w:szCs w:val="22"/>
        <w:lang w:val="it-IT" w:eastAsia="en-US"/>
      </w:rPr>
      <w:tab/>
    </w:r>
    <w:r w:rsidR="0090747F">
      <w:rPr>
        <w:rFonts w:eastAsia="Calibri" w:cs="Times New Roman"/>
        <w:snapToGrid/>
        <w:sz w:val="16"/>
        <w:szCs w:val="22"/>
        <w:lang w:val="it-IT" w:eastAsia="en-US"/>
      </w:rPr>
      <w:tab/>
      <w:t>U055-v1.</w:t>
    </w:r>
    <w:proofErr w:type="gramStart"/>
    <w:r w:rsidR="0090747F">
      <w:rPr>
        <w:rFonts w:eastAsia="Calibri" w:cs="Times New Roman"/>
        <w:snapToGrid/>
        <w:sz w:val="16"/>
        <w:szCs w:val="22"/>
        <w:lang w:val="it-IT" w:eastAsia="en-US"/>
      </w:rPr>
      <w:t>0-HO6-FR</w:t>
    </w:r>
    <w:proofErr w:type="gramEnd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25" w:rsidRPr="00D52D0F" w:rsidRDefault="00524359" w:rsidP="0090747F">
    <w:pPr>
      <w:tabs>
        <w:tab w:val="clear" w:pos="567"/>
        <w:tab w:val="center" w:pos="6660"/>
        <w:tab w:val="right" w:pos="1314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92032" behindDoc="0" locked="0" layoutInCell="1" allowOverlap="1" wp14:anchorId="69ECAD5E" wp14:editId="37C3E0BE">
          <wp:simplePos x="0" y="0"/>
          <wp:positionH relativeFrom="column">
            <wp:posOffset>4133850</wp:posOffset>
          </wp:positionH>
          <wp:positionV relativeFrom="paragraph">
            <wp:posOffset>-7620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025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71552" behindDoc="0" locked="0" layoutInCell="1" allowOverlap="1" wp14:anchorId="561F49E7" wp14:editId="0962F74A">
          <wp:simplePos x="0" y="0"/>
          <wp:positionH relativeFrom="column">
            <wp:posOffset>8114665</wp:posOffset>
          </wp:positionH>
          <wp:positionV relativeFrom="paragraph">
            <wp:posOffset>-215265</wp:posOffset>
          </wp:positionV>
          <wp:extent cx="804545" cy="60325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025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70528" behindDoc="0" locked="0" layoutInCell="1" allowOverlap="1" wp14:anchorId="34B59997" wp14:editId="35D2092D">
          <wp:simplePos x="0" y="0"/>
          <wp:positionH relativeFrom="column">
            <wp:posOffset>5028565</wp:posOffset>
          </wp:positionH>
          <wp:positionV relativeFrom="page">
            <wp:posOffset>9829417</wp:posOffset>
          </wp:positionV>
          <wp:extent cx="805815" cy="604520"/>
          <wp:effectExtent l="0" t="0" r="0" b="508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47F">
      <w:rPr>
        <w:rFonts w:eastAsia="Calibri" w:cs="Times New Roman"/>
        <w:snapToGrid/>
        <w:sz w:val="16"/>
        <w:szCs w:val="22"/>
        <w:lang w:val="it-IT" w:eastAsia="en-US"/>
      </w:rPr>
      <w:t>U055-v1.</w:t>
    </w:r>
    <w:proofErr w:type="gramStart"/>
    <w:r w:rsidR="0090747F">
      <w:rPr>
        <w:rFonts w:eastAsia="Calibri" w:cs="Times New Roman"/>
        <w:snapToGrid/>
        <w:sz w:val="16"/>
        <w:szCs w:val="22"/>
        <w:lang w:val="it-IT" w:eastAsia="en-US"/>
      </w:rPr>
      <w:t>0-HO6-FR</w:t>
    </w:r>
    <w:proofErr w:type="gramEnd"/>
    <w:r w:rsidR="00046025" w:rsidRPr="00D52D0F">
      <w:rPr>
        <w:rFonts w:eastAsia="Calibri" w:cs="Times New Roman"/>
        <w:snapToGrid/>
        <w:sz w:val="16"/>
        <w:szCs w:val="22"/>
        <w:lang w:val="it-IT" w:eastAsia="en-US"/>
      </w:rPr>
      <w:tab/>
    </w:r>
    <w:r w:rsidR="00046025" w:rsidRPr="00D52D0F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88" w:rsidRDefault="00117A88" w:rsidP="0081196A">
      <w:pPr>
        <w:spacing w:before="0" w:after="0"/>
      </w:pPr>
      <w:r>
        <w:separator/>
      </w:r>
    </w:p>
  </w:footnote>
  <w:footnote w:type="continuationSeparator" w:id="0">
    <w:p w:rsidR="00117A88" w:rsidRDefault="00117A88" w:rsidP="008119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39F" w:rsidRPr="00D52D0F" w:rsidRDefault="00D52D0F" w:rsidP="0090747F">
    <w:pPr>
      <w:tabs>
        <w:tab w:val="clear" w:pos="567"/>
        <w:tab w:val="center" w:pos="4423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D52D0F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D52D0F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D52D0F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524359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Pr="00D52D0F">
      <w:rPr>
        <w:rFonts w:eastAsia="Calibri" w:cs="Times New Roman"/>
        <w:snapToGrid/>
        <w:sz w:val="16"/>
        <w:szCs w:val="22"/>
        <w:lang w:val="it-IT" w:eastAsia="en-US"/>
      </w:rPr>
      <w:fldChar w:fldCharType="end"/>
    </w:r>
    <w:r w:rsidRPr="00D52D0F">
      <w:rPr>
        <w:rFonts w:eastAsia="Calibri" w:cs="Times New Roman"/>
        <w:snapToGrid/>
        <w:sz w:val="16"/>
        <w:szCs w:val="22"/>
        <w:lang w:val="it-IT" w:eastAsia="en-US"/>
      </w:rPr>
      <w:tab/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Unité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55: Atelier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sur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l’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élaboration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politiques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sauveguarde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du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patrimoine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culturel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immatériel</w:t>
    </w:r>
    <w:proofErr w:type="spellEnd"/>
    <w:r w:rsidR="0090747F">
      <w:rPr>
        <w:rFonts w:eastAsia="Calibri" w:cs="Times New Roman"/>
        <w:snapToGrid/>
        <w:sz w:val="16"/>
        <w:szCs w:val="22"/>
        <w:lang w:val="it-IT" w:eastAsia="en-US"/>
      </w:rPr>
      <w:tab/>
      <w:t>Imprim</w:t>
    </w:r>
    <w:r w:rsidR="0090747F">
      <w:rPr>
        <w:rFonts w:eastAsia="Calibri"/>
        <w:snapToGrid/>
        <w:sz w:val="16"/>
        <w:szCs w:val="22"/>
        <w:lang w:val="it-IT" w:eastAsia="en-US"/>
      </w:rPr>
      <w:t>é</w:t>
    </w:r>
    <w:r w:rsidRPr="00D52D0F">
      <w:rPr>
        <w:rFonts w:eastAsia="Calibri" w:cs="Times New Roman"/>
        <w:snapToGrid/>
        <w:sz w:val="16"/>
        <w:szCs w:val="22"/>
        <w:lang w:val="it-IT" w:eastAsia="en-US"/>
      </w:rPr>
      <w:t xml:space="preserve"> 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39F" w:rsidRPr="00D52D0F" w:rsidRDefault="00D52D0F" w:rsidP="00046025">
    <w:pPr>
      <w:tabs>
        <w:tab w:val="clear" w:pos="567"/>
        <w:tab w:val="center" w:pos="4680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proofErr w:type="spellStart"/>
    <w:r w:rsidRPr="00D52D0F">
      <w:rPr>
        <w:rFonts w:eastAsia="Calibri" w:cs="Times New Roman"/>
        <w:snapToGrid/>
        <w:sz w:val="16"/>
        <w:szCs w:val="22"/>
        <w:lang w:val="it-IT" w:eastAsia="en-US"/>
      </w:rPr>
      <w:t>Hand</w:t>
    </w:r>
    <w:proofErr w:type="spellEnd"/>
    <w:r w:rsidRPr="00D52D0F">
      <w:rPr>
        <w:rFonts w:eastAsia="Calibri" w:cs="Times New Roman"/>
        <w:snapToGrid/>
        <w:sz w:val="16"/>
        <w:szCs w:val="22"/>
        <w:lang w:val="it-IT" w:eastAsia="en-US"/>
      </w:rPr>
      <w:t>-out 6</w:t>
    </w:r>
    <w:r w:rsidRPr="00D52D0F">
      <w:rPr>
        <w:rFonts w:eastAsia="Calibri" w:cs="Times New Roman"/>
        <w:snapToGrid/>
        <w:sz w:val="16"/>
        <w:szCs w:val="22"/>
        <w:lang w:val="it-IT" w:eastAsia="en-US"/>
      </w:rPr>
      <w:tab/>
      <w:t xml:space="preserve">Unit 55: Workshop </w:t>
    </w:r>
    <w:proofErr w:type="gramStart"/>
    <w:r w:rsidRPr="00D52D0F">
      <w:rPr>
        <w:rFonts w:eastAsia="Calibri" w:cs="Times New Roman"/>
        <w:snapToGrid/>
        <w:sz w:val="16"/>
        <w:szCs w:val="22"/>
        <w:lang w:val="it-IT" w:eastAsia="en-US"/>
      </w:rPr>
      <w:t>on</w:t>
    </w:r>
    <w:proofErr w:type="gramEnd"/>
    <w:r w:rsidRPr="00D52D0F">
      <w:rPr>
        <w:rFonts w:eastAsia="Calibri" w:cs="Times New Roman"/>
        <w:snapToGrid/>
        <w:sz w:val="16"/>
        <w:szCs w:val="22"/>
        <w:lang w:val="it-IT" w:eastAsia="en-US"/>
      </w:rPr>
      <w:t xml:space="preserve"> policy </w:t>
    </w:r>
    <w:proofErr w:type="spellStart"/>
    <w:r w:rsidRPr="00D52D0F">
      <w:rPr>
        <w:rFonts w:eastAsia="Calibri" w:cs="Times New Roman"/>
        <w:snapToGrid/>
        <w:sz w:val="16"/>
        <w:szCs w:val="22"/>
        <w:lang w:val="it-IT" w:eastAsia="en-US"/>
      </w:rPr>
      <w:t>development</w:t>
    </w:r>
    <w:proofErr w:type="spellEnd"/>
    <w:r w:rsidRPr="00D52D0F">
      <w:rPr>
        <w:rFonts w:eastAsia="Calibri" w:cs="Times New Roman"/>
        <w:snapToGrid/>
        <w:sz w:val="16"/>
        <w:szCs w:val="22"/>
        <w:lang w:val="it-IT" w:eastAsia="en-US"/>
      </w:rPr>
      <w:t xml:space="preserve"> for ICH </w:t>
    </w:r>
    <w:proofErr w:type="spellStart"/>
    <w:r w:rsidRPr="00D52D0F">
      <w:rPr>
        <w:rFonts w:eastAsia="Calibri" w:cs="Times New Roman"/>
        <w:snapToGrid/>
        <w:sz w:val="16"/>
        <w:szCs w:val="22"/>
        <w:lang w:val="it-IT" w:eastAsia="en-US"/>
      </w:rPr>
      <w:t>safeguarding</w:t>
    </w:r>
    <w:proofErr w:type="spellEnd"/>
    <w:r w:rsidRPr="00D52D0F">
      <w:rPr>
        <w:rFonts w:eastAsia="Calibri" w:cs="Times New Roman"/>
        <w:snapToGrid/>
        <w:sz w:val="16"/>
        <w:szCs w:val="22"/>
        <w:lang w:val="it-IT" w:eastAsia="en-US"/>
      </w:rPr>
      <w:tab/>
    </w:r>
    <w:r w:rsidRPr="00D52D0F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D52D0F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D52D0F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524359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Pr="00D52D0F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39F" w:rsidRPr="00B0339F" w:rsidRDefault="0090747F" w:rsidP="00B0339F">
    <w:pPr>
      <w:tabs>
        <w:tab w:val="clear" w:pos="567"/>
        <w:tab w:val="center" w:pos="4513"/>
        <w:tab w:val="right" w:pos="9026"/>
      </w:tabs>
      <w:spacing w:before="0" w:after="0"/>
      <w:jc w:val="center"/>
      <w:rPr>
        <w:sz w:val="16"/>
        <w:szCs w:val="16"/>
      </w:rPr>
    </w:pPr>
    <w:proofErr w:type="spellStart"/>
    <w:r>
      <w:rPr>
        <w:sz w:val="16"/>
        <w:szCs w:val="16"/>
      </w:rPr>
      <w:t>Imprimé</w:t>
    </w:r>
    <w:proofErr w:type="spellEnd"/>
    <w:r w:rsidR="00B0339F" w:rsidRPr="00B0339F">
      <w:rPr>
        <w:sz w:val="16"/>
        <w:szCs w:val="16"/>
      </w:rPr>
      <w:t xml:space="preserve"> 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25" w:rsidRPr="00D52D0F" w:rsidRDefault="00046025" w:rsidP="0090747F">
    <w:pPr>
      <w:tabs>
        <w:tab w:val="clear" w:pos="567"/>
        <w:tab w:val="center" w:pos="6660"/>
        <w:tab w:val="right" w:pos="1386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D52D0F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D52D0F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D52D0F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524359">
      <w:rPr>
        <w:rFonts w:eastAsia="Calibri" w:cs="Times New Roman"/>
        <w:noProof/>
        <w:snapToGrid/>
        <w:sz w:val="16"/>
        <w:szCs w:val="22"/>
        <w:lang w:val="it-IT" w:eastAsia="en-US"/>
      </w:rPr>
      <w:t>6</w:t>
    </w:r>
    <w:r w:rsidRPr="00D52D0F">
      <w:rPr>
        <w:rFonts w:eastAsia="Calibri" w:cs="Times New Roman"/>
        <w:snapToGrid/>
        <w:sz w:val="16"/>
        <w:szCs w:val="22"/>
        <w:lang w:val="it-IT" w:eastAsia="en-US"/>
      </w:rPr>
      <w:fldChar w:fldCharType="end"/>
    </w:r>
    <w:r w:rsidRPr="00D52D0F">
      <w:rPr>
        <w:rFonts w:eastAsia="Calibri" w:cs="Times New Roman"/>
        <w:snapToGrid/>
        <w:sz w:val="16"/>
        <w:szCs w:val="22"/>
        <w:lang w:val="it-IT" w:eastAsia="en-US"/>
      </w:rPr>
      <w:tab/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Unité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55: Atelier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sur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l’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élaboration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politiques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sauveguarde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du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patrimoine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culturel</w:t>
    </w:r>
    <w:proofErr w:type="spellEnd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="0090747F" w:rsidRPr="0090747F">
      <w:rPr>
        <w:rFonts w:eastAsia="Calibri" w:cs="Times New Roman"/>
        <w:snapToGrid/>
        <w:sz w:val="16"/>
        <w:szCs w:val="22"/>
        <w:lang w:val="it-IT" w:eastAsia="en-US"/>
      </w:rPr>
      <w:t>immatériel</w:t>
    </w:r>
    <w:proofErr w:type="spellEnd"/>
    <w:r w:rsidR="0090747F">
      <w:rPr>
        <w:rFonts w:eastAsia="Calibri" w:cs="Times New Roman"/>
        <w:snapToGrid/>
        <w:sz w:val="16"/>
        <w:szCs w:val="22"/>
        <w:lang w:val="it-IT" w:eastAsia="en-US"/>
      </w:rPr>
      <w:tab/>
      <w:t>Imprim</w:t>
    </w:r>
    <w:r w:rsidR="0090747F">
      <w:rPr>
        <w:rFonts w:eastAsia="Calibri"/>
        <w:snapToGrid/>
        <w:sz w:val="16"/>
        <w:szCs w:val="22"/>
        <w:lang w:val="it-IT" w:eastAsia="en-US"/>
      </w:rPr>
      <w:t>é</w:t>
    </w:r>
    <w:r w:rsidRPr="00D52D0F">
      <w:rPr>
        <w:rFonts w:eastAsia="Calibri" w:cs="Times New Roman"/>
        <w:snapToGrid/>
        <w:sz w:val="16"/>
        <w:szCs w:val="22"/>
        <w:lang w:val="it-IT" w:eastAsia="en-US"/>
      </w:rPr>
      <w:t xml:space="preserve"> 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25" w:rsidRPr="00D52D0F" w:rsidRDefault="0090747F" w:rsidP="0090747F">
    <w:pPr>
      <w:tabs>
        <w:tab w:val="clear" w:pos="567"/>
        <w:tab w:val="center" w:pos="6480"/>
        <w:tab w:val="right" w:pos="1386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rFonts w:eastAsia="Calibri" w:cs="Times New Roman"/>
        <w:snapToGrid/>
        <w:sz w:val="16"/>
        <w:szCs w:val="22"/>
        <w:lang w:val="it-IT" w:eastAsia="en-US"/>
      </w:rPr>
      <w:t>Imprim</w:t>
    </w:r>
    <w:r>
      <w:rPr>
        <w:rFonts w:eastAsia="Calibri"/>
        <w:snapToGrid/>
        <w:sz w:val="16"/>
        <w:szCs w:val="22"/>
        <w:lang w:val="it-IT" w:eastAsia="en-US"/>
      </w:rPr>
      <w:t>é</w:t>
    </w:r>
    <w:r w:rsidR="00046025" w:rsidRPr="00D52D0F">
      <w:rPr>
        <w:rFonts w:eastAsia="Calibri" w:cs="Times New Roman"/>
        <w:snapToGrid/>
        <w:sz w:val="16"/>
        <w:szCs w:val="22"/>
        <w:lang w:val="it-IT" w:eastAsia="en-US"/>
      </w:rPr>
      <w:t xml:space="preserve"> 6</w:t>
    </w:r>
    <w:r w:rsidR="00046025" w:rsidRPr="00D52D0F">
      <w:rPr>
        <w:rFonts w:eastAsia="Calibri" w:cs="Times New Roman"/>
        <w:snapToGrid/>
        <w:sz w:val="16"/>
        <w:szCs w:val="22"/>
        <w:lang w:val="it-IT" w:eastAsia="en-US"/>
      </w:rPr>
      <w:tab/>
    </w:r>
    <w:proofErr w:type="spellStart"/>
    <w:r w:rsidRPr="0090747F">
      <w:rPr>
        <w:rFonts w:eastAsia="Calibri" w:cs="Times New Roman"/>
        <w:snapToGrid/>
        <w:sz w:val="16"/>
        <w:szCs w:val="22"/>
        <w:lang w:val="it-IT" w:eastAsia="en-US"/>
      </w:rPr>
      <w:t>Unité</w:t>
    </w:r>
    <w:proofErr w:type="spellEnd"/>
    <w:r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55: Atelier </w:t>
    </w:r>
    <w:proofErr w:type="spellStart"/>
    <w:r w:rsidRPr="0090747F">
      <w:rPr>
        <w:rFonts w:eastAsia="Calibri" w:cs="Times New Roman"/>
        <w:snapToGrid/>
        <w:sz w:val="16"/>
        <w:szCs w:val="22"/>
        <w:lang w:val="it-IT" w:eastAsia="en-US"/>
      </w:rPr>
      <w:t>sur</w:t>
    </w:r>
    <w:proofErr w:type="spellEnd"/>
    <w:r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l’</w:t>
    </w:r>
    <w:proofErr w:type="spellStart"/>
    <w:r w:rsidRPr="0090747F">
      <w:rPr>
        <w:rFonts w:eastAsia="Calibri" w:cs="Times New Roman"/>
        <w:snapToGrid/>
        <w:sz w:val="16"/>
        <w:szCs w:val="22"/>
        <w:lang w:val="it-IT" w:eastAsia="en-US"/>
      </w:rPr>
      <w:t>élaboration</w:t>
    </w:r>
    <w:proofErr w:type="spellEnd"/>
    <w:r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Pr="0090747F">
      <w:rPr>
        <w:rFonts w:eastAsia="Calibri" w:cs="Times New Roman"/>
        <w:snapToGrid/>
        <w:sz w:val="16"/>
        <w:szCs w:val="22"/>
        <w:lang w:val="it-IT" w:eastAsia="en-US"/>
      </w:rPr>
      <w:t>politiques</w:t>
    </w:r>
    <w:proofErr w:type="spellEnd"/>
    <w:r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de </w:t>
    </w:r>
    <w:proofErr w:type="spellStart"/>
    <w:r w:rsidRPr="0090747F">
      <w:rPr>
        <w:rFonts w:eastAsia="Calibri" w:cs="Times New Roman"/>
        <w:snapToGrid/>
        <w:sz w:val="16"/>
        <w:szCs w:val="22"/>
        <w:lang w:val="it-IT" w:eastAsia="en-US"/>
      </w:rPr>
      <w:t>sauveguarde</w:t>
    </w:r>
    <w:proofErr w:type="spellEnd"/>
    <w:r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Pr="0090747F">
      <w:rPr>
        <w:rFonts w:eastAsia="Calibri" w:cs="Times New Roman"/>
        <w:snapToGrid/>
        <w:sz w:val="16"/>
        <w:szCs w:val="22"/>
        <w:lang w:val="it-IT" w:eastAsia="en-US"/>
      </w:rPr>
      <w:t>du</w:t>
    </w:r>
    <w:proofErr w:type="spellEnd"/>
    <w:r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Pr="0090747F">
      <w:rPr>
        <w:rFonts w:eastAsia="Calibri" w:cs="Times New Roman"/>
        <w:snapToGrid/>
        <w:sz w:val="16"/>
        <w:szCs w:val="22"/>
        <w:lang w:val="it-IT" w:eastAsia="en-US"/>
      </w:rPr>
      <w:t>patrimoine</w:t>
    </w:r>
    <w:proofErr w:type="spellEnd"/>
    <w:r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Pr="0090747F">
      <w:rPr>
        <w:rFonts w:eastAsia="Calibri" w:cs="Times New Roman"/>
        <w:snapToGrid/>
        <w:sz w:val="16"/>
        <w:szCs w:val="22"/>
        <w:lang w:val="it-IT" w:eastAsia="en-US"/>
      </w:rPr>
      <w:t>culturel</w:t>
    </w:r>
    <w:proofErr w:type="spellEnd"/>
    <w:r w:rsidRPr="0090747F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  <w:proofErr w:type="spellStart"/>
    <w:r w:rsidRPr="0090747F">
      <w:rPr>
        <w:rFonts w:eastAsia="Calibri" w:cs="Times New Roman"/>
        <w:snapToGrid/>
        <w:sz w:val="16"/>
        <w:szCs w:val="22"/>
        <w:lang w:val="it-IT" w:eastAsia="en-US"/>
      </w:rPr>
      <w:t>immatériel</w:t>
    </w:r>
    <w:proofErr w:type="spellEnd"/>
    <w:r w:rsidR="00046025" w:rsidRPr="00D52D0F">
      <w:rPr>
        <w:rFonts w:eastAsia="Calibri" w:cs="Times New Roman"/>
        <w:snapToGrid/>
        <w:sz w:val="16"/>
        <w:szCs w:val="22"/>
        <w:lang w:val="it-IT" w:eastAsia="en-US"/>
      </w:rPr>
      <w:tab/>
    </w:r>
    <w:r w:rsidR="00046025" w:rsidRPr="00D52D0F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="00046025" w:rsidRPr="00D52D0F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046025" w:rsidRPr="00D52D0F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524359">
      <w:rPr>
        <w:rFonts w:eastAsia="Calibri" w:cs="Times New Roman"/>
        <w:noProof/>
        <w:snapToGrid/>
        <w:sz w:val="16"/>
        <w:szCs w:val="22"/>
        <w:lang w:val="it-IT" w:eastAsia="en-US"/>
      </w:rPr>
      <w:t>5</w:t>
    </w:r>
    <w:r w:rsidR="00046025" w:rsidRPr="00D52D0F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EB9"/>
    <w:multiLevelType w:val="hybridMultilevel"/>
    <w:tmpl w:val="4E347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52322"/>
    <w:multiLevelType w:val="hybridMultilevel"/>
    <w:tmpl w:val="0C429DA6"/>
    <w:lvl w:ilvl="0" w:tplc="6ACEF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CD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82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8F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ED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46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E6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CE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440F3B99"/>
    <w:multiLevelType w:val="hybridMultilevel"/>
    <w:tmpl w:val="3AC63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962F1"/>
    <w:multiLevelType w:val="hybridMultilevel"/>
    <w:tmpl w:val="F78079C6"/>
    <w:lvl w:ilvl="0" w:tplc="164CD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E9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2E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F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4B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1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E2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42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EF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BE057E"/>
    <w:multiLevelType w:val="hybridMultilevel"/>
    <w:tmpl w:val="E54ACF7C"/>
    <w:lvl w:ilvl="0" w:tplc="880CA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1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A8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E7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8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8C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0E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48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0F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396179"/>
    <w:multiLevelType w:val="hybridMultilevel"/>
    <w:tmpl w:val="D1D6AF8C"/>
    <w:lvl w:ilvl="0" w:tplc="052A7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363F5"/>
    <w:multiLevelType w:val="hybridMultilevel"/>
    <w:tmpl w:val="7E527828"/>
    <w:lvl w:ilvl="0" w:tplc="01FC9886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E02DD"/>
    <w:multiLevelType w:val="hybridMultilevel"/>
    <w:tmpl w:val="2A403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7"/>
  </w:num>
  <w:num w:numId="4">
    <w:abstractNumId w:val="2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4B"/>
    <w:rsid w:val="00026FBC"/>
    <w:rsid w:val="00046025"/>
    <w:rsid w:val="000519C0"/>
    <w:rsid w:val="00063F5C"/>
    <w:rsid w:val="00067070"/>
    <w:rsid w:val="000866CD"/>
    <w:rsid w:val="000A3E0D"/>
    <w:rsid w:val="000B0013"/>
    <w:rsid w:val="000C58DF"/>
    <w:rsid w:val="000D0570"/>
    <w:rsid w:val="000D2C89"/>
    <w:rsid w:val="000F7DE5"/>
    <w:rsid w:val="00117A88"/>
    <w:rsid w:val="00135DE0"/>
    <w:rsid w:val="0014749A"/>
    <w:rsid w:val="00147A04"/>
    <w:rsid w:val="0017525C"/>
    <w:rsid w:val="001E3A2C"/>
    <w:rsid w:val="001F78CB"/>
    <w:rsid w:val="002125FD"/>
    <w:rsid w:val="00251842"/>
    <w:rsid w:val="00294925"/>
    <w:rsid w:val="002B0AB7"/>
    <w:rsid w:val="002D54F6"/>
    <w:rsid w:val="00302229"/>
    <w:rsid w:val="0037362B"/>
    <w:rsid w:val="003A686E"/>
    <w:rsid w:val="003C44C4"/>
    <w:rsid w:val="003F0DDC"/>
    <w:rsid w:val="00447110"/>
    <w:rsid w:val="00453133"/>
    <w:rsid w:val="004625CD"/>
    <w:rsid w:val="00464544"/>
    <w:rsid w:val="00476D34"/>
    <w:rsid w:val="004C26C6"/>
    <w:rsid w:val="004C7F3C"/>
    <w:rsid w:val="004D5099"/>
    <w:rsid w:val="0050307E"/>
    <w:rsid w:val="005045BE"/>
    <w:rsid w:val="00524359"/>
    <w:rsid w:val="00531110"/>
    <w:rsid w:val="005409DA"/>
    <w:rsid w:val="005668AA"/>
    <w:rsid w:val="005824B9"/>
    <w:rsid w:val="005D2493"/>
    <w:rsid w:val="005D40BA"/>
    <w:rsid w:val="005E73C4"/>
    <w:rsid w:val="005E7768"/>
    <w:rsid w:val="005F7346"/>
    <w:rsid w:val="00603CCD"/>
    <w:rsid w:val="0060427E"/>
    <w:rsid w:val="00614EAC"/>
    <w:rsid w:val="006269F4"/>
    <w:rsid w:val="00634E18"/>
    <w:rsid w:val="00637374"/>
    <w:rsid w:val="0066270E"/>
    <w:rsid w:val="00673A60"/>
    <w:rsid w:val="00686567"/>
    <w:rsid w:val="006B3DB4"/>
    <w:rsid w:val="006B7B17"/>
    <w:rsid w:val="006C720A"/>
    <w:rsid w:val="006D092F"/>
    <w:rsid w:val="006D70B5"/>
    <w:rsid w:val="00713DCF"/>
    <w:rsid w:val="00717DB0"/>
    <w:rsid w:val="007227BE"/>
    <w:rsid w:val="00740BFE"/>
    <w:rsid w:val="00742BE5"/>
    <w:rsid w:val="00773004"/>
    <w:rsid w:val="0077589C"/>
    <w:rsid w:val="00780238"/>
    <w:rsid w:val="008058FC"/>
    <w:rsid w:val="00811923"/>
    <w:rsid w:val="0081196A"/>
    <w:rsid w:val="008478E5"/>
    <w:rsid w:val="00881389"/>
    <w:rsid w:val="008A061B"/>
    <w:rsid w:val="008C69D6"/>
    <w:rsid w:val="008F474C"/>
    <w:rsid w:val="0090747F"/>
    <w:rsid w:val="00947943"/>
    <w:rsid w:val="00963E06"/>
    <w:rsid w:val="009A03E4"/>
    <w:rsid w:val="009B085E"/>
    <w:rsid w:val="009B6D53"/>
    <w:rsid w:val="009C37CC"/>
    <w:rsid w:val="009E5930"/>
    <w:rsid w:val="00A07E80"/>
    <w:rsid w:val="00A25208"/>
    <w:rsid w:val="00A563B8"/>
    <w:rsid w:val="00A853A4"/>
    <w:rsid w:val="00AC05BE"/>
    <w:rsid w:val="00AD1A29"/>
    <w:rsid w:val="00AE0B3C"/>
    <w:rsid w:val="00B0009C"/>
    <w:rsid w:val="00B0339F"/>
    <w:rsid w:val="00B11929"/>
    <w:rsid w:val="00B12E5F"/>
    <w:rsid w:val="00B22968"/>
    <w:rsid w:val="00B33906"/>
    <w:rsid w:val="00B35EAF"/>
    <w:rsid w:val="00B70AAA"/>
    <w:rsid w:val="00B915BF"/>
    <w:rsid w:val="00BA0341"/>
    <w:rsid w:val="00BB1422"/>
    <w:rsid w:val="00C2284B"/>
    <w:rsid w:val="00C324C3"/>
    <w:rsid w:val="00C503B0"/>
    <w:rsid w:val="00C55EFA"/>
    <w:rsid w:val="00C87026"/>
    <w:rsid w:val="00C972E2"/>
    <w:rsid w:val="00CA3317"/>
    <w:rsid w:val="00CD525D"/>
    <w:rsid w:val="00CE0F09"/>
    <w:rsid w:val="00CE664B"/>
    <w:rsid w:val="00CF3975"/>
    <w:rsid w:val="00D1056C"/>
    <w:rsid w:val="00D420E8"/>
    <w:rsid w:val="00D43F84"/>
    <w:rsid w:val="00D52D0F"/>
    <w:rsid w:val="00D705D9"/>
    <w:rsid w:val="00D929CC"/>
    <w:rsid w:val="00DA5279"/>
    <w:rsid w:val="00DA7006"/>
    <w:rsid w:val="00DA7932"/>
    <w:rsid w:val="00DD2B3F"/>
    <w:rsid w:val="00DD66CE"/>
    <w:rsid w:val="00E121D2"/>
    <w:rsid w:val="00E47F6C"/>
    <w:rsid w:val="00E552BB"/>
    <w:rsid w:val="00E9187A"/>
    <w:rsid w:val="00EA286A"/>
    <w:rsid w:val="00EA59D5"/>
    <w:rsid w:val="00EA6704"/>
    <w:rsid w:val="00EC1AD4"/>
    <w:rsid w:val="00EC293C"/>
    <w:rsid w:val="00EF1FF6"/>
    <w:rsid w:val="00F05FAE"/>
    <w:rsid w:val="00F57142"/>
    <w:rsid w:val="00F60BD7"/>
    <w:rsid w:val="00F83322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4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64B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64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E664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E664B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64B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664B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CE664B"/>
    <w:rPr>
      <w:b/>
      <w:bCs/>
    </w:rPr>
  </w:style>
  <w:style w:type="character" w:styleId="Emphasis">
    <w:name w:val="Emphasis"/>
    <w:basedOn w:val="DefaultParagraphFont"/>
    <w:uiPriority w:val="20"/>
    <w:qFormat/>
    <w:rsid w:val="00CE664B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E664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E664B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E664B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E664B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E664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64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64B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64B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CE664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E664B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E664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CE664B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E664B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CE664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E664B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CE664B"/>
    <w:pPr>
      <w:numPr>
        <w:ilvl w:val="1"/>
        <w:numId w:val="6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CE664B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64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64B"/>
    <w:rPr>
      <w:rFonts w:ascii="Arial" w:eastAsia="SimSun" w:hAnsi="Arial" w:cs="Arial"/>
      <w:snapToGrid w:val="0"/>
      <w:sz w:val="20"/>
      <w:szCs w:val="20"/>
      <w:lang w:val="en-US" w:eastAsia="zh-CN"/>
    </w:rPr>
  </w:style>
  <w:style w:type="table" w:styleId="TableGrid">
    <w:name w:val="Table Grid"/>
    <w:basedOn w:val="TableNormal"/>
    <w:uiPriority w:val="39"/>
    <w:rsid w:val="000B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0570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81196A"/>
  </w:style>
  <w:style w:type="paragraph" w:customStyle="1" w:styleId="Chapitre">
    <w:name w:val="Chapitre"/>
    <w:basedOn w:val="Heading1"/>
    <w:link w:val="ChapitreCar"/>
    <w:rsid w:val="008478E5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8478E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3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39F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HO1">
    <w:name w:val="HO1"/>
    <w:basedOn w:val="Normal"/>
    <w:link w:val="HO1Car"/>
    <w:rsid w:val="00B0339F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B0339F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B0339F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B0339F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B35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4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64B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64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E664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E664B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64B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664B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CE664B"/>
    <w:rPr>
      <w:b/>
      <w:bCs/>
    </w:rPr>
  </w:style>
  <w:style w:type="character" w:styleId="Emphasis">
    <w:name w:val="Emphasis"/>
    <w:basedOn w:val="DefaultParagraphFont"/>
    <w:uiPriority w:val="20"/>
    <w:qFormat/>
    <w:rsid w:val="00CE664B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E664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E664B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E664B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E664B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E664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64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64B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64B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CE664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E664B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E664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CE664B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E664B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CE664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E664B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CE664B"/>
    <w:pPr>
      <w:numPr>
        <w:ilvl w:val="1"/>
        <w:numId w:val="6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CE664B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64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64B"/>
    <w:rPr>
      <w:rFonts w:ascii="Arial" w:eastAsia="SimSun" w:hAnsi="Arial" w:cs="Arial"/>
      <w:snapToGrid w:val="0"/>
      <w:sz w:val="20"/>
      <w:szCs w:val="20"/>
      <w:lang w:val="en-US" w:eastAsia="zh-CN"/>
    </w:rPr>
  </w:style>
  <w:style w:type="table" w:styleId="TableGrid">
    <w:name w:val="Table Grid"/>
    <w:basedOn w:val="TableNormal"/>
    <w:uiPriority w:val="39"/>
    <w:rsid w:val="000B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0570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81196A"/>
  </w:style>
  <w:style w:type="paragraph" w:customStyle="1" w:styleId="Chapitre">
    <w:name w:val="Chapitre"/>
    <w:basedOn w:val="Heading1"/>
    <w:link w:val="ChapitreCar"/>
    <w:rsid w:val="008478E5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8478E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3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39F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HO1">
    <w:name w:val="HO1"/>
    <w:basedOn w:val="Normal"/>
    <w:link w:val="HO1Car"/>
    <w:rsid w:val="00B0339F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B0339F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B0339F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B0339F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B35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399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25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34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78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97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27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01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35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515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87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24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58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00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3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5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46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57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0D12-49F6-4D67-8AC1-26E9A2AC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1204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5</cp:revision>
  <cp:lastPrinted>2016-03-03T11:26:00Z</cp:lastPrinted>
  <dcterms:created xsi:type="dcterms:W3CDTF">2015-12-04T14:38:00Z</dcterms:created>
  <dcterms:modified xsi:type="dcterms:W3CDTF">2018-02-20T10:30:00Z</dcterms:modified>
</cp:coreProperties>
</file>