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046E6" w14:textId="1E94422B" w:rsidR="00362E84" w:rsidRPr="00703091" w:rsidRDefault="00FB67EF" w:rsidP="00233445">
      <w:pPr>
        <w:pStyle w:val="Chapitre"/>
        <w:keepNext w:val="0"/>
        <w:keepLines w:val="0"/>
        <w:widowControl w:val="0"/>
        <w:spacing w:line="240" w:lineRule="auto"/>
        <w:rPr>
          <w:lang w:val="en-US"/>
        </w:rPr>
      </w:pPr>
      <w:bookmarkStart w:id="0" w:name="_Toc154220417"/>
      <w:bookmarkStart w:id="1" w:name="_Toc302374671"/>
      <w:bookmarkStart w:id="2" w:name="_Toc241644684"/>
      <w:r w:rsidRPr="00703091">
        <w:rPr>
          <w:lang w:val="en-US"/>
        </w:rPr>
        <w:t xml:space="preserve">unit </w:t>
      </w:r>
      <w:r w:rsidR="009C3589">
        <w:rPr>
          <w:lang w:val="en-US"/>
        </w:rPr>
        <w:t>64</w:t>
      </w:r>
    </w:p>
    <w:bookmarkEnd w:id="0"/>
    <w:bookmarkEnd w:id="1"/>
    <w:bookmarkEnd w:id="2"/>
    <w:p w14:paraId="299CC0CC" w14:textId="38C4C7CA" w:rsidR="005E61A1" w:rsidRPr="005E61A1" w:rsidRDefault="00006382" w:rsidP="005E61A1">
      <w:pPr>
        <w:widowControl w:val="0"/>
        <w:tabs>
          <w:tab w:val="left" w:pos="567"/>
        </w:tabs>
        <w:snapToGrid w:val="0"/>
        <w:spacing w:after="60" w:line="320" w:lineRule="exact"/>
        <w:jc w:val="both"/>
        <w:rPr>
          <w:rFonts w:ascii="Arial" w:eastAsia="SimSun" w:hAnsi="Arial" w:cs="Arial"/>
          <w:b/>
          <w:bCs/>
          <w:iCs/>
          <w:sz w:val="32"/>
          <w:szCs w:val="32"/>
          <w:lang w:val="en-US" w:eastAsia="zh-CN"/>
        </w:rPr>
      </w:pPr>
      <w:r>
        <w:rPr>
          <w:rFonts w:ascii="Arial" w:eastAsia="SimSun" w:hAnsi="Arial" w:cs="Arial"/>
          <w:b/>
          <w:bCs/>
          <w:iCs/>
          <w:sz w:val="32"/>
          <w:szCs w:val="32"/>
          <w:lang w:val="en-US" w:eastAsia="zh-CN"/>
        </w:rPr>
        <w:t>CASE STUDY 2</w:t>
      </w:r>
      <w:r w:rsidR="007D55D0">
        <w:rPr>
          <w:rFonts w:ascii="Arial" w:eastAsia="SimSun" w:hAnsi="Arial" w:cs="Arial"/>
          <w:b/>
          <w:bCs/>
          <w:iCs/>
          <w:sz w:val="32"/>
          <w:szCs w:val="32"/>
          <w:lang w:val="en-US" w:eastAsia="zh-CN"/>
        </w:rPr>
        <w:t xml:space="preserve"> – </w:t>
      </w:r>
      <w:r w:rsidR="00F112AD" w:rsidRPr="00F112AD">
        <w:rPr>
          <w:rFonts w:ascii="Arial" w:eastAsia="SimSun" w:hAnsi="Arial" w:cs="Arial"/>
          <w:b/>
          <w:bCs/>
          <w:iCs/>
          <w:sz w:val="32"/>
          <w:szCs w:val="32"/>
          <w:lang w:val="en-US" w:eastAsia="zh-CN"/>
        </w:rPr>
        <w:t>Mount Merapi, Indonesia: living on a volcano</w:t>
      </w:r>
    </w:p>
    <w:p w14:paraId="17B83C8D" w14:textId="77777777" w:rsidR="005E61A1" w:rsidRDefault="005E61A1" w:rsidP="005E61A1">
      <w:pPr>
        <w:widowControl w:val="0"/>
        <w:tabs>
          <w:tab w:val="left" w:pos="567"/>
        </w:tabs>
        <w:snapToGrid w:val="0"/>
        <w:spacing w:after="60" w:line="320" w:lineRule="exact"/>
        <w:jc w:val="both"/>
        <w:rPr>
          <w:rFonts w:ascii="Arial" w:eastAsia="SimSun" w:hAnsi="Arial" w:cs="Arial"/>
          <w:sz w:val="20"/>
          <w:szCs w:val="20"/>
          <w:lang w:val="en-US" w:eastAsia="zh-CN"/>
        </w:rPr>
      </w:pPr>
    </w:p>
    <w:p w14:paraId="60BFCAE7" w14:textId="0216D8B8" w:rsidR="00F90754" w:rsidRDefault="00F112AD" w:rsidP="005E61A1">
      <w:pPr>
        <w:widowControl w:val="0"/>
        <w:tabs>
          <w:tab w:val="left" w:pos="567"/>
        </w:tabs>
        <w:snapToGrid w:val="0"/>
        <w:spacing w:after="60" w:line="280" w:lineRule="exact"/>
        <w:jc w:val="both"/>
        <w:rPr>
          <w:rFonts w:ascii="Arial" w:eastAsia="SimSun" w:hAnsi="Arial" w:cs="Arial"/>
          <w:sz w:val="20"/>
          <w:szCs w:val="20"/>
          <w:lang w:val="en-US" w:eastAsia="zh-CN"/>
        </w:rPr>
      </w:pPr>
      <w:r>
        <w:rPr>
          <w:rFonts w:ascii="Arial" w:eastAsia="SimSun" w:hAnsi="Arial" w:cs="Arial"/>
          <w:sz w:val="20"/>
          <w:szCs w:val="20"/>
          <w:lang w:val="en-US" w:eastAsia="zh-CN"/>
        </w:rPr>
        <w:t>Case Study 2</w:t>
      </w:r>
      <w:r w:rsidR="007D55D0">
        <w:rPr>
          <w:rFonts w:ascii="Arial" w:eastAsia="SimSun" w:hAnsi="Arial" w:cs="Arial"/>
          <w:sz w:val="20"/>
          <w:szCs w:val="20"/>
          <w:lang w:val="en-US" w:eastAsia="zh-CN"/>
        </w:rPr>
        <w:t xml:space="preserve"> </w:t>
      </w:r>
      <w:r w:rsidR="00DA4686">
        <w:rPr>
          <w:rFonts w:ascii="Arial" w:eastAsia="SimSun" w:hAnsi="Arial" w:cs="Arial"/>
          <w:sz w:val="20"/>
          <w:szCs w:val="20"/>
          <w:lang w:val="en-US" w:eastAsia="zh-CN"/>
        </w:rPr>
        <w:t xml:space="preserve">considers the situation of residents of the slopes of Mount Merapi, Indonesia, whose ICH and culture more broadly has developed in the context of repeated volcanic eruptions. The case study provides participants with an example of the complex interactions of local and scientific forms of volcanic knowledge, and the opposed responses to successive disasters of government and communities. </w:t>
      </w:r>
    </w:p>
    <w:p w14:paraId="756102C9" w14:textId="3B51B567" w:rsidR="00DC72A1" w:rsidRDefault="00DC72A1" w:rsidP="005E61A1">
      <w:pPr>
        <w:widowControl w:val="0"/>
        <w:tabs>
          <w:tab w:val="left" w:pos="567"/>
        </w:tabs>
        <w:snapToGrid w:val="0"/>
        <w:spacing w:after="60" w:line="280" w:lineRule="exact"/>
        <w:jc w:val="both"/>
        <w:rPr>
          <w:rFonts w:ascii="Arial" w:eastAsia="SimSun" w:hAnsi="Arial" w:cs="Arial"/>
          <w:sz w:val="20"/>
          <w:szCs w:val="20"/>
          <w:lang w:val="en-US" w:eastAsia="zh-CN"/>
        </w:rPr>
      </w:pPr>
      <w:r>
        <w:rPr>
          <w:rFonts w:ascii="Arial" w:eastAsia="SimSun" w:hAnsi="Arial" w:cs="Arial"/>
          <w:sz w:val="20"/>
          <w:szCs w:val="20"/>
          <w:lang w:val="en-US" w:eastAsia="zh-CN"/>
        </w:rPr>
        <w:t>Mount Merapi, near the city of Yogyakarta on the island of Java, is one of the most active and dangerous of Indonesia’s volcanoes: it erupts almost continuously, with major destructive events every 8-15 years, and catastrophic events every 26-54 years. Historical records document eruptions going back to at least 1006 CE, but the largest eruption in recorded history was in 1672 CE when more than 3000 people were killed. Despite this history of eruption, local communities numbering over 50,000 people continue to inhabit the slopes of the volcano, benefiting from the very fertile soils which are attractive for both agriculture and livestock. These communities have adapted over centuries to a culture of volcanic hazard.</w:t>
      </w:r>
    </w:p>
    <w:p w14:paraId="1EE4AB11" w14:textId="7B1A3BBD" w:rsidR="0048433D" w:rsidRDefault="0048433D" w:rsidP="005E61A1">
      <w:pPr>
        <w:widowControl w:val="0"/>
        <w:tabs>
          <w:tab w:val="left" w:pos="567"/>
        </w:tabs>
        <w:snapToGrid w:val="0"/>
        <w:spacing w:after="60" w:line="280" w:lineRule="exact"/>
        <w:jc w:val="both"/>
        <w:rPr>
          <w:rFonts w:ascii="Arial" w:eastAsia="SimSun" w:hAnsi="Arial" w:cs="Arial"/>
          <w:sz w:val="20"/>
          <w:szCs w:val="20"/>
          <w:lang w:val="en-US" w:eastAsia="zh-CN"/>
        </w:rPr>
      </w:pPr>
      <w:r>
        <w:rPr>
          <w:rFonts w:ascii="Arial" w:eastAsia="SimSun" w:hAnsi="Arial" w:cs="Arial"/>
          <w:sz w:val="20"/>
          <w:szCs w:val="20"/>
          <w:lang w:val="en-US" w:eastAsia="zh-CN"/>
        </w:rPr>
        <w:t>As the local population grows, the hazard risk increases. An eruption in 1994 killed 63 people and destroyed many people and cattle; although 55,000 people were evacuated, 810 remained. An eruption accompanied by an earthquake in 2006 killed 6000 people and damaged or destroyed 280,000 dwellings, leaving 1 million people homeless. And in 2010, another eruption killed 200 people and left 100,000 homeless. But for many Merapi residents, devotion to their faith, commitment to ancestral lands and lifeways, and limited or less attractive options elsewhere, mean that they will continue to return and live on Merapi’s slopes.</w:t>
      </w:r>
    </w:p>
    <w:p w14:paraId="288E713D" w14:textId="44C46A07" w:rsidR="00DC72A1" w:rsidRDefault="00DC72A1" w:rsidP="00DC72A1">
      <w:pPr>
        <w:widowControl w:val="0"/>
        <w:tabs>
          <w:tab w:val="left" w:pos="567"/>
        </w:tabs>
        <w:snapToGrid w:val="0"/>
        <w:spacing w:after="60" w:line="280" w:lineRule="exact"/>
        <w:jc w:val="both"/>
        <w:rPr>
          <w:rFonts w:ascii="Arial" w:eastAsia="SimSun" w:hAnsi="Arial" w:cs="Arial"/>
          <w:bCs/>
          <w:iCs/>
          <w:sz w:val="20"/>
          <w:szCs w:val="20"/>
          <w:lang w:val="en-AU" w:eastAsia="zh-CN"/>
        </w:rPr>
      </w:pPr>
      <w:r>
        <w:rPr>
          <w:rFonts w:ascii="Arial" w:eastAsia="SimSun" w:hAnsi="Arial" w:cs="Arial"/>
          <w:sz w:val="20"/>
          <w:szCs w:val="20"/>
          <w:lang w:val="en-US" w:eastAsia="zh-CN"/>
        </w:rPr>
        <w:t>Merapi is a focus for local</w:t>
      </w:r>
      <w:r w:rsidRPr="00DC72A1">
        <w:rPr>
          <w:rFonts w:ascii="Arial" w:eastAsia="SimSun" w:hAnsi="Arial" w:cs="Arial"/>
          <w:bCs/>
          <w:iCs/>
          <w:sz w:val="20"/>
          <w:szCs w:val="20"/>
          <w:lang w:val="en-AU" w:eastAsia="zh-CN"/>
        </w:rPr>
        <w:t xml:space="preserve"> animist, Hindu and Islamic </w:t>
      </w:r>
      <w:r>
        <w:rPr>
          <w:rFonts w:ascii="Arial" w:eastAsia="SimSun" w:hAnsi="Arial" w:cs="Arial"/>
          <w:bCs/>
          <w:iCs/>
          <w:sz w:val="20"/>
          <w:szCs w:val="20"/>
          <w:lang w:val="en-AU" w:eastAsia="zh-CN"/>
        </w:rPr>
        <w:t>beliefs, as well as the World Heritage site of the Buddhist temple of Borobudur. Local beliefs hold that the fertility of the region, and the safety of its inhabitants, is dependent on appropriate moral management of the volcano by local communities and by the Sultan of Yogyakarta. Ritual ceremonies are performed to manage the relationship with spirits held to live inside the volcano. Disastrous eruptions that involve the loss of life and property are often attributed to the moral failings of humans of the region or elsewhere in Indonesia.</w:t>
      </w:r>
    </w:p>
    <w:p w14:paraId="3D110D11" w14:textId="0B2A53F7" w:rsidR="00DC72A1" w:rsidRDefault="00DC72A1" w:rsidP="00DC72A1">
      <w:pPr>
        <w:widowControl w:val="0"/>
        <w:tabs>
          <w:tab w:val="left" w:pos="567"/>
        </w:tabs>
        <w:snapToGrid w:val="0"/>
        <w:spacing w:after="60" w:line="280" w:lineRule="exact"/>
        <w:jc w:val="both"/>
        <w:rPr>
          <w:rFonts w:ascii="Arial" w:eastAsia="SimSun" w:hAnsi="Arial" w:cs="Arial"/>
          <w:bCs/>
          <w:iCs/>
          <w:sz w:val="20"/>
          <w:szCs w:val="20"/>
          <w:lang w:val="en-AU" w:eastAsia="zh-CN"/>
        </w:rPr>
      </w:pPr>
      <w:r w:rsidRPr="00DC72A1">
        <w:rPr>
          <w:rFonts w:ascii="Arial" w:eastAsia="SimSun" w:hAnsi="Arial" w:cs="Arial"/>
          <w:bCs/>
          <w:iCs/>
          <w:sz w:val="20"/>
          <w:szCs w:val="20"/>
          <w:lang w:val="en-AU" w:eastAsia="zh-CN"/>
        </w:rPr>
        <w:t xml:space="preserve">Merapi residents rely on the combination of traditional </w:t>
      </w:r>
      <w:r>
        <w:rPr>
          <w:rFonts w:ascii="Arial" w:eastAsia="SimSun" w:hAnsi="Arial" w:cs="Arial"/>
          <w:bCs/>
          <w:iCs/>
          <w:sz w:val="20"/>
          <w:szCs w:val="20"/>
          <w:lang w:val="en-AU" w:eastAsia="zh-CN"/>
        </w:rPr>
        <w:t xml:space="preserve">signs </w:t>
      </w:r>
      <w:r w:rsidRPr="00DC72A1">
        <w:rPr>
          <w:rFonts w:ascii="Arial" w:eastAsia="SimSun" w:hAnsi="Arial" w:cs="Arial"/>
          <w:bCs/>
          <w:iCs/>
          <w:sz w:val="20"/>
          <w:szCs w:val="20"/>
          <w:lang w:val="en-AU" w:eastAsia="zh-CN"/>
        </w:rPr>
        <w:t>(wild animals fleeing, intense lightning storms etc)</w:t>
      </w:r>
      <w:r>
        <w:rPr>
          <w:rFonts w:ascii="Arial" w:eastAsia="SimSun" w:hAnsi="Arial" w:cs="Arial"/>
          <w:bCs/>
          <w:iCs/>
          <w:sz w:val="20"/>
          <w:szCs w:val="20"/>
          <w:lang w:val="en-AU" w:eastAsia="zh-CN"/>
        </w:rPr>
        <w:t xml:space="preserve"> </w:t>
      </w:r>
      <w:r w:rsidRPr="00DC72A1">
        <w:rPr>
          <w:rFonts w:ascii="Arial" w:eastAsia="SimSun" w:hAnsi="Arial" w:cs="Arial"/>
          <w:bCs/>
          <w:iCs/>
          <w:sz w:val="20"/>
          <w:szCs w:val="20"/>
          <w:lang w:val="en-AU" w:eastAsia="zh-CN"/>
        </w:rPr>
        <w:t>and scientific warnings</w:t>
      </w:r>
      <w:r>
        <w:rPr>
          <w:rFonts w:ascii="Arial" w:eastAsia="SimSun" w:hAnsi="Arial" w:cs="Arial"/>
          <w:bCs/>
          <w:iCs/>
          <w:sz w:val="20"/>
          <w:szCs w:val="20"/>
          <w:lang w:val="en-AU" w:eastAsia="zh-CN"/>
        </w:rPr>
        <w:t xml:space="preserve"> of impending eruption</w:t>
      </w:r>
      <w:r w:rsidR="00DA4686">
        <w:rPr>
          <w:rFonts w:ascii="Arial" w:eastAsia="SimSun" w:hAnsi="Arial" w:cs="Arial"/>
          <w:bCs/>
          <w:iCs/>
          <w:sz w:val="20"/>
          <w:szCs w:val="20"/>
          <w:lang w:val="en-AU" w:eastAsia="zh-CN"/>
        </w:rPr>
        <w:t xml:space="preserve"> (see the figure below)</w:t>
      </w:r>
      <w:r>
        <w:rPr>
          <w:rFonts w:ascii="Arial" w:eastAsia="SimSun" w:hAnsi="Arial" w:cs="Arial"/>
          <w:bCs/>
          <w:iCs/>
          <w:sz w:val="20"/>
          <w:szCs w:val="20"/>
          <w:lang w:val="en-AU" w:eastAsia="zh-CN"/>
        </w:rPr>
        <w:t xml:space="preserve">, but their very strong preference in all but the strongest of eruptions is </w:t>
      </w:r>
      <w:r w:rsidRPr="00DC72A1">
        <w:rPr>
          <w:rFonts w:ascii="Arial" w:eastAsia="SimSun" w:hAnsi="Arial" w:cs="Arial"/>
          <w:bCs/>
          <w:iCs/>
          <w:sz w:val="20"/>
          <w:szCs w:val="20"/>
          <w:lang w:val="en-AU" w:eastAsia="zh-CN"/>
        </w:rPr>
        <w:t>to stay in their villages and on their l</w:t>
      </w:r>
      <w:r>
        <w:rPr>
          <w:rFonts w:ascii="Arial" w:eastAsia="SimSun" w:hAnsi="Arial" w:cs="Arial"/>
          <w:bCs/>
          <w:iCs/>
          <w:sz w:val="20"/>
          <w:szCs w:val="20"/>
          <w:lang w:val="en-AU" w:eastAsia="zh-CN"/>
        </w:rPr>
        <w:t>and, caring</w:t>
      </w:r>
      <w:r w:rsidRPr="00DC72A1">
        <w:rPr>
          <w:rFonts w:ascii="Arial" w:eastAsia="SimSun" w:hAnsi="Arial" w:cs="Arial"/>
          <w:bCs/>
          <w:iCs/>
          <w:sz w:val="20"/>
          <w:szCs w:val="20"/>
          <w:lang w:val="en-AU" w:eastAsia="zh-CN"/>
        </w:rPr>
        <w:t xml:space="preserve"> for </w:t>
      </w:r>
      <w:r>
        <w:rPr>
          <w:rFonts w:ascii="Arial" w:eastAsia="SimSun" w:hAnsi="Arial" w:cs="Arial"/>
          <w:bCs/>
          <w:iCs/>
          <w:sz w:val="20"/>
          <w:szCs w:val="20"/>
          <w:lang w:val="en-AU" w:eastAsia="zh-CN"/>
        </w:rPr>
        <w:t xml:space="preserve">their </w:t>
      </w:r>
      <w:r w:rsidRPr="00DC72A1">
        <w:rPr>
          <w:rFonts w:ascii="Arial" w:eastAsia="SimSun" w:hAnsi="Arial" w:cs="Arial"/>
          <w:bCs/>
          <w:iCs/>
          <w:sz w:val="20"/>
          <w:szCs w:val="20"/>
          <w:lang w:val="en-AU" w:eastAsia="zh-CN"/>
        </w:rPr>
        <w:t>livestock</w:t>
      </w:r>
      <w:r>
        <w:rPr>
          <w:rFonts w:ascii="Arial" w:eastAsia="SimSun" w:hAnsi="Arial" w:cs="Arial"/>
          <w:bCs/>
          <w:iCs/>
          <w:sz w:val="20"/>
          <w:szCs w:val="20"/>
          <w:lang w:val="en-AU" w:eastAsia="zh-CN"/>
        </w:rPr>
        <w:t>. Seven observatories monitor the volcano’s activity and issue warnings. The government has designated risk zones and areas where people cannot build houses, but these restrictions are not always observed. After each major eruption, attempts are made to relocate local communities, but most manage to return to their ancestral lands and settlements.</w:t>
      </w:r>
      <w:r w:rsidR="0048433D">
        <w:rPr>
          <w:rFonts w:ascii="Arial" w:eastAsia="SimSun" w:hAnsi="Arial" w:cs="Arial"/>
          <w:bCs/>
          <w:iCs/>
          <w:sz w:val="20"/>
          <w:szCs w:val="20"/>
          <w:lang w:val="en-AU" w:eastAsia="zh-CN"/>
        </w:rPr>
        <w:t xml:space="preserve"> The local guardian of Merapi, the deeply respected Mbah Marijan, symbolised the resistance of Merapi residents to relocation. Himself a resident on the slopes of the volcano, he refused to move after each eruption, but perished in his house during the massive 2010 event.</w:t>
      </w:r>
    </w:p>
    <w:p w14:paraId="3E38240B" w14:textId="0ACB877A" w:rsidR="00DC72A1" w:rsidRDefault="00DC72A1" w:rsidP="00DC72A1">
      <w:pPr>
        <w:widowControl w:val="0"/>
        <w:tabs>
          <w:tab w:val="left" w:pos="567"/>
        </w:tabs>
        <w:snapToGrid w:val="0"/>
        <w:spacing w:after="60" w:line="280" w:lineRule="exact"/>
        <w:jc w:val="both"/>
        <w:rPr>
          <w:rFonts w:ascii="Arial" w:eastAsia="SimSun" w:hAnsi="Arial" w:cs="Arial"/>
          <w:bCs/>
          <w:iCs/>
          <w:sz w:val="20"/>
          <w:szCs w:val="20"/>
          <w:lang w:val="en-AU" w:eastAsia="zh-CN"/>
        </w:rPr>
      </w:pPr>
    </w:p>
    <w:p w14:paraId="0B4D2047" w14:textId="16894437" w:rsidR="005E61A1" w:rsidRPr="005E61A1" w:rsidRDefault="005E61A1" w:rsidP="005E61A1">
      <w:pPr>
        <w:widowControl w:val="0"/>
        <w:tabs>
          <w:tab w:val="left" w:pos="567"/>
        </w:tabs>
        <w:snapToGrid w:val="0"/>
        <w:spacing w:after="60" w:line="280" w:lineRule="exact"/>
        <w:jc w:val="both"/>
        <w:rPr>
          <w:rFonts w:ascii="Arial" w:eastAsia="SimSun" w:hAnsi="Arial" w:cs="Arial"/>
          <w:b/>
          <w:bCs/>
          <w:iCs/>
          <w:sz w:val="20"/>
          <w:szCs w:val="20"/>
          <w:lang w:val="en-US" w:eastAsia="zh-CN"/>
        </w:rPr>
      </w:pPr>
      <w:r w:rsidRPr="005E61A1">
        <w:rPr>
          <w:rFonts w:ascii="Arial" w:eastAsia="SimSun" w:hAnsi="Arial" w:cs="Arial"/>
          <w:b/>
          <w:bCs/>
          <w:iCs/>
          <w:sz w:val="20"/>
          <w:szCs w:val="20"/>
          <w:lang w:val="en-US" w:eastAsia="zh-CN"/>
        </w:rPr>
        <w:t xml:space="preserve">Points </w:t>
      </w:r>
      <w:r w:rsidR="007D55D0">
        <w:rPr>
          <w:rFonts w:ascii="Arial" w:eastAsia="SimSun" w:hAnsi="Arial" w:cs="Arial"/>
          <w:b/>
          <w:bCs/>
          <w:iCs/>
          <w:sz w:val="20"/>
          <w:szCs w:val="20"/>
          <w:lang w:val="en-US" w:eastAsia="zh-CN"/>
        </w:rPr>
        <w:t>to</w:t>
      </w:r>
      <w:r w:rsidRPr="005E61A1">
        <w:rPr>
          <w:rFonts w:ascii="Arial" w:eastAsia="SimSun" w:hAnsi="Arial" w:cs="Arial"/>
          <w:b/>
          <w:bCs/>
          <w:iCs/>
          <w:sz w:val="20"/>
          <w:szCs w:val="20"/>
          <w:lang w:val="en-US" w:eastAsia="zh-CN"/>
        </w:rPr>
        <w:t xml:space="preserve"> be raised by the facilitator after </w:t>
      </w:r>
      <w:r w:rsidR="00F90754">
        <w:rPr>
          <w:rFonts w:ascii="Arial" w:eastAsia="SimSun" w:hAnsi="Arial" w:cs="Arial"/>
          <w:b/>
          <w:bCs/>
          <w:iCs/>
          <w:sz w:val="20"/>
          <w:szCs w:val="20"/>
          <w:lang w:val="en-US" w:eastAsia="zh-CN"/>
        </w:rPr>
        <w:t>introducing</w:t>
      </w:r>
      <w:r w:rsidRPr="005E61A1">
        <w:rPr>
          <w:rFonts w:ascii="Arial" w:eastAsia="SimSun" w:hAnsi="Arial" w:cs="Arial"/>
          <w:b/>
          <w:bCs/>
          <w:iCs/>
          <w:sz w:val="20"/>
          <w:szCs w:val="20"/>
          <w:lang w:val="en-US" w:eastAsia="zh-CN"/>
        </w:rPr>
        <w:t xml:space="preserve"> the Case Study</w:t>
      </w:r>
      <w:r w:rsidR="007D55D0">
        <w:rPr>
          <w:rFonts w:ascii="Arial" w:eastAsia="SimSun" w:hAnsi="Arial" w:cs="Arial"/>
          <w:b/>
          <w:bCs/>
          <w:iCs/>
          <w:sz w:val="20"/>
          <w:szCs w:val="20"/>
          <w:lang w:val="en-US" w:eastAsia="zh-CN"/>
        </w:rPr>
        <w:t>:</w:t>
      </w:r>
    </w:p>
    <w:p w14:paraId="641085CD" w14:textId="77777777" w:rsidR="00A379D2" w:rsidRDefault="00DA4686" w:rsidP="007D55D0">
      <w:pPr>
        <w:widowControl w:val="0"/>
        <w:numPr>
          <w:ilvl w:val="0"/>
          <w:numId w:val="1"/>
        </w:numPr>
        <w:tabs>
          <w:tab w:val="left" w:pos="567"/>
        </w:tabs>
        <w:snapToGrid w:val="0"/>
        <w:spacing w:after="60" w:line="280" w:lineRule="exact"/>
        <w:jc w:val="both"/>
        <w:rPr>
          <w:rFonts w:ascii="Arial" w:eastAsia="SimSun" w:hAnsi="Arial" w:cs="Arial"/>
          <w:sz w:val="20"/>
          <w:szCs w:val="20"/>
          <w:lang w:val="en-GB" w:eastAsia="zh-CN"/>
        </w:rPr>
      </w:pPr>
      <w:r>
        <w:rPr>
          <w:rFonts w:ascii="Arial" w:eastAsia="SimSun" w:hAnsi="Arial" w:cs="Arial"/>
          <w:sz w:val="20"/>
          <w:szCs w:val="20"/>
          <w:lang w:val="en-GB" w:eastAsia="zh-CN"/>
        </w:rPr>
        <w:t xml:space="preserve">The Merapi case illustrates the challenges </w:t>
      </w:r>
      <w:r w:rsidR="00A379D2">
        <w:rPr>
          <w:rFonts w:ascii="Arial" w:eastAsia="SimSun" w:hAnsi="Arial" w:cs="Arial"/>
          <w:sz w:val="20"/>
          <w:szCs w:val="20"/>
          <w:lang w:val="en-GB" w:eastAsia="zh-CN"/>
        </w:rPr>
        <w:t xml:space="preserve">for ICH safeguarding </w:t>
      </w:r>
      <w:r>
        <w:rPr>
          <w:rFonts w:ascii="Arial" w:eastAsia="SimSun" w:hAnsi="Arial" w:cs="Arial"/>
          <w:sz w:val="20"/>
          <w:szCs w:val="20"/>
          <w:lang w:val="en-GB" w:eastAsia="zh-CN"/>
        </w:rPr>
        <w:t xml:space="preserve">of changing historical conditions, </w:t>
      </w:r>
      <w:r>
        <w:rPr>
          <w:rFonts w:ascii="Arial" w:eastAsia="SimSun" w:hAnsi="Arial" w:cs="Arial"/>
          <w:sz w:val="20"/>
          <w:szCs w:val="20"/>
          <w:lang w:val="en-GB" w:eastAsia="zh-CN"/>
        </w:rPr>
        <w:lastRenderedPageBreak/>
        <w:t>with an increase in population leading to an increase in the risk of disaster.</w:t>
      </w:r>
      <w:r w:rsidR="00A379D2">
        <w:rPr>
          <w:rFonts w:ascii="Arial" w:eastAsia="SimSun" w:hAnsi="Arial" w:cs="Arial"/>
          <w:sz w:val="20"/>
          <w:szCs w:val="20"/>
          <w:lang w:val="en-GB" w:eastAsia="zh-CN"/>
        </w:rPr>
        <w:t xml:space="preserve"> </w:t>
      </w:r>
    </w:p>
    <w:p w14:paraId="2D289570" w14:textId="4F2F4901" w:rsidR="007D55D0" w:rsidRPr="007D55D0" w:rsidRDefault="00A379D2" w:rsidP="007D55D0">
      <w:pPr>
        <w:widowControl w:val="0"/>
        <w:numPr>
          <w:ilvl w:val="0"/>
          <w:numId w:val="1"/>
        </w:numPr>
        <w:tabs>
          <w:tab w:val="left" w:pos="567"/>
        </w:tabs>
        <w:snapToGrid w:val="0"/>
        <w:spacing w:after="60" w:line="280" w:lineRule="exact"/>
        <w:jc w:val="both"/>
        <w:rPr>
          <w:rFonts w:ascii="Arial" w:eastAsia="SimSun" w:hAnsi="Arial" w:cs="Arial"/>
          <w:sz w:val="20"/>
          <w:szCs w:val="20"/>
          <w:lang w:val="en-GB" w:eastAsia="zh-CN"/>
        </w:rPr>
      </w:pPr>
      <w:r>
        <w:rPr>
          <w:rFonts w:ascii="Arial" w:eastAsia="SimSun" w:hAnsi="Arial" w:cs="Arial"/>
          <w:sz w:val="20"/>
          <w:szCs w:val="20"/>
          <w:lang w:val="en-GB" w:eastAsia="zh-CN"/>
        </w:rPr>
        <w:t>At Merapi, all three ‘modalities’ of people, place and story, are under severe threat – from both the certainty of eruptions and the possibility of relocation.</w:t>
      </w:r>
    </w:p>
    <w:p w14:paraId="343FD59A" w14:textId="47F913EE" w:rsidR="005E61A1" w:rsidRPr="00CF3A3C" w:rsidRDefault="00A379D2" w:rsidP="005E61A1">
      <w:pPr>
        <w:widowControl w:val="0"/>
        <w:numPr>
          <w:ilvl w:val="0"/>
          <w:numId w:val="1"/>
        </w:numPr>
        <w:tabs>
          <w:tab w:val="left" w:pos="567"/>
        </w:tabs>
        <w:snapToGrid w:val="0"/>
        <w:spacing w:after="60" w:line="280" w:lineRule="exact"/>
        <w:jc w:val="both"/>
        <w:rPr>
          <w:rFonts w:ascii="Arial" w:eastAsia="SimSun" w:hAnsi="Arial" w:cs="Arial"/>
          <w:sz w:val="20"/>
          <w:szCs w:val="20"/>
          <w:lang w:val="en-GB" w:eastAsia="zh-CN"/>
        </w:rPr>
      </w:pPr>
      <w:r>
        <w:rPr>
          <w:rFonts w:ascii="Arial" w:eastAsia="SimSun" w:hAnsi="Arial" w:cs="Arial"/>
          <w:sz w:val="20"/>
          <w:szCs w:val="20"/>
          <w:lang w:val="en-US" w:eastAsia="zh-CN"/>
        </w:rPr>
        <w:t xml:space="preserve">The Merapi case invites participants to reflect on the way that many cultures are adapted to – and to some extent dependent on – the possibility of disaster. </w:t>
      </w:r>
    </w:p>
    <w:p w14:paraId="2D7A8DE4" w14:textId="0234D6BC" w:rsidR="00F5479B" w:rsidRDefault="00F5479B" w:rsidP="005E61A1">
      <w:pPr>
        <w:widowControl w:val="0"/>
        <w:numPr>
          <w:ilvl w:val="0"/>
          <w:numId w:val="1"/>
        </w:numPr>
        <w:tabs>
          <w:tab w:val="left" w:pos="567"/>
        </w:tabs>
        <w:snapToGrid w:val="0"/>
        <w:spacing w:after="60" w:line="280" w:lineRule="exact"/>
        <w:jc w:val="both"/>
        <w:rPr>
          <w:rFonts w:ascii="Arial" w:eastAsia="SimSun" w:hAnsi="Arial" w:cs="Arial"/>
          <w:sz w:val="20"/>
          <w:szCs w:val="20"/>
          <w:lang w:val="en-GB" w:eastAsia="zh-CN"/>
        </w:rPr>
      </w:pPr>
      <w:r>
        <w:rPr>
          <w:rFonts w:ascii="Arial" w:eastAsia="SimSun" w:hAnsi="Arial" w:cs="Arial"/>
          <w:sz w:val="20"/>
          <w:szCs w:val="20"/>
          <w:lang w:val="en-GB" w:eastAsia="zh-CN"/>
        </w:rPr>
        <w:t>Are there other instances known to participants where scientific and local knowledge of disasters and appropriate responses are in opposition?</w:t>
      </w:r>
    </w:p>
    <w:p w14:paraId="401E923C" w14:textId="03A53BF3" w:rsidR="00F5479B" w:rsidRPr="005E61A1" w:rsidRDefault="00F5479B" w:rsidP="005E61A1">
      <w:pPr>
        <w:widowControl w:val="0"/>
        <w:numPr>
          <w:ilvl w:val="0"/>
          <w:numId w:val="1"/>
        </w:numPr>
        <w:tabs>
          <w:tab w:val="left" w:pos="567"/>
        </w:tabs>
        <w:snapToGrid w:val="0"/>
        <w:spacing w:after="60" w:line="280" w:lineRule="exact"/>
        <w:jc w:val="both"/>
        <w:rPr>
          <w:rFonts w:ascii="Arial" w:eastAsia="SimSun" w:hAnsi="Arial" w:cs="Arial"/>
          <w:sz w:val="20"/>
          <w:szCs w:val="20"/>
          <w:lang w:val="en-GB" w:eastAsia="zh-CN"/>
        </w:rPr>
      </w:pPr>
      <w:r>
        <w:rPr>
          <w:rFonts w:ascii="Arial" w:eastAsia="SimSun" w:hAnsi="Arial" w:cs="Arial"/>
          <w:sz w:val="20"/>
          <w:szCs w:val="20"/>
          <w:lang w:val="en-GB" w:eastAsia="zh-CN"/>
        </w:rPr>
        <w:t>What can the Indonesian government do to convince Merapi residents that the risk of disaster outweighs cultural and economic reasons for remaining in place?</w:t>
      </w:r>
    </w:p>
    <w:p w14:paraId="4C42A9CD" w14:textId="24CEB905" w:rsidR="00310CD0" w:rsidRPr="005E61A1" w:rsidRDefault="00310CD0" w:rsidP="005E61A1">
      <w:pPr>
        <w:widowControl w:val="0"/>
        <w:tabs>
          <w:tab w:val="left" w:pos="567"/>
        </w:tabs>
        <w:snapToGrid w:val="0"/>
        <w:spacing w:after="60" w:line="280" w:lineRule="exact"/>
        <w:jc w:val="both"/>
        <w:rPr>
          <w:rFonts w:ascii="Arial" w:eastAsia="SimSun" w:hAnsi="Arial" w:cs="Arial"/>
          <w:b/>
          <w:bCs/>
          <w:caps/>
          <w:sz w:val="20"/>
          <w:szCs w:val="20"/>
          <w:lang w:val="en-GB" w:eastAsia="zh-CN"/>
        </w:rPr>
      </w:pPr>
    </w:p>
    <w:sectPr w:rsidR="00310CD0" w:rsidRPr="005E61A1" w:rsidSect="00703091">
      <w:headerReference w:type="even" r:id="rId8"/>
      <w:headerReference w:type="default" r:id="rId9"/>
      <w:footerReference w:type="even"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C3647" w14:textId="77777777" w:rsidR="00FD073D" w:rsidRDefault="00FD073D" w:rsidP="00CD20DF">
      <w:pPr>
        <w:spacing w:after="0" w:line="240" w:lineRule="auto"/>
      </w:pPr>
      <w:r>
        <w:separator/>
      </w:r>
    </w:p>
  </w:endnote>
  <w:endnote w:type="continuationSeparator" w:id="0">
    <w:p w14:paraId="31C04F19" w14:textId="77777777" w:rsidR="00FD073D" w:rsidRDefault="00FD073D" w:rsidP="00CD2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11D34" w14:textId="231C6FD4" w:rsidR="005F4004" w:rsidRPr="00791B56" w:rsidRDefault="005F4004" w:rsidP="00E7586E">
    <w:pPr>
      <w:pStyle w:val="Footer"/>
      <w:rPr>
        <w:rFonts w:ascii="Arial" w:hAnsi="Arial" w:cs="Arial"/>
        <w:sz w:val="16"/>
        <w:szCs w:val="16"/>
      </w:rPr>
    </w:pPr>
    <w:r w:rsidRPr="00884380">
      <w:rPr>
        <w:rFonts w:ascii="Arial" w:hAnsi="Arial" w:cs="Arial"/>
        <w:noProof/>
        <w:sz w:val="16"/>
        <w:szCs w:val="16"/>
        <w:lang w:val="en-AU" w:eastAsia="en-AU"/>
      </w:rPr>
      <w:drawing>
        <wp:anchor distT="0" distB="0" distL="114300" distR="114300" simplePos="0" relativeHeight="251660288" behindDoc="0" locked="0" layoutInCell="1" allowOverlap="1" wp14:anchorId="495A1B86" wp14:editId="20DEB009">
          <wp:simplePos x="0" y="0"/>
          <wp:positionH relativeFrom="column">
            <wp:posOffset>2757998</wp:posOffset>
          </wp:positionH>
          <wp:positionV relativeFrom="paragraph">
            <wp:posOffset>116840</wp:posOffset>
          </wp:positionV>
          <wp:extent cx="542925" cy="190500"/>
          <wp:effectExtent l="0" t="0" r="9525" b="0"/>
          <wp:wrapThrough wrapText="bothSides">
            <wp:wrapPolygon edited="0">
              <wp:start x="0" y="0"/>
              <wp:lineTo x="0" y="19440"/>
              <wp:lineTo x="21221" y="19440"/>
              <wp:lineTo x="2122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Pr="00884380">
      <w:rPr>
        <w:rFonts w:ascii="Arial" w:hAnsi="Arial" w:cs="Arial"/>
        <w:noProof/>
        <w:sz w:val="16"/>
        <w:szCs w:val="16"/>
        <w:lang w:val="en-AU" w:eastAsia="en-AU"/>
      </w:rPr>
      <w:drawing>
        <wp:anchor distT="0" distB="0" distL="114300" distR="114300" simplePos="0" relativeHeight="251659264" behindDoc="0" locked="0" layoutInCell="1" allowOverlap="1" wp14:anchorId="1A140045" wp14:editId="0C5B16FC">
          <wp:simplePos x="0" y="0"/>
          <wp:positionH relativeFrom="column">
            <wp:posOffset>4776721</wp:posOffset>
          </wp:positionH>
          <wp:positionV relativeFrom="paragraph">
            <wp:posOffset>-229450</wp:posOffset>
          </wp:positionV>
          <wp:extent cx="986790" cy="605155"/>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png"/>
                  <pic:cNvPicPr/>
                </pic:nvPicPr>
                <pic:blipFill>
                  <a:blip r:embed="rId2">
                    <a:extLst>
                      <a:ext uri="{28A0092B-C50C-407E-A947-70E740481C1C}">
                        <a14:useLocalDpi xmlns:a14="http://schemas.microsoft.com/office/drawing/2010/main" val="0"/>
                      </a:ext>
                    </a:extLst>
                  </a:blip>
                  <a:stretch>
                    <a:fillRect/>
                  </a:stretch>
                </pic:blipFill>
                <pic:spPr>
                  <a:xfrm>
                    <a:off x="0" y="0"/>
                    <a:ext cx="986790" cy="605155"/>
                  </a:xfrm>
                  <a:prstGeom prst="rect">
                    <a:avLst/>
                  </a:prstGeom>
                </pic:spPr>
              </pic:pic>
            </a:graphicData>
          </a:graphic>
          <wp14:sizeRelH relativeFrom="page">
            <wp14:pctWidth>0</wp14:pctWidth>
          </wp14:sizeRelH>
          <wp14:sizeRelV relativeFrom="page">
            <wp14:pctHeight>0</wp14:pctHeight>
          </wp14:sizeRelV>
        </wp:anchor>
      </w:drawing>
    </w:r>
    <w:r w:rsidRPr="00884380">
      <w:rPr>
        <w:rFonts w:ascii="Arial" w:hAnsi="Arial" w:cs="Arial"/>
        <w:sz w:val="16"/>
        <w:szCs w:val="16"/>
      </w:rPr>
      <w:t>U064</w:t>
    </w:r>
    <w:r w:rsidRPr="00877321">
      <w:rPr>
        <w:rFonts w:ascii="Arial" w:hAnsi="Arial" w:cs="Arial"/>
        <w:sz w:val="16"/>
        <w:szCs w:val="16"/>
      </w:rPr>
      <w:t>-v1.0-FN EN</w:t>
    </w:r>
    <w:r w:rsidRPr="00877321">
      <w:rPr>
        <w:rFonts w:ascii="Arial" w:hAnsi="Arial" w:cs="Arial"/>
        <w:sz w:val="16"/>
        <w:szCs w:val="16"/>
      </w:rPr>
      <w:tab/>
    </w:r>
    <w:r w:rsidRPr="00877321">
      <w:rPr>
        <w:rFonts w:ascii="Arial" w:hAnsi="Arial" w:cs="Arial"/>
        <w:sz w:val="16"/>
        <w:szCs w:val="16"/>
      </w:rPr>
      <w:tab/>
      <w:t>=</w:t>
    </w:r>
  </w:p>
  <w:p w14:paraId="34111954" w14:textId="77777777" w:rsidR="005F4004" w:rsidRDefault="005F4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C8B72" w14:textId="77777777" w:rsidR="00FD073D" w:rsidRDefault="00FD073D" w:rsidP="00CD20DF">
      <w:pPr>
        <w:spacing w:after="0" w:line="240" w:lineRule="auto"/>
      </w:pPr>
      <w:r>
        <w:separator/>
      </w:r>
    </w:p>
  </w:footnote>
  <w:footnote w:type="continuationSeparator" w:id="0">
    <w:p w14:paraId="4DB794F1" w14:textId="77777777" w:rsidR="00FD073D" w:rsidRDefault="00FD073D" w:rsidP="00CD2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33847" w14:textId="6AC02296" w:rsidR="005F4004" w:rsidRPr="009316D5" w:rsidRDefault="005F4004" w:rsidP="00703091">
    <w:pPr>
      <w:pStyle w:val="Header"/>
      <w:rPr>
        <w:rFonts w:asciiTheme="minorBidi" w:hAnsiTheme="minorBidi"/>
        <w:sz w:val="16"/>
        <w:szCs w:val="16"/>
        <w:lang w:val="en-US"/>
      </w:rPr>
    </w:pPr>
    <w:r w:rsidRPr="009316D5">
      <w:rPr>
        <w:rStyle w:val="PageNumber"/>
        <w:rFonts w:asciiTheme="minorBidi" w:hAnsiTheme="minorBidi"/>
        <w:sz w:val="16"/>
        <w:szCs w:val="16"/>
      </w:rPr>
      <w:fldChar w:fldCharType="begin"/>
    </w:r>
    <w:r w:rsidRPr="009316D5">
      <w:rPr>
        <w:rStyle w:val="PageNumber"/>
        <w:rFonts w:asciiTheme="minorBidi" w:hAnsiTheme="minorBidi"/>
        <w:sz w:val="16"/>
        <w:szCs w:val="16"/>
        <w:lang w:val="en-US"/>
      </w:rPr>
      <w:instrText xml:space="preserve"> PAGE </w:instrText>
    </w:r>
    <w:r w:rsidRPr="009316D5">
      <w:rPr>
        <w:rStyle w:val="PageNumber"/>
        <w:rFonts w:asciiTheme="minorBidi" w:hAnsiTheme="minorBidi"/>
        <w:sz w:val="16"/>
        <w:szCs w:val="16"/>
      </w:rPr>
      <w:fldChar w:fldCharType="separate"/>
    </w:r>
    <w:r w:rsidR="00F5479B">
      <w:rPr>
        <w:rStyle w:val="PageNumber"/>
        <w:rFonts w:asciiTheme="minorBidi" w:hAnsiTheme="minorBidi"/>
        <w:noProof/>
        <w:sz w:val="16"/>
        <w:szCs w:val="16"/>
        <w:lang w:val="en-US"/>
      </w:rPr>
      <w:t>2</w:t>
    </w:r>
    <w:r w:rsidRPr="009316D5">
      <w:rPr>
        <w:rStyle w:val="PageNumber"/>
        <w:rFonts w:asciiTheme="minorBidi" w:hAnsiTheme="minorBidi"/>
        <w:sz w:val="16"/>
        <w:szCs w:val="16"/>
      </w:rPr>
      <w:fldChar w:fldCharType="end"/>
    </w:r>
    <w:r w:rsidRPr="009316D5">
      <w:rPr>
        <w:rStyle w:val="PageNumber"/>
        <w:rFonts w:asciiTheme="minorBidi" w:hAnsiTheme="minorBidi"/>
        <w:sz w:val="16"/>
        <w:szCs w:val="16"/>
        <w:lang w:val="en-US"/>
      </w:rPr>
      <w:tab/>
    </w:r>
    <w:r w:rsidRPr="009316D5">
      <w:rPr>
        <w:rFonts w:asciiTheme="minorBidi" w:hAnsiTheme="minorBidi"/>
        <w:sz w:val="16"/>
        <w:szCs w:val="16"/>
        <w:lang w:val="en-US"/>
      </w:rPr>
      <w:t>U</w:t>
    </w:r>
    <w:r>
      <w:rPr>
        <w:rFonts w:asciiTheme="minorBidi" w:hAnsiTheme="minorBidi"/>
        <w:sz w:val="16"/>
        <w:szCs w:val="16"/>
        <w:lang w:val="en-US"/>
      </w:rPr>
      <w:t>064</w:t>
    </w:r>
    <w:r w:rsidRPr="009316D5">
      <w:rPr>
        <w:rFonts w:asciiTheme="minorBidi" w:hAnsiTheme="minorBidi"/>
        <w:sz w:val="16"/>
        <w:szCs w:val="16"/>
        <w:lang w:val="en-US"/>
      </w:rPr>
      <w:t xml:space="preserve">: </w:t>
    </w:r>
    <w:r w:rsidR="00BB2204" w:rsidRPr="00BB2204">
      <w:rPr>
        <w:rFonts w:asciiTheme="minorBidi" w:hAnsiTheme="minorBidi"/>
        <w:sz w:val="16"/>
        <w:szCs w:val="16"/>
        <w:lang w:val="en-US"/>
      </w:rPr>
      <w:t>Integrating Disaster Risk into ICH Inventorying</w:t>
    </w:r>
    <w:r w:rsidRPr="009316D5">
      <w:rPr>
        <w:rFonts w:asciiTheme="minorBidi" w:hAnsiTheme="minorBidi"/>
        <w:sz w:val="16"/>
        <w:szCs w:val="16"/>
        <w:lang w:val="en-US"/>
      </w:rPr>
      <w:tab/>
    </w:r>
    <w:r w:rsidR="00CF3A3C">
      <w:rPr>
        <w:rFonts w:asciiTheme="minorBidi" w:hAnsiTheme="minorBidi"/>
        <w:sz w:val="16"/>
        <w:szCs w:val="16"/>
        <w:lang w:val="en-US"/>
      </w:rPr>
      <w:t>Case Study 2</w:t>
    </w:r>
  </w:p>
  <w:p w14:paraId="083ED9FB" w14:textId="77777777" w:rsidR="005F4004" w:rsidRPr="00703091" w:rsidRDefault="005F4004">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38849" w14:textId="7879E1BA" w:rsidR="005F4004" w:rsidRPr="009316D5" w:rsidRDefault="005F4004" w:rsidP="00703091">
    <w:pPr>
      <w:pStyle w:val="Header"/>
      <w:rPr>
        <w:rFonts w:asciiTheme="minorBidi" w:hAnsiTheme="minorBidi"/>
        <w:sz w:val="16"/>
        <w:szCs w:val="16"/>
        <w:lang w:val="en-US"/>
      </w:rPr>
    </w:pPr>
    <w:r w:rsidRPr="009316D5">
      <w:rPr>
        <w:rStyle w:val="PageNumber"/>
        <w:rFonts w:asciiTheme="minorBidi" w:hAnsiTheme="minorBidi"/>
        <w:sz w:val="16"/>
        <w:szCs w:val="16"/>
      </w:rPr>
      <w:fldChar w:fldCharType="begin"/>
    </w:r>
    <w:r w:rsidRPr="009316D5">
      <w:rPr>
        <w:rStyle w:val="PageNumber"/>
        <w:rFonts w:asciiTheme="minorBidi" w:hAnsiTheme="minorBidi"/>
        <w:sz w:val="16"/>
        <w:szCs w:val="16"/>
        <w:lang w:val="en-US"/>
      </w:rPr>
      <w:instrText xml:space="preserve"> PAGE </w:instrText>
    </w:r>
    <w:r w:rsidRPr="009316D5">
      <w:rPr>
        <w:rStyle w:val="PageNumber"/>
        <w:rFonts w:asciiTheme="minorBidi" w:hAnsiTheme="minorBidi"/>
        <w:sz w:val="16"/>
        <w:szCs w:val="16"/>
      </w:rPr>
      <w:fldChar w:fldCharType="separate"/>
    </w:r>
    <w:r w:rsidR="00DA4686">
      <w:rPr>
        <w:rStyle w:val="PageNumber"/>
        <w:rFonts w:asciiTheme="minorBidi" w:hAnsiTheme="minorBidi"/>
        <w:noProof/>
        <w:sz w:val="16"/>
        <w:szCs w:val="16"/>
        <w:lang w:val="en-US"/>
      </w:rPr>
      <w:t>3</w:t>
    </w:r>
    <w:r w:rsidRPr="009316D5">
      <w:rPr>
        <w:rStyle w:val="PageNumber"/>
        <w:rFonts w:asciiTheme="minorBidi" w:hAnsiTheme="minorBidi"/>
        <w:sz w:val="16"/>
        <w:szCs w:val="16"/>
      </w:rPr>
      <w:fldChar w:fldCharType="end"/>
    </w:r>
    <w:r w:rsidRPr="009316D5">
      <w:rPr>
        <w:rStyle w:val="PageNumber"/>
        <w:rFonts w:asciiTheme="minorBidi" w:hAnsiTheme="minorBidi"/>
        <w:sz w:val="16"/>
        <w:szCs w:val="16"/>
        <w:lang w:val="en-US"/>
      </w:rPr>
      <w:tab/>
    </w:r>
    <w:r w:rsidRPr="009316D5">
      <w:rPr>
        <w:rFonts w:asciiTheme="minorBidi" w:hAnsiTheme="minorBidi"/>
        <w:sz w:val="16"/>
        <w:szCs w:val="16"/>
        <w:lang w:val="en-US"/>
      </w:rPr>
      <w:t>U</w:t>
    </w:r>
    <w:r>
      <w:rPr>
        <w:rFonts w:asciiTheme="minorBidi" w:hAnsiTheme="minorBidi"/>
        <w:sz w:val="16"/>
        <w:szCs w:val="16"/>
        <w:lang w:val="en-US"/>
      </w:rPr>
      <w:t>064</w:t>
    </w:r>
    <w:r w:rsidRPr="009316D5">
      <w:rPr>
        <w:rFonts w:asciiTheme="minorBidi" w:hAnsiTheme="minorBidi"/>
        <w:sz w:val="16"/>
        <w:szCs w:val="16"/>
        <w:lang w:val="en-US"/>
      </w:rPr>
      <w:t xml:space="preserve">: </w:t>
    </w:r>
    <w:r>
      <w:rPr>
        <w:rFonts w:asciiTheme="minorBidi" w:hAnsiTheme="minorBidi"/>
        <w:sz w:val="16"/>
        <w:szCs w:val="16"/>
        <w:lang w:val="en-US"/>
      </w:rPr>
      <w:t>Basics in Disaster Risk Reduction and ICH</w:t>
    </w:r>
    <w:r w:rsidRPr="009316D5">
      <w:rPr>
        <w:rFonts w:asciiTheme="minorBidi" w:hAnsiTheme="minorBidi"/>
        <w:sz w:val="16"/>
        <w:szCs w:val="16"/>
        <w:lang w:val="en-US"/>
      </w:rPr>
      <w:tab/>
      <w:t>Facilitator’s notes</w:t>
    </w:r>
  </w:p>
  <w:p w14:paraId="390948F8" w14:textId="62C4D756" w:rsidR="005F4004" w:rsidRPr="00703091" w:rsidRDefault="008311A6">
    <w:pPr>
      <w:pStyle w:val="Header"/>
      <w:rPr>
        <w:lang w:val="en-US"/>
      </w:rPr>
    </w:pPr>
    <w:r>
      <w:rPr>
        <w:noProof/>
      </w:rPr>
      <w:pict w14:anchorId="3485E4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477.2pt;height:159.05pt;rotation:315;z-index:-25164390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E70AB" w14:textId="186EB91C" w:rsidR="005F4004" w:rsidRPr="00703091" w:rsidRDefault="005E61A1" w:rsidP="00703091">
    <w:pPr>
      <w:pStyle w:val="Header"/>
      <w:jc w:val="right"/>
      <w:rPr>
        <w:rFonts w:asciiTheme="minorBidi" w:hAnsiTheme="minorBidi"/>
        <w:sz w:val="16"/>
        <w:szCs w:val="16"/>
        <w:lang w:val="en-AU"/>
      </w:rPr>
    </w:pPr>
    <w:r>
      <w:rPr>
        <w:rFonts w:asciiTheme="minorBidi" w:hAnsiTheme="minorBidi"/>
        <w:sz w:val="16"/>
        <w:szCs w:val="16"/>
        <w:lang w:val="en-AU"/>
      </w:rPr>
      <w:t>Case Study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0708"/>
    <w:multiLevelType w:val="hybridMultilevel"/>
    <w:tmpl w:val="6850582E"/>
    <w:lvl w:ilvl="0" w:tplc="4978CE52">
      <w:start w:val="1"/>
      <w:numFmt w:val="bullet"/>
      <w:pStyle w:val="Upuce"/>
      <w:lvlText w:val=""/>
      <w:lvlJc w:val="left"/>
      <w:pPr>
        <w:ind w:left="360" w:hanging="360"/>
      </w:pPr>
      <w:rPr>
        <w:rFonts w:ascii="Symbol" w:hAnsi="Symbol" w:hint="default"/>
      </w:rPr>
    </w:lvl>
    <w:lvl w:ilvl="1" w:tplc="040C0019">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1" w15:restartNumberingAfterBreak="0">
    <w:nsid w:val="3E78512A"/>
    <w:multiLevelType w:val="hybridMultilevel"/>
    <w:tmpl w:val="5FB2ACF8"/>
    <w:lvl w:ilvl="0" w:tplc="3D7C4236">
      <w:start w:val="1"/>
      <w:numFmt w:val="bullet"/>
      <w:pStyle w:val="Txtpucegras"/>
      <w:lvlText w:val=""/>
      <w:lvlJc w:val="left"/>
      <w:pPr>
        <w:tabs>
          <w:tab w:val="num" w:pos="851"/>
        </w:tabs>
        <w:ind w:left="851" w:hanging="284"/>
      </w:pPr>
      <w:rPr>
        <w:rFonts w:ascii="Symbol" w:hAnsi="Symbol" w:hint="default"/>
      </w:rPr>
    </w:lvl>
    <w:lvl w:ilvl="1" w:tplc="040C0003">
      <w:start w:val="1"/>
      <w:numFmt w:val="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num w:numId="1" w16cid:durableId="1475828670">
    <w:abstractNumId w:val="0"/>
  </w:num>
  <w:num w:numId="2" w16cid:durableId="167006298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defaultTabStop w:val="720"/>
  <w:hyphenationZone w:val="425"/>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33D"/>
    <w:rsid w:val="00004C48"/>
    <w:rsid w:val="00004CCD"/>
    <w:rsid w:val="00006382"/>
    <w:rsid w:val="00011B0C"/>
    <w:rsid w:val="00013A5D"/>
    <w:rsid w:val="00013D67"/>
    <w:rsid w:val="00016BF0"/>
    <w:rsid w:val="00020F7D"/>
    <w:rsid w:val="00021C76"/>
    <w:rsid w:val="00022914"/>
    <w:rsid w:val="00026018"/>
    <w:rsid w:val="00033FA5"/>
    <w:rsid w:val="00035E0C"/>
    <w:rsid w:val="0004531D"/>
    <w:rsid w:val="000454AC"/>
    <w:rsid w:val="00046949"/>
    <w:rsid w:val="0005133D"/>
    <w:rsid w:val="000535A6"/>
    <w:rsid w:val="00054539"/>
    <w:rsid w:val="000618FE"/>
    <w:rsid w:val="00063016"/>
    <w:rsid w:val="000670A1"/>
    <w:rsid w:val="000719FC"/>
    <w:rsid w:val="000726E5"/>
    <w:rsid w:val="00080EB8"/>
    <w:rsid w:val="00081BAB"/>
    <w:rsid w:val="00093CAE"/>
    <w:rsid w:val="00096224"/>
    <w:rsid w:val="000A7FB8"/>
    <w:rsid w:val="000B7B13"/>
    <w:rsid w:val="000C6C6B"/>
    <w:rsid w:val="000D465F"/>
    <w:rsid w:val="000D6333"/>
    <w:rsid w:val="001071DB"/>
    <w:rsid w:val="00120AF7"/>
    <w:rsid w:val="00123806"/>
    <w:rsid w:val="0012722B"/>
    <w:rsid w:val="00133BCB"/>
    <w:rsid w:val="0013411B"/>
    <w:rsid w:val="00140792"/>
    <w:rsid w:val="00142305"/>
    <w:rsid w:val="00143DCE"/>
    <w:rsid w:val="00150672"/>
    <w:rsid w:val="00155571"/>
    <w:rsid w:val="00160902"/>
    <w:rsid w:val="001625F6"/>
    <w:rsid w:val="00181322"/>
    <w:rsid w:val="00182AF4"/>
    <w:rsid w:val="0019115A"/>
    <w:rsid w:val="00193005"/>
    <w:rsid w:val="001A0189"/>
    <w:rsid w:val="001A0C98"/>
    <w:rsid w:val="001B23FC"/>
    <w:rsid w:val="001B741D"/>
    <w:rsid w:val="001C46C9"/>
    <w:rsid w:val="001C52C8"/>
    <w:rsid w:val="001F091E"/>
    <w:rsid w:val="001F671B"/>
    <w:rsid w:val="00201136"/>
    <w:rsid w:val="0020746A"/>
    <w:rsid w:val="002126BC"/>
    <w:rsid w:val="00233445"/>
    <w:rsid w:val="00244722"/>
    <w:rsid w:val="00264B1C"/>
    <w:rsid w:val="00271D74"/>
    <w:rsid w:val="00281F4B"/>
    <w:rsid w:val="00287D7F"/>
    <w:rsid w:val="002A0D83"/>
    <w:rsid w:val="002C04B0"/>
    <w:rsid w:val="002C150F"/>
    <w:rsid w:val="002C6022"/>
    <w:rsid w:val="002D293A"/>
    <w:rsid w:val="002D466E"/>
    <w:rsid w:val="002D7D87"/>
    <w:rsid w:val="002E50F7"/>
    <w:rsid w:val="002F3F80"/>
    <w:rsid w:val="00301A22"/>
    <w:rsid w:val="00302AF5"/>
    <w:rsid w:val="00303D25"/>
    <w:rsid w:val="00310CD0"/>
    <w:rsid w:val="00310D26"/>
    <w:rsid w:val="003136F7"/>
    <w:rsid w:val="003218E2"/>
    <w:rsid w:val="003240A8"/>
    <w:rsid w:val="003318D0"/>
    <w:rsid w:val="003458FA"/>
    <w:rsid w:val="00347478"/>
    <w:rsid w:val="00353ED1"/>
    <w:rsid w:val="00362E84"/>
    <w:rsid w:val="00365104"/>
    <w:rsid w:val="003661A9"/>
    <w:rsid w:val="003746A0"/>
    <w:rsid w:val="00384258"/>
    <w:rsid w:val="00390297"/>
    <w:rsid w:val="0039637C"/>
    <w:rsid w:val="003A5E29"/>
    <w:rsid w:val="003B084C"/>
    <w:rsid w:val="003B1093"/>
    <w:rsid w:val="003C1B62"/>
    <w:rsid w:val="003E5E6B"/>
    <w:rsid w:val="003E71FC"/>
    <w:rsid w:val="003F64C7"/>
    <w:rsid w:val="004126E8"/>
    <w:rsid w:val="00416E87"/>
    <w:rsid w:val="00425236"/>
    <w:rsid w:val="00434C4F"/>
    <w:rsid w:val="0044319E"/>
    <w:rsid w:val="00443818"/>
    <w:rsid w:val="00453FDD"/>
    <w:rsid w:val="004576C6"/>
    <w:rsid w:val="00463C5E"/>
    <w:rsid w:val="00466A82"/>
    <w:rsid w:val="00471E7D"/>
    <w:rsid w:val="00473455"/>
    <w:rsid w:val="0047466C"/>
    <w:rsid w:val="004758D3"/>
    <w:rsid w:val="00480B8C"/>
    <w:rsid w:val="00480FB1"/>
    <w:rsid w:val="004825DC"/>
    <w:rsid w:val="0048433D"/>
    <w:rsid w:val="00492DEB"/>
    <w:rsid w:val="004B3550"/>
    <w:rsid w:val="004B6447"/>
    <w:rsid w:val="004B75CA"/>
    <w:rsid w:val="004C610A"/>
    <w:rsid w:val="004E5E45"/>
    <w:rsid w:val="00506258"/>
    <w:rsid w:val="005224F6"/>
    <w:rsid w:val="00523F4D"/>
    <w:rsid w:val="00525FE0"/>
    <w:rsid w:val="0054040F"/>
    <w:rsid w:val="00551744"/>
    <w:rsid w:val="00554170"/>
    <w:rsid w:val="005542C4"/>
    <w:rsid w:val="00554311"/>
    <w:rsid w:val="00554F71"/>
    <w:rsid w:val="005634C0"/>
    <w:rsid w:val="00586220"/>
    <w:rsid w:val="00586F77"/>
    <w:rsid w:val="005A0D13"/>
    <w:rsid w:val="005A7774"/>
    <w:rsid w:val="005D1F9C"/>
    <w:rsid w:val="005E1137"/>
    <w:rsid w:val="005E463C"/>
    <w:rsid w:val="005E61A1"/>
    <w:rsid w:val="005F199A"/>
    <w:rsid w:val="005F4004"/>
    <w:rsid w:val="006027C6"/>
    <w:rsid w:val="00604FAF"/>
    <w:rsid w:val="00611E20"/>
    <w:rsid w:val="0061300A"/>
    <w:rsid w:val="00615E04"/>
    <w:rsid w:val="00615F29"/>
    <w:rsid w:val="00617F8B"/>
    <w:rsid w:val="006223D2"/>
    <w:rsid w:val="00627136"/>
    <w:rsid w:val="006305D7"/>
    <w:rsid w:val="00633308"/>
    <w:rsid w:val="00637983"/>
    <w:rsid w:val="00645D54"/>
    <w:rsid w:val="00647C7B"/>
    <w:rsid w:val="006662D3"/>
    <w:rsid w:val="006771F6"/>
    <w:rsid w:val="006824DC"/>
    <w:rsid w:val="006826B0"/>
    <w:rsid w:val="006868AD"/>
    <w:rsid w:val="00694947"/>
    <w:rsid w:val="006953E6"/>
    <w:rsid w:val="006A4425"/>
    <w:rsid w:val="006A5E4F"/>
    <w:rsid w:val="006C3094"/>
    <w:rsid w:val="006C632F"/>
    <w:rsid w:val="006D0E98"/>
    <w:rsid w:val="006D1832"/>
    <w:rsid w:val="006D4FAF"/>
    <w:rsid w:val="006E070D"/>
    <w:rsid w:val="006E0C66"/>
    <w:rsid w:val="006F6279"/>
    <w:rsid w:val="00701371"/>
    <w:rsid w:val="00703091"/>
    <w:rsid w:val="0070508B"/>
    <w:rsid w:val="007063B0"/>
    <w:rsid w:val="00707EFF"/>
    <w:rsid w:val="00711EC5"/>
    <w:rsid w:val="00724839"/>
    <w:rsid w:val="00734E70"/>
    <w:rsid w:val="00741227"/>
    <w:rsid w:val="00742112"/>
    <w:rsid w:val="0075004F"/>
    <w:rsid w:val="007509FF"/>
    <w:rsid w:val="00751844"/>
    <w:rsid w:val="0075218E"/>
    <w:rsid w:val="00757161"/>
    <w:rsid w:val="007577E7"/>
    <w:rsid w:val="00761C1D"/>
    <w:rsid w:val="00762A52"/>
    <w:rsid w:val="007641E6"/>
    <w:rsid w:val="00766414"/>
    <w:rsid w:val="00772E4B"/>
    <w:rsid w:val="00781B3A"/>
    <w:rsid w:val="007927E4"/>
    <w:rsid w:val="007951D5"/>
    <w:rsid w:val="00796622"/>
    <w:rsid w:val="007B57A4"/>
    <w:rsid w:val="007B5852"/>
    <w:rsid w:val="007C1122"/>
    <w:rsid w:val="007C7522"/>
    <w:rsid w:val="007D0351"/>
    <w:rsid w:val="007D0B22"/>
    <w:rsid w:val="007D3C88"/>
    <w:rsid w:val="007D55D0"/>
    <w:rsid w:val="007E32E1"/>
    <w:rsid w:val="007E3457"/>
    <w:rsid w:val="007E3CF2"/>
    <w:rsid w:val="007F0868"/>
    <w:rsid w:val="007F0979"/>
    <w:rsid w:val="007F3CB0"/>
    <w:rsid w:val="008144AC"/>
    <w:rsid w:val="00816CE1"/>
    <w:rsid w:val="00824C80"/>
    <w:rsid w:val="008311A6"/>
    <w:rsid w:val="00831D00"/>
    <w:rsid w:val="0085038A"/>
    <w:rsid w:val="0086041C"/>
    <w:rsid w:val="0086475E"/>
    <w:rsid w:val="00871B69"/>
    <w:rsid w:val="008825D4"/>
    <w:rsid w:val="00884380"/>
    <w:rsid w:val="0088510F"/>
    <w:rsid w:val="00893501"/>
    <w:rsid w:val="00894E94"/>
    <w:rsid w:val="00897EC4"/>
    <w:rsid w:val="008B0468"/>
    <w:rsid w:val="008B30E8"/>
    <w:rsid w:val="008B3525"/>
    <w:rsid w:val="008C0963"/>
    <w:rsid w:val="008C14A2"/>
    <w:rsid w:val="008C4F7A"/>
    <w:rsid w:val="008D2D2D"/>
    <w:rsid w:val="008D3A0A"/>
    <w:rsid w:val="008F4A0B"/>
    <w:rsid w:val="008F6C25"/>
    <w:rsid w:val="008F7282"/>
    <w:rsid w:val="00910FAA"/>
    <w:rsid w:val="0091432E"/>
    <w:rsid w:val="00914F58"/>
    <w:rsid w:val="00915458"/>
    <w:rsid w:val="00932DEB"/>
    <w:rsid w:val="00952CBF"/>
    <w:rsid w:val="00957144"/>
    <w:rsid w:val="00971B76"/>
    <w:rsid w:val="0097291F"/>
    <w:rsid w:val="00981570"/>
    <w:rsid w:val="0098389A"/>
    <w:rsid w:val="00987CD0"/>
    <w:rsid w:val="00993523"/>
    <w:rsid w:val="009B2FEC"/>
    <w:rsid w:val="009B3FA2"/>
    <w:rsid w:val="009C1EF8"/>
    <w:rsid w:val="009C3589"/>
    <w:rsid w:val="009C773F"/>
    <w:rsid w:val="009D2C0F"/>
    <w:rsid w:val="009E5F15"/>
    <w:rsid w:val="009E7E11"/>
    <w:rsid w:val="009F3387"/>
    <w:rsid w:val="009F44CF"/>
    <w:rsid w:val="00A064D8"/>
    <w:rsid w:val="00A1037E"/>
    <w:rsid w:val="00A1798E"/>
    <w:rsid w:val="00A202AB"/>
    <w:rsid w:val="00A21D93"/>
    <w:rsid w:val="00A24C64"/>
    <w:rsid w:val="00A379D2"/>
    <w:rsid w:val="00A54796"/>
    <w:rsid w:val="00A5787F"/>
    <w:rsid w:val="00A814BC"/>
    <w:rsid w:val="00A83A85"/>
    <w:rsid w:val="00A920EF"/>
    <w:rsid w:val="00A96FE9"/>
    <w:rsid w:val="00A9785C"/>
    <w:rsid w:val="00AA0977"/>
    <w:rsid w:val="00AA6DDD"/>
    <w:rsid w:val="00AB0D16"/>
    <w:rsid w:val="00AB30EF"/>
    <w:rsid w:val="00AC175F"/>
    <w:rsid w:val="00AC5B14"/>
    <w:rsid w:val="00AD35C8"/>
    <w:rsid w:val="00AE4C60"/>
    <w:rsid w:val="00AF344A"/>
    <w:rsid w:val="00B1031F"/>
    <w:rsid w:val="00B21766"/>
    <w:rsid w:val="00B27A0C"/>
    <w:rsid w:val="00B30D97"/>
    <w:rsid w:val="00B37841"/>
    <w:rsid w:val="00B4112D"/>
    <w:rsid w:val="00B41A01"/>
    <w:rsid w:val="00B52E1A"/>
    <w:rsid w:val="00B620BC"/>
    <w:rsid w:val="00B6515C"/>
    <w:rsid w:val="00B8202A"/>
    <w:rsid w:val="00B82D27"/>
    <w:rsid w:val="00B84DFA"/>
    <w:rsid w:val="00B85B71"/>
    <w:rsid w:val="00B8702C"/>
    <w:rsid w:val="00B91593"/>
    <w:rsid w:val="00B91BEB"/>
    <w:rsid w:val="00B94930"/>
    <w:rsid w:val="00B9699D"/>
    <w:rsid w:val="00BB122C"/>
    <w:rsid w:val="00BB2204"/>
    <w:rsid w:val="00BB4BA7"/>
    <w:rsid w:val="00BB6F16"/>
    <w:rsid w:val="00BE69F6"/>
    <w:rsid w:val="00C00543"/>
    <w:rsid w:val="00C05C6C"/>
    <w:rsid w:val="00C07EF0"/>
    <w:rsid w:val="00C25EBC"/>
    <w:rsid w:val="00C4137A"/>
    <w:rsid w:val="00C41A39"/>
    <w:rsid w:val="00C53022"/>
    <w:rsid w:val="00C54316"/>
    <w:rsid w:val="00C544D6"/>
    <w:rsid w:val="00C61E37"/>
    <w:rsid w:val="00C666DF"/>
    <w:rsid w:val="00C956CA"/>
    <w:rsid w:val="00CC4951"/>
    <w:rsid w:val="00CC510D"/>
    <w:rsid w:val="00CD1DC3"/>
    <w:rsid w:val="00CD20DF"/>
    <w:rsid w:val="00CD7D0D"/>
    <w:rsid w:val="00CE6BD4"/>
    <w:rsid w:val="00CE7494"/>
    <w:rsid w:val="00CF216E"/>
    <w:rsid w:val="00CF3A3C"/>
    <w:rsid w:val="00CF6128"/>
    <w:rsid w:val="00CF7082"/>
    <w:rsid w:val="00D044A4"/>
    <w:rsid w:val="00D05BF5"/>
    <w:rsid w:val="00D07F9A"/>
    <w:rsid w:val="00D14C09"/>
    <w:rsid w:val="00D256C3"/>
    <w:rsid w:val="00D27B0B"/>
    <w:rsid w:val="00D30715"/>
    <w:rsid w:val="00D321F5"/>
    <w:rsid w:val="00D37FAD"/>
    <w:rsid w:val="00D42AD8"/>
    <w:rsid w:val="00D578BA"/>
    <w:rsid w:val="00D60AAD"/>
    <w:rsid w:val="00D61792"/>
    <w:rsid w:val="00D62F9F"/>
    <w:rsid w:val="00D76512"/>
    <w:rsid w:val="00D93362"/>
    <w:rsid w:val="00DA3FFD"/>
    <w:rsid w:val="00DA4686"/>
    <w:rsid w:val="00DC2EA7"/>
    <w:rsid w:val="00DC6A51"/>
    <w:rsid w:val="00DC72A1"/>
    <w:rsid w:val="00DD0D87"/>
    <w:rsid w:val="00DD196A"/>
    <w:rsid w:val="00DD2616"/>
    <w:rsid w:val="00DD2838"/>
    <w:rsid w:val="00DE02E7"/>
    <w:rsid w:val="00DE6D63"/>
    <w:rsid w:val="00E000D1"/>
    <w:rsid w:val="00E0054B"/>
    <w:rsid w:val="00E12A27"/>
    <w:rsid w:val="00E13BFF"/>
    <w:rsid w:val="00E153DA"/>
    <w:rsid w:val="00E21D75"/>
    <w:rsid w:val="00E31D97"/>
    <w:rsid w:val="00E51ACD"/>
    <w:rsid w:val="00E64753"/>
    <w:rsid w:val="00E64AF6"/>
    <w:rsid w:val="00E7586E"/>
    <w:rsid w:val="00E81708"/>
    <w:rsid w:val="00E83CB1"/>
    <w:rsid w:val="00E84975"/>
    <w:rsid w:val="00E87803"/>
    <w:rsid w:val="00E90378"/>
    <w:rsid w:val="00E97D83"/>
    <w:rsid w:val="00EA0654"/>
    <w:rsid w:val="00EB15E0"/>
    <w:rsid w:val="00EB3548"/>
    <w:rsid w:val="00EB4974"/>
    <w:rsid w:val="00EC4EDC"/>
    <w:rsid w:val="00EC7CD8"/>
    <w:rsid w:val="00ED08A5"/>
    <w:rsid w:val="00EE79E5"/>
    <w:rsid w:val="00EF4193"/>
    <w:rsid w:val="00F07123"/>
    <w:rsid w:val="00F112AD"/>
    <w:rsid w:val="00F279B5"/>
    <w:rsid w:val="00F317B1"/>
    <w:rsid w:val="00F414E7"/>
    <w:rsid w:val="00F4219C"/>
    <w:rsid w:val="00F5145E"/>
    <w:rsid w:val="00F5479B"/>
    <w:rsid w:val="00F56B0F"/>
    <w:rsid w:val="00F6491D"/>
    <w:rsid w:val="00F674B9"/>
    <w:rsid w:val="00F71821"/>
    <w:rsid w:val="00F840E2"/>
    <w:rsid w:val="00F90744"/>
    <w:rsid w:val="00F90754"/>
    <w:rsid w:val="00FA0107"/>
    <w:rsid w:val="00FA149E"/>
    <w:rsid w:val="00FA58FA"/>
    <w:rsid w:val="00FA7B06"/>
    <w:rsid w:val="00FB67EF"/>
    <w:rsid w:val="00FB6866"/>
    <w:rsid w:val="00FC02CE"/>
    <w:rsid w:val="00FC05AD"/>
    <w:rsid w:val="00FC0CA6"/>
    <w:rsid w:val="00FC1AE7"/>
    <w:rsid w:val="00FC5AD8"/>
    <w:rsid w:val="00FD073D"/>
    <w:rsid w:val="00FE0DB0"/>
    <w:rsid w:val="00FF37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9CE099E"/>
  <w15:docId w15:val="{69132F3F-5885-488F-8A9E-9EFF1A91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13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rsid w:val="00C07EF0"/>
    <w:pPr>
      <w:keepNext/>
      <w:keepLines/>
      <w:spacing w:before="360" w:after="120" w:line="300" w:lineRule="exact"/>
      <w:outlineLvl w:val="3"/>
    </w:pPr>
    <w:rPr>
      <w:rFonts w:ascii="Arial" w:eastAsia="SimSun" w:hAnsi="Arial" w:cs="Times New Roman"/>
      <w:b/>
      <w:bCs/>
      <w:caps/>
      <w:sz w:val="20"/>
      <w:szCs w:val="24"/>
      <w:lang w:val="it-IT" w:eastAsia="en-US"/>
    </w:rPr>
  </w:style>
  <w:style w:type="paragraph" w:styleId="Heading6">
    <w:name w:val="heading 6"/>
    <w:basedOn w:val="Normal"/>
    <w:next w:val="Normal"/>
    <w:link w:val="Heading6Char"/>
    <w:rsid w:val="00894E94"/>
    <w:pPr>
      <w:keepNext/>
      <w:keepLines/>
      <w:spacing w:before="480" w:after="60" w:line="300" w:lineRule="exact"/>
      <w:outlineLvl w:val="5"/>
    </w:pPr>
    <w:rPr>
      <w:rFonts w:ascii="Arial" w:eastAsia="SimSun" w:hAnsi="Arial" w:cs="Times New Roman"/>
      <w:b/>
      <w:bCs/>
      <w:caps/>
      <w:color w:val="008000"/>
      <w:sz w:val="24"/>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uce">
    <w:name w:val="Upuce"/>
    <w:basedOn w:val="UTxt"/>
    <w:rsid w:val="002C6022"/>
    <w:pPr>
      <w:widowControl w:val="0"/>
      <w:numPr>
        <w:numId w:val="1"/>
      </w:numPr>
      <w:tabs>
        <w:tab w:val="num" w:pos="360"/>
      </w:tabs>
      <w:ind w:left="340" w:hanging="227"/>
    </w:pPr>
  </w:style>
  <w:style w:type="paragraph" w:customStyle="1" w:styleId="UTxt">
    <w:name w:val="UTxt"/>
    <w:basedOn w:val="Normal"/>
    <w:link w:val="UTxtCar"/>
    <w:rsid w:val="00FB67EF"/>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60" w:line="280" w:lineRule="exact"/>
      <w:ind w:left="113" w:right="113"/>
      <w:jc w:val="both"/>
    </w:pPr>
    <w:rPr>
      <w:rFonts w:ascii="Arial" w:eastAsia="SimSun" w:hAnsi="Arial" w:cs="Arial"/>
      <w:sz w:val="20"/>
      <w:szCs w:val="24"/>
      <w:lang w:eastAsia="zh-CN"/>
    </w:rPr>
  </w:style>
  <w:style w:type="character" w:customStyle="1" w:styleId="UTxtCar">
    <w:name w:val="UTxt Car"/>
    <w:basedOn w:val="DefaultParagraphFont"/>
    <w:link w:val="UTxt"/>
    <w:rsid w:val="00FB67EF"/>
    <w:rPr>
      <w:rFonts w:ascii="Arial" w:eastAsia="SimSun" w:hAnsi="Arial" w:cs="Arial"/>
      <w:sz w:val="20"/>
      <w:szCs w:val="24"/>
      <w:lang w:eastAsia="zh-CN"/>
    </w:rPr>
  </w:style>
  <w:style w:type="paragraph" w:customStyle="1" w:styleId="Titcoul">
    <w:name w:val="Titcoul"/>
    <w:basedOn w:val="Heading1"/>
    <w:link w:val="TitcoulCar"/>
    <w:rsid w:val="0005133D"/>
    <w:pPr>
      <w:tabs>
        <w:tab w:val="left" w:pos="567"/>
      </w:tabs>
      <w:snapToGrid w:val="0"/>
      <w:spacing w:after="480" w:line="480" w:lineRule="exact"/>
    </w:pPr>
    <w:rPr>
      <w:rFonts w:ascii="Arial" w:eastAsia="Times New Roman" w:hAnsi="Arial" w:cs="Arial"/>
      <w:caps/>
      <w:noProof/>
      <w:snapToGrid w:val="0"/>
      <w:color w:val="3366FF"/>
      <w:kern w:val="28"/>
      <w:sz w:val="32"/>
      <w:szCs w:val="32"/>
      <w:lang w:eastAsia="zh-CN"/>
    </w:rPr>
  </w:style>
  <w:style w:type="character" w:customStyle="1" w:styleId="TitcoulCar">
    <w:name w:val="Titcoul Car"/>
    <w:link w:val="Titcoul"/>
    <w:rsid w:val="0005133D"/>
    <w:rPr>
      <w:rFonts w:ascii="Arial" w:eastAsia="Times New Roman" w:hAnsi="Arial" w:cs="Arial"/>
      <w:b/>
      <w:bCs/>
      <w:caps/>
      <w:noProof/>
      <w:snapToGrid w:val="0"/>
      <w:color w:val="3366FF"/>
      <w:kern w:val="28"/>
      <w:sz w:val="32"/>
      <w:szCs w:val="32"/>
      <w:lang w:eastAsia="zh-CN"/>
    </w:rPr>
  </w:style>
  <w:style w:type="paragraph" w:customStyle="1" w:styleId="Chapitre">
    <w:name w:val="Chapitre"/>
    <w:basedOn w:val="Heading1"/>
    <w:link w:val="ChapitreCar"/>
    <w:rsid w:val="0005133D"/>
    <w:pPr>
      <w:pBdr>
        <w:bottom w:val="single" w:sz="4" w:space="14" w:color="3366FF"/>
      </w:pBdr>
      <w:tabs>
        <w:tab w:val="left" w:pos="567"/>
      </w:tabs>
      <w:snapToGrid w:val="0"/>
      <w:spacing w:before="240" w:after="480" w:line="840" w:lineRule="exact"/>
    </w:pPr>
    <w:rPr>
      <w:rFonts w:ascii="Arial" w:eastAsia="Times New Roman" w:hAnsi="Arial" w:cs="Arial"/>
      <w:caps/>
      <w:noProof/>
      <w:snapToGrid w:val="0"/>
      <w:color w:val="3366FF"/>
      <w:kern w:val="28"/>
      <w:sz w:val="70"/>
      <w:szCs w:val="70"/>
      <w:lang w:eastAsia="zh-CN"/>
    </w:rPr>
  </w:style>
  <w:style w:type="character" w:customStyle="1" w:styleId="ChapitreCar">
    <w:name w:val="Chapitre Car"/>
    <w:link w:val="Chapitre"/>
    <w:rsid w:val="0005133D"/>
    <w:rPr>
      <w:rFonts w:ascii="Arial" w:eastAsia="Times New Roman" w:hAnsi="Arial" w:cs="Arial"/>
      <w:b/>
      <w:bCs/>
      <w:caps/>
      <w:noProof/>
      <w:snapToGrid w:val="0"/>
      <w:color w:val="3366FF"/>
      <w:kern w:val="28"/>
      <w:sz w:val="70"/>
      <w:szCs w:val="70"/>
      <w:lang w:eastAsia="zh-CN"/>
    </w:rPr>
  </w:style>
  <w:style w:type="paragraph" w:customStyle="1" w:styleId="UPlan">
    <w:name w:val="UPlan"/>
    <w:basedOn w:val="Titcoul"/>
    <w:link w:val="UPlanCar"/>
    <w:rsid w:val="0005133D"/>
    <w:pPr>
      <w:spacing w:after="0"/>
    </w:pPr>
    <w:rPr>
      <w:sz w:val="48"/>
      <w:szCs w:val="48"/>
    </w:rPr>
  </w:style>
  <w:style w:type="character" w:customStyle="1" w:styleId="UPlanCar">
    <w:name w:val="UPlan Car"/>
    <w:basedOn w:val="TitcoulCar"/>
    <w:link w:val="UPlan"/>
    <w:rsid w:val="0005133D"/>
    <w:rPr>
      <w:rFonts w:ascii="Arial" w:eastAsia="Times New Roman" w:hAnsi="Arial" w:cs="Arial"/>
      <w:b/>
      <w:bCs/>
      <w:caps/>
      <w:noProof/>
      <w:snapToGrid w:val="0"/>
      <w:color w:val="3366FF"/>
      <w:kern w:val="28"/>
      <w:sz w:val="48"/>
      <w:szCs w:val="48"/>
      <w:lang w:eastAsia="zh-CN"/>
    </w:rPr>
  </w:style>
  <w:style w:type="character" w:customStyle="1" w:styleId="Heading1Char">
    <w:name w:val="Heading 1 Char"/>
    <w:basedOn w:val="DefaultParagraphFont"/>
    <w:link w:val="Heading1"/>
    <w:uiPriority w:val="9"/>
    <w:rsid w:val="0005133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85B71"/>
    <w:pPr>
      <w:ind w:left="720"/>
      <w:contextualSpacing/>
    </w:pPr>
  </w:style>
  <w:style w:type="paragraph" w:styleId="FootnoteText">
    <w:name w:val="footnote text"/>
    <w:basedOn w:val="Normal"/>
    <w:link w:val="FootnoteTextChar"/>
    <w:unhideWhenUsed/>
    <w:rsid w:val="002C6022"/>
    <w:pPr>
      <w:tabs>
        <w:tab w:val="left" w:pos="284"/>
      </w:tabs>
      <w:snapToGrid w:val="0"/>
      <w:spacing w:after="60" w:line="180" w:lineRule="exact"/>
      <w:ind w:left="284" w:hanging="284"/>
      <w:jc w:val="both"/>
    </w:pPr>
    <w:rPr>
      <w:rFonts w:ascii="Arial" w:eastAsia="SimSun" w:hAnsi="Arial" w:cs="Arial"/>
      <w:snapToGrid w:val="0"/>
      <w:sz w:val="16"/>
      <w:szCs w:val="20"/>
      <w:lang w:val="en-US" w:eastAsia="zh-CN"/>
    </w:rPr>
  </w:style>
  <w:style w:type="character" w:customStyle="1" w:styleId="FootnoteTextChar">
    <w:name w:val="Footnote Text Char"/>
    <w:link w:val="FootnoteText"/>
    <w:rsid w:val="002C6022"/>
    <w:rPr>
      <w:rFonts w:ascii="Arial" w:eastAsia="SimSun" w:hAnsi="Arial" w:cs="Arial"/>
      <w:snapToGrid w:val="0"/>
      <w:sz w:val="16"/>
      <w:szCs w:val="20"/>
      <w:lang w:val="en-US" w:eastAsia="zh-CN"/>
    </w:rPr>
  </w:style>
  <w:style w:type="paragraph" w:customStyle="1" w:styleId="Default">
    <w:name w:val="Default"/>
    <w:rsid w:val="00B85B71"/>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GB"/>
    </w:rPr>
  </w:style>
  <w:style w:type="character" w:customStyle="1" w:styleId="shortdesc1">
    <w:name w:val="short_desc1"/>
    <w:basedOn w:val="DefaultParagraphFont"/>
    <w:rsid w:val="00B85B71"/>
    <w:rPr>
      <w:rFonts w:ascii="Verdana" w:hAnsi="Verdana" w:hint="default"/>
      <w:strike w:val="0"/>
      <w:dstrike w:val="0"/>
      <w:color w:val="000000"/>
      <w:sz w:val="15"/>
      <w:szCs w:val="15"/>
      <w:u w:val="none"/>
      <w:effect w:val="none"/>
    </w:rPr>
  </w:style>
  <w:style w:type="character" w:customStyle="1" w:styleId="longdesc1">
    <w:name w:val="long_desc1"/>
    <w:basedOn w:val="DefaultParagraphFont"/>
    <w:rsid w:val="00B85B71"/>
    <w:rPr>
      <w:rFonts w:ascii="Verdana" w:hAnsi="Verdana" w:hint="default"/>
      <w:strike w:val="0"/>
      <w:dstrike w:val="0"/>
      <w:color w:val="000000"/>
      <w:sz w:val="15"/>
      <w:szCs w:val="15"/>
      <w:u w:val="none"/>
      <w:effect w:val="none"/>
    </w:rPr>
  </w:style>
  <w:style w:type="paragraph" w:styleId="CommentText">
    <w:name w:val="annotation text"/>
    <w:basedOn w:val="Normal"/>
    <w:link w:val="CommentTextChar"/>
    <w:uiPriority w:val="99"/>
    <w:unhideWhenUsed/>
    <w:rsid w:val="000719FC"/>
    <w:pPr>
      <w:spacing w:line="240" w:lineRule="auto"/>
    </w:pPr>
    <w:rPr>
      <w:rFonts w:ascii="Calibri" w:eastAsia="MS Mincho" w:hAnsi="Calibri" w:cs="Times New Roman"/>
      <w:sz w:val="24"/>
      <w:szCs w:val="24"/>
    </w:rPr>
  </w:style>
  <w:style w:type="character" w:customStyle="1" w:styleId="CommentTextChar">
    <w:name w:val="Comment Text Char"/>
    <w:basedOn w:val="DefaultParagraphFont"/>
    <w:link w:val="CommentText"/>
    <w:uiPriority w:val="99"/>
    <w:rsid w:val="000719FC"/>
    <w:rPr>
      <w:rFonts w:ascii="Calibri" w:eastAsia="MS Mincho" w:hAnsi="Calibri" w:cs="Times New Roman"/>
      <w:sz w:val="24"/>
      <w:szCs w:val="24"/>
    </w:rPr>
  </w:style>
  <w:style w:type="character" w:styleId="Strong">
    <w:name w:val="Strong"/>
    <w:uiPriority w:val="22"/>
    <w:qFormat/>
    <w:rsid w:val="00362E84"/>
    <w:rPr>
      <w:b/>
      <w:color w:val="C0504D"/>
    </w:rPr>
  </w:style>
  <w:style w:type="character" w:styleId="Hyperlink">
    <w:name w:val="Hyperlink"/>
    <w:unhideWhenUsed/>
    <w:rsid w:val="00362E84"/>
    <w:rPr>
      <w:color w:val="0000FF"/>
      <w:u w:val="single"/>
    </w:rPr>
  </w:style>
  <w:style w:type="character" w:customStyle="1" w:styleId="hps">
    <w:name w:val="hps"/>
    <w:rsid w:val="00362E84"/>
  </w:style>
  <w:style w:type="paragraph" w:customStyle="1" w:styleId="UTit4">
    <w:name w:val="UTit4"/>
    <w:basedOn w:val="Heading4"/>
    <w:link w:val="UTit4Car"/>
    <w:rsid w:val="00FC5AD8"/>
    <w:pPr>
      <w:pBdr>
        <w:top w:val="single" w:sz="12" w:space="6" w:color="auto" w:shadow="1"/>
        <w:left w:val="single" w:sz="12" w:space="4" w:color="auto" w:shadow="1"/>
        <w:bottom w:val="single" w:sz="12" w:space="6" w:color="auto" w:shadow="1"/>
        <w:right w:val="single" w:sz="12" w:space="4" w:color="auto" w:shadow="1"/>
      </w:pBdr>
      <w:ind w:left="113" w:right="113"/>
    </w:pPr>
    <w:rPr>
      <w:szCs w:val="20"/>
    </w:rPr>
  </w:style>
  <w:style w:type="character" w:customStyle="1" w:styleId="UTit4Car">
    <w:name w:val="UTit4 Car"/>
    <w:basedOn w:val="Heading4Char"/>
    <w:link w:val="UTit4"/>
    <w:rsid w:val="00FC5AD8"/>
    <w:rPr>
      <w:rFonts w:ascii="Arial" w:eastAsia="SimSun" w:hAnsi="Arial" w:cs="Times New Roman"/>
      <w:b/>
      <w:bCs/>
      <w:caps/>
      <w:sz w:val="20"/>
      <w:szCs w:val="20"/>
      <w:lang w:val="it-IT" w:eastAsia="en-US"/>
    </w:rPr>
  </w:style>
  <w:style w:type="paragraph" w:customStyle="1" w:styleId="Texte1">
    <w:name w:val="Texte1"/>
    <w:basedOn w:val="Normal"/>
    <w:link w:val="Texte1Car"/>
    <w:rsid w:val="00362E84"/>
    <w:pPr>
      <w:tabs>
        <w:tab w:val="left" w:pos="567"/>
      </w:tabs>
      <w:snapToGrid w:val="0"/>
      <w:spacing w:after="60" w:line="280" w:lineRule="exact"/>
      <w:ind w:left="851"/>
      <w:jc w:val="both"/>
    </w:pPr>
    <w:rPr>
      <w:rFonts w:ascii="Arial" w:eastAsia="SimSun" w:hAnsi="Arial" w:cs="Arial"/>
      <w:sz w:val="20"/>
      <w:szCs w:val="24"/>
      <w:lang w:eastAsia="zh-CN"/>
    </w:rPr>
  </w:style>
  <w:style w:type="character" w:customStyle="1" w:styleId="Texte1Car">
    <w:name w:val="Texte1 Car"/>
    <w:link w:val="Texte1"/>
    <w:rsid w:val="00362E84"/>
    <w:rPr>
      <w:rFonts w:ascii="Arial" w:eastAsia="SimSun" w:hAnsi="Arial" w:cs="Arial"/>
      <w:sz w:val="20"/>
      <w:szCs w:val="24"/>
      <w:lang w:val="fr-FR" w:eastAsia="zh-CN"/>
    </w:rPr>
  </w:style>
  <w:style w:type="paragraph" w:customStyle="1" w:styleId="Txtpucegras">
    <w:name w:val="Txtpucegras"/>
    <w:basedOn w:val="Texte1"/>
    <w:rsid w:val="0061300A"/>
    <w:pPr>
      <w:numPr>
        <w:numId w:val="2"/>
      </w:numPr>
      <w:tabs>
        <w:tab w:val="clear" w:pos="851"/>
        <w:tab w:val="num" w:pos="360"/>
      </w:tabs>
      <w:ind w:left="1021" w:hanging="170"/>
    </w:pPr>
  </w:style>
  <w:style w:type="paragraph" w:customStyle="1" w:styleId="Soustitre">
    <w:name w:val="Soustitre"/>
    <w:basedOn w:val="Normal"/>
    <w:link w:val="SoustitreCar"/>
    <w:qFormat/>
    <w:rsid w:val="00362E84"/>
    <w:pPr>
      <w:keepNext/>
      <w:spacing w:before="200" w:after="60" w:line="280" w:lineRule="exact"/>
    </w:pPr>
    <w:rPr>
      <w:rFonts w:ascii="Arial" w:eastAsia="SimSun" w:hAnsi="Arial" w:cs="Arial"/>
      <w:b/>
      <w:bCs/>
      <w:i/>
      <w:noProof/>
      <w:sz w:val="20"/>
      <w:szCs w:val="20"/>
    </w:rPr>
  </w:style>
  <w:style w:type="character" w:customStyle="1" w:styleId="SoustitreCar">
    <w:name w:val="Soustitre Car"/>
    <w:link w:val="Soustitre"/>
    <w:rsid w:val="00362E84"/>
    <w:rPr>
      <w:rFonts w:ascii="Arial" w:eastAsia="SimSun" w:hAnsi="Arial" w:cs="Arial"/>
      <w:b/>
      <w:bCs/>
      <w:i/>
      <w:noProof/>
      <w:sz w:val="20"/>
      <w:szCs w:val="20"/>
      <w:lang w:val="fr-FR"/>
    </w:rPr>
  </w:style>
  <w:style w:type="character" w:customStyle="1" w:styleId="Heading4Char">
    <w:name w:val="Heading 4 Char"/>
    <w:link w:val="Heading4"/>
    <w:rsid w:val="00C07EF0"/>
    <w:rPr>
      <w:rFonts w:ascii="Arial" w:eastAsia="SimSun" w:hAnsi="Arial" w:cs="Times New Roman"/>
      <w:b/>
      <w:bCs/>
      <w:caps/>
      <w:sz w:val="20"/>
      <w:szCs w:val="24"/>
      <w:lang w:val="it-IT" w:eastAsia="en-US"/>
    </w:rPr>
  </w:style>
  <w:style w:type="paragraph" w:styleId="Subtitle">
    <w:name w:val="Subtitle"/>
    <w:basedOn w:val="Normal"/>
    <w:next w:val="Normal"/>
    <w:link w:val="SubtitleChar"/>
    <w:uiPriority w:val="11"/>
    <w:qFormat/>
    <w:rsid w:val="00CF7082"/>
    <w:pPr>
      <w:numPr>
        <w:ilvl w:val="1"/>
      </w:numPr>
      <w:tabs>
        <w:tab w:val="left" w:pos="567"/>
      </w:tabs>
      <w:snapToGrid w:val="0"/>
      <w:spacing w:before="120" w:after="120" w:line="240" w:lineRule="auto"/>
      <w:jc w:val="both"/>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CF7082"/>
    <w:rPr>
      <w:rFonts w:ascii="Cambria" w:eastAsia="Times New Roman" w:hAnsi="Cambria" w:cs="Times New Roman"/>
      <w:i/>
      <w:iCs/>
      <w:color w:val="4F81BD"/>
      <w:spacing w:val="15"/>
      <w:sz w:val="24"/>
      <w:szCs w:val="24"/>
    </w:rPr>
  </w:style>
  <w:style w:type="paragraph" w:customStyle="1" w:styleId="Txtjourne">
    <w:name w:val="Txtjournée"/>
    <w:basedOn w:val="Texte1"/>
    <w:rsid w:val="00384258"/>
    <w:pPr>
      <w:spacing w:before="60"/>
      <w:ind w:left="113"/>
      <w:jc w:val="left"/>
    </w:pPr>
  </w:style>
  <w:style w:type="paragraph" w:customStyle="1" w:styleId="Tetierejourne">
    <w:name w:val="Tetiere journée"/>
    <w:basedOn w:val="Txtjourne"/>
    <w:rsid w:val="00384258"/>
    <w:rPr>
      <w:b/>
      <w:bCs/>
    </w:rPr>
  </w:style>
  <w:style w:type="character" w:styleId="CommentReference">
    <w:name w:val="annotation reference"/>
    <w:basedOn w:val="DefaultParagraphFont"/>
    <w:uiPriority w:val="99"/>
    <w:semiHidden/>
    <w:unhideWhenUsed/>
    <w:rsid w:val="001625F6"/>
    <w:rPr>
      <w:sz w:val="16"/>
      <w:szCs w:val="16"/>
    </w:rPr>
  </w:style>
  <w:style w:type="paragraph" w:styleId="CommentSubject">
    <w:name w:val="annotation subject"/>
    <w:basedOn w:val="CommentText"/>
    <w:next w:val="CommentText"/>
    <w:link w:val="CommentSubjectChar"/>
    <w:uiPriority w:val="99"/>
    <w:semiHidden/>
    <w:unhideWhenUsed/>
    <w:rsid w:val="001625F6"/>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1625F6"/>
    <w:rPr>
      <w:rFonts w:ascii="Calibri" w:eastAsia="MS Mincho" w:hAnsi="Calibri" w:cs="Times New Roman"/>
      <w:b/>
      <w:bCs/>
      <w:sz w:val="20"/>
      <w:szCs w:val="20"/>
    </w:rPr>
  </w:style>
  <w:style w:type="paragraph" w:styleId="BalloonText">
    <w:name w:val="Balloon Text"/>
    <w:basedOn w:val="Normal"/>
    <w:link w:val="BalloonTextChar"/>
    <w:uiPriority w:val="99"/>
    <w:semiHidden/>
    <w:unhideWhenUsed/>
    <w:rsid w:val="001625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5F6"/>
    <w:rPr>
      <w:rFonts w:ascii="Segoe UI" w:hAnsi="Segoe UI" w:cs="Segoe UI"/>
      <w:sz w:val="18"/>
      <w:szCs w:val="18"/>
    </w:rPr>
  </w:style>
  <w:style w:type="character" w:customStyle="1" w:styleId="Heading6Char">
    <w:name w:val="Heading 6 Char"/>
    <w:link w:val="Heading6"/>
    <w:rsid w:val="00894E94"/>
    <w:rPr>
      <w:rFonts w:ascii="Arial" w:eastAsia="SimSun" w:hAnsi="Arial" w:cs="Times New Roman"/>
      <w:b/>
      <w:bCs/>
      <w:caps/>
      <w:color w:val="008000"/>
      <w:sz w:val="24"/>
      <w:lang w:val="it-IT" w:eastAsia="en-US"/>
    </w:rPr>
  </w:style>
  <w:style w:type="paragraph" w:customStyle="1" w:styleId="diapo2">
    <w:name w:val="diapo2"/>
    <w:basedOn w:val="Normal"/>
    <w:link w:val="diapo2Car"/>
    <w:rsid w:val="00F674B9"/>
    <w:pPr>
      <w:keepNext/>
      <w:spacing w:before="200" w:after="60" w:line="280" w:lineRule="exact"/>
      <w:jc w:val="both"/>
    </w:pPr>
    <w:rPr>
      <w:rFonts w:ascii="Arial" w:eastAsia="SimSun" w:hAnsi="Arial" w:cs="Arial"/>
      <w:b/>
      <w:noProof/>
      <w:snapToGrid w:val="0"/>
      <w:sz w:val="24"/>
      <w:lang w:eastAsia="en-US"/>
    </w:rPr>
  </w:style>
  <w:style w:type="character" w:customStyle="1" w:styleId="diapo2Car">
    <w:name w:val="diapo2 Car"/>
    <w:link w:val="diapo2"/>
    <w:rsid w:val="00F674B9"/>
    <w:rPr>
      <w:rFonts w:ascii="Arial" w:eastAsia="SimSun" w:hAnsi="Arial" w:cs="Arial"/>
      <w:b/>
      <w:noProof/>
      <w:snapToGrid w:val="0"/>
      <w:sz w:val="24"/>
      <w:lang w:eastAsia="en-US"/>
    </w:rPr>
  </w:style>
  <w:style w:type="character" w:styleId="FootnoteReference">
    <w:name w:val="footnote reference"/>
    <w:basedOn w:val="DefaultParagraphFont"/>
    <w:uiPriority w:val="99"/>
    <w:semiHidden/>
    <w:unhideWhenUsed/>
    <w:rsid w:val="00CD20DF"/>
    <w:rPr>
      <w:vertAlign w:val="superscript"/>
    </w:rPr>
  </w:style>
  <w:style w:type="paragraph" w:styleId="Header">
    <w:name w:val="header"/>
    <w:basedOn w:val="Normal"/>
    <w:link w:val="HeaderChar"/>
    <w:uiPriority w:val="99"/>
    <w:unhideWhenUsed/>
    <w:rsid w:val="00E31D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1D97"/>
  </w:style>
  <w:style w:type="paragraph" w:styleId="Footer">
    <w:name w:val="footer"/>
    <w:basedOn w:val="Normal"/>
    <w:link w:val="FooterChar"/>
    <w:unhideWhenUsed/>
    <w:rsid w:val="00E31D97"/>
    <w:pPr>
      <w:tabs>
        <w:tab w:val="center" w:pos="4536"/>
        <w:tab w:val="right" w:pos="9072"/>
      </w:tabs>
      <w:spacing w:after="0" w:line="240" w:lineRule="auto"/>
    </w:pPr>
  </w:style>
  <w:style w:type="character" w:customStyle="1" w:styleId="FooterChar">
    <w:name w:val="Footer Char"/>
    <w:basedOn w:val="DefaultParagraphFont"/>
    <w:link w:val="Footer"/>
    <w:rsid w:val="00E31D97"/>
  </w:style>
  <w:style w:type="character" w:styleId="PageNumber">
    <w:name w:val="page number"/>
    <w:rsid w:val="00E31D97"/>
  </w:style>
  <w:style w:type="paragraph" w:styleId="BodyText">
    <w:name w:val="Body Text"/>
    <w:basedOn w:val="Normal"/>
    <w:link w:val="BodyTextChar"/>
    <w:rsid w:val="0044319E"/>
    <w:pPr>
      <w:spacing w:after="0" w:line="240" w:lineRule="auto"/>
      <w:jc w:val="both"/>
    </w:pPr>
    <w:rPr>
      <w:rFonts w:ascii="Times New Roman" w:eastAsia="Times New Roman" w:hAnsi="Times New Roman" w:cs="Times New Roman"/>
      <w:sz w:val="24"/>
      <w:szCs w:val="20"/>
      <w:lang w:val="pt-BR" w:eastAsia="pt-BR"/>
    </w:rPr>
  </w:style>
  <w:style w:type="character" w:customStyle="1" w:styleId="BodyTextChar">
    <w:name w:val="Body Text Char"/>
    <w:basedOn w:val="DefaultParagraphFont"/>
    <w:link w:val="BodyText"/>
    <w:rsid w:val="0044319E"/>
    <w:rPr>
      <w:rFonts w:ascii="Times New Roman" w:eastAsia="Times New Roman" w:hAnsi="Times New Roman" w:cs="Times New Roman"/>
      <w:sz w:val="24"/>
      <w:szCs w:val="20"/>
      <w:lang w:val="pt-BR" w:eastAsia="pt-BR"/>
    </w:rPr>
  </w:style>
  <w:style w:type="character" w:styleId="FollowedHyperlink">
    <w:name w:val="FollowedHyperlink"/>
    <w:basedOn w:val="DefaultParagraphFont"/>
    <w:uiPriority w:val="99"/>
    <w:semiHidden/>
    <w:unhideWhenUsed/>
    <w:rsid w:val="00EB3548"/>
    <w:rPr>
      <w:color w:val="800080" w:themeColor="followedHyperlink"/>
      <w:u w:val="single"/>
    </w:rPr>
  </w:style>
  <w:style w:type="paragraph" w:styleId="NormalWeb">
    <w:name w:val="Normal (Web)"/>
    <w:basedOn w:val="Normal"/>
    <w:uiPriority w:val="99"/>
    <w:semiHidden/>
    <w:unhideWhenUsed/>
    <w:rsid w:val="00A1037E"/>
    <w:rPr>
      <w:rFonts w:ascii="Times New Roman" w:hAnsi="Times New Roman" w:cs="Times New Roman"/>
      <w:sz w:val="24"/>
      <w:szCs w:val="24"/>
    </w:rPr>
  </w:style>
  <w:style w:type="table" w:styleId="TableGrid">
    <w:name w:val="Table Grid"/>
    <w:basedOn w:val="TableNormal"/>
    <w:uiPriority w:val="59"/>
    <w:rsid w:val="002D2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00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00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33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753400">
      <w:bodyDiv w:val="1"/>
      <w:marLeft w:val="0"/>
      <w:marRight w:val="0"/>
      <w:marTop w:val="0"/>
      <w:marBottom w:val="0"/>
      <w:divBdr>
        <w:top w:val="none" w:sz="0" w:space="0" w:color="auto"/>
        <w:left w:val="none" w:sz="0" w:space="0" w:color="auto"/>
        <w:bottom w:val="none" w:sz="0" w:space="0" w:color="auto"/>
        <w:right w:val="none" w:sz="0" w:space="0" w:color="auto"/>
      </w:divBdr>
    </w:div>
    <w:div w:id="672731424">
      <w:bodyDiv w:val="1"/>
      <w:marLeft w:val="0"/>
      <w:marRight w:val="0"/>
      <w:marTop w:val="0"/>
      <w:marBottom w:val="0"/>
      <w:divBdr>
        <w:top w:val="none" w:sz="0" w:space="0" w:color="auto"/>
        <w:left w:val="none" w:sz="0" w:space="0" w:color="auto"/>
        <w:bottom w:val="none" w:sz="0" w:space="0" w:color="auto"/>
        <w:right w:val="none" w:sz="0" w:space="0" w:color="auto"/>
      </w:divBdr>
      <w:divsChild>
        <w:div w:id="1607543897">
          <w:marLeft w:val="547"/>
          <w:marRight w:val="0"/>
          <w:marTop w:val="0"/>
          <w:marBottom w:val="0"/>
          <w:divBdr>
            <w:top w:val="none" w:sz="0" w:space="0" w:color="auto"/>
            <w:left w:val="none" w:sz="0" w:space="0" w:color="auto"/>
            <w:bottom w:val="none" w:sz="0" w:space="0" w:color="auto"/>
            <w:right w:val="none" w:sz="0" w:space="0" w:color="auto"/>
          </w:divBdr>
        </w:div>
        <w:div w:id="68502839">
          <w:marLeft w:val="547"/>
          <w:marRight w:val="0"/>
          <w:marTop w:val="0"/>
          <w:marBottom w:val="0"/>
          <w:divBdr>
            <w:top w:val="none" w:sz="0" w:space="0" w:color="auto"/>
            <w:left w:val="none" w:sz="0" w:space="0" w:color="auto"/>
            <w:bottom w:val="none" w:sz="0" w:space="0" w:color="auto"/>
            <w:right w:val="none" w:sz="0" w:space="0" w:color="auto"/>
          </w:divBdr>
        </w:div>
        <w:div w:id="1164590298">
          <w:marLeft w:val="547"/>
          <w:marRight w:val="0"/>
          <w:marTop w:val="0"/>
          <w:marBottom w:val="0"/>
          <w:divBdr>
            <w:top w:val="none" w:sz="0" w:space="0" w:color="auto"/>
            <w:left w:val="none" w:sz="0" w:space="0" w:color="auto"/>
            <w:bottom w:val="none" w:sz="0" w:space="0" w:color="auto"/>
            <w:right w:val="none" w:sz="0" w:space="0" w:color="auto"/>
          </w:divBdr>
        </w:div>
        <w:div w:id="344327590">
          <w:marLeft w:val="547"/>
          <w:marRight w:val="0"/>
          <w:marTop w:val="0"/>
          <w:marBottom w:val="0"/>
          <w:divBdr>
            <w:top w:val="none" w:sz="0" w:space="0" w:color="auto"/>
            <w:left w:val="none" w:sz="0" w:space="0" w:color="auto"/>
            <w:bottom w:val="none" w:sz="0" w:space="0" w:color="auto"/>
            <w:right w:val="none" w:sz="0" w:space="0" w:color="auto"/>
          </w:divBdr>
        </w:div>
        <w:div w:id="1415740460">
          <w:marLeft w:val="547"/>
          <w:marRight w:val="0"/>
          <w:marTop w:val="0"/>
          <w:marBottom w:val="0"/>
          <w:divBdr>
            <w:top w:val="none" w:sz="0" w:space="0" w:color="auto"/>
            <w:left w:val="none" w:sz="0" w:space="0" w:color="auto"/>
            <w:bottom w:val="none" w:sz="0" w:space="0" w:color="auto"/>
            <w:right w:val="none" w:sz="0" w:space="0" w:color="auto"/>
          </w:divBdr>
        </w:div>
        <w:div w:id="1477532911">
          <w:marLeft w:val="547"/>
          <w:marRight w:val="0"/>
          <w:marTop w:val="0"/>
          <w:marBottom w:val="0"/>
          <w:divBdr>
            <w:top w:val="none" w:sz="0" w:space="0" w:color="auto"/>
            <w:left w:val="none" w:sz="0" w:space="0" w:color="auto"/>
            <w:bottom w:val="none" w:sz="0" w:space="0" w:color="auto"/>
            <w:right w:val="none" w:sz="0" w:space="0" w:color="auto"/>
          </w:divBdr>
        </w:div>
        <w:div w:id="69154319">
          <w:marLeft w:val="547"/>
          <w:marRight w:val="0"/>
          <w:marTop w:val="0"/>
          <w:marBottom w:val="0"/>
          <w:divBdr>
            <w:top w:val="none" w:sz="0" w:space="0" w:color="auto"/>
            <w:left w:val="none" w:sz="0" w:space="0" w:color="auto"/>
            <w:bottom w:val="none" w:sz="0" w:space="0" w:color="auto"/>
            <w:right w:val="none" w:sz="0" w:space="0" w:color="auto"/>
          </w:divBdr>
        </w:div>
        <w:div w:id="1954245303">
          <w:marLeft w:val="547"/>
          <w:marRight w:val="0"/>
          <w:marTop w:val="0"/>
          <w:marBottom w:val="0"/>
          <w:divBdr>
            <w:top w:val="none" w:sz="0" w:space="0" w:color="auto"/>
            <w:left w:val="none" w:sz="0" w:space="0" w:color="auto"/>
            <w:bottom w:val="none" w:sz="0" w:space="0" w:color="auto"/>
            <w:right w:val="none" w:sz="0" w:space="0" w:color="auto"/>
          </w:divBdr>
        </w:div>
      </w:divsChild>
    </w:div>
    <w:div w:id="729306454">
      <w:bodyDiv w:val="1"/>
      <w:marLeft w:val="0"/>
      <w:marRight w:val="0"/>
      <w:marTop w:val="0"/>
      <w:marBottom w:val="0"/>
      <w:divBdr>
        <w:top w:val="none" w:sz="0" w:space="0" w:color="auto"/>
        <w:left w:val="none" w:sz="0" w:space="0" w:color="auto"/>
        <w:bottom w:val="none" w:sz="0" w:space="0" w:color="auto"/>
        <w:right w:val="none" w:sz="0" w:space="0" w:color="auto"/>
      </w:divBdr>
      <w:divsChild>
        <w:div w:id="1467817495">
          <w:marLeft w:val="446"/>
          <w:marRight w:val="0"/>
          <w:marTop w:val="0"/>
          <w:marBottom w:val="0"/>
          <w:divBdr>
            <w:top w:val="none" w:sz="0" w:space="0" w:color="auto"/>
            <w:left w:val="none" w:sz="0" w:space="0" w:color="auto"/>
            <w:bottom w:val="none" w:sz="0" w:space="0" w:color="auto"/>
            <w:right w:val="none" w:sz="0" w:space="0" w:color="auto"/>
          </w:divBdr>
        </w:div>
        <w:div w:id="1955751779">
          <w:marLeft w:val="446"/>
          <w:marRight w:val="0"/>
          <w:marTop w:val="0"/>
          <w:marBottom w:val="0"/>
          <w:divBdr>
            <w:top w:val="none" w:sz="0" w:space="0" w:color="auto"/>
            <w:left w:val="none" w:sz="0" w:space="0" w:color="auto"/>
            <w:bottom w:val="none" w:sz="0" w:space="0" w:color="auto"/>
            <w:right w:val="none" w:sz="0" w:space="0" w:color="auto"/>
          </w:divBdr>
        </w:div>
        <w:div w:id="2035232199">
          <w:marLeft w:val="446"/>
          <w:marRight w:val="0"/>
          <w:marTop w:val="0"/>
          <w:marBottom w:val="0"/>
          <w:divBdr>
            <w:top w:val="none" w:sz="0" w:space="0" w:color="auto"/>
            <w:left w:val="none" w:sz="0" w:space="0" w:color="auto"/>
            <w:bottom w:val="none" w:sz="0" w:space="0" w:color="auto"/>
            <w:right w:val="none" w:sz="0" w:space="0" w:color="auto"/>
          </w:divBdr>
        </w:div>
        <w:div w:id="1276987834">
          <w:marLeft w:val="446"/>
          <w:marRight w:val="0"/>
          <w:marTop w:val="0"/>
          <w:marBottom w:val="0"/>
          <w:divBdr>
            <w:top w:val="none" w:sz="0" w:space="0" w:color="auto"/>
            <w:left w:val="none" w:sz="0" w:space="0" w:color="auto"/>
            <w:bottom w:val="none" w:sz="0" w:space="0" w:color="auto"/>
            <w:right w:val="none" w:sz="0" w:space="0" w:color="auto"/>
          </w:divBdr>
        </w:div>
        <w:div w:id="561329470">
          <w:marLeft w:val="446"/>
          <w:marRight w:val="0"/>
          <w:marTop w:val="0"/>
          <w:marBottom w:val="0"/>
          <w:divBdr>
            <w:top w:val="none" w:sz="0" w:space="0" w:color="auto"/>
            <w:left w:val="none" w:sz="0" w:space="0" w:color="auto"/>
            <w:bottom w:val="none" w:sz="0" w:space="0" w:color="auto"/>
            <w:right w:val="none" w:sz="0" w:space="0" w:color="auto"/>
          </w:divBdr>
        </w:div>
        <w:div w:id="1993868844">
          <w:marLeft w:val="446"/>
          <w:marRight w:val="0"/>
          <w:marTop w:val="0"/>
          <w:marBottom w:val="0"/>
          <w:divBdr>
            <w:top w:val="none" w:sz="0" w:space="0" w:color="auto"/>
            <w:left w:val="none" w:sz="0" w:space="0" w:color="auto"/>
            <w:bottom w:val="none" w:sz="0" w:space="0" w:color="auto"/>
            <w:right w:val="none" w:sz="0" w:space="0" w:color="auto"/>
          </w:divBdr>
        </w:div>
        <w:div w:id="329598271">
          <w:marLeft w:val="446"/>
          <w:marRight w:val="0"/>
          <w:marTop w:val="0"/>
          <w:marBottom w:val="0"/>
          <w:divBdr>
            <w:top w:val="none" w:sz="0" w:space="0" w:color="auto"/>
            <w:left w:val="none" w:sz="0" w:space="0" w:color="auto"/>
            <w:bottom w:val="none" w:sz="0" w:space="0" w:color="auto"/>
            <w:right w:val="none" w:sz="0" w:space="0" w:color="auto"/>
          </w:divBdr>
        </w:div>
      </w:divsChild>
    </w:div>
    <w:div w:id="784812150">
      <w:bodyDiv w:val="1"/>
      <w:marLeft w:val="0"/>
      <w:marRight w:val="0"/>
      <w:marTop w:val="0"/>
      <w:marBottom w:val="0"/>
      <w:divBdr>
        <w:top w:val="none" w:sz="0" w:space="0" w:color="auto"/>
        <w:left w:val="none" w:sz="0" w:space="0" w:color="auto"/>
        <w:bottom w:val="none" w:sz="0" w:space="0" w:color="auto"/>
        <w:right w:val="none" w:sz="0" w:space="0" w:color="auto"/>
      </w:divBdr>
      <w:divsChild>
        <w:div w:id="782186117">
          <w:marLeft w:val="0"/>
          <w:marRight w:val="0"/>
          <w:marTop w:val="0"/>
          <w:marBottom w:val="0"/>
          <w:divBdr>
            <w:top w:val="none" w:sz="0" w:space="0" w:color="auto"/>
            <w:left w:val="none" w:sz="0" w:space="0" w:color="auto"/>
            <w:bottom w:val="none" w:sz="0" w:space="0" w:color="auto"/>
            <w:right w:val="none" w:sz="0" w:space="0" w:color="auto"/>
          </w:divBdr>
        </w:div>
      </w:divsChild>
    </w:div>
    <w:div w:id="877856392">
      <w:bodyDiv w:val="1"/>
      <w:marLeft w:val="0"/>
      <w:marRight w:val="0"/>
      <w:marTop w:val="0"/>
      <w:marBottom w:val="0"/>
      <w:divBdr>
        <w:top w:val="none" w:sz="0" w:space="0" w:color="auto"/>
        <w:left w:val="none" w:sz="0" w:space="0" w:color="auto"/>
        <w:bottom w:val="none" w:sz="0" w:space="0" w:color="auto"/>
        <w:right w:val="none" w:sz="0" w:space="0" w:color="auto"/>
      </w:divBdr>
    </w:div>
    <w:div w:id="1395199131">
      <w:bodyDiv w:val="1"/>
      <w:marLeft w:val="0"/>
      <w:marRight w:val="0"/>
      <w:marTop w:val="0"/>
      <w:marBottom w:val="0"/>
      <w:divBdr>
        <w:top w:val="none" w:sz="0" w:space="0" w:color="auto"/>
        <w:left w:val="none" w:sz="0" w:space="0" w:color="auto"/>
        <w:bottom w:val="none" w:sz="0" w:space="0" w:color="auto"/>
        <w:right w:val="none" w:sz="0" w:space="0" w:color="auto"/>
      </w:divBdr>
      <w:divsChild>
        <w:div w:id="651063054">
          <w:marLeft w:val="547"/>
          <w:marRight w:val="0"/>
          <w:marTop w:val="0"/>
          <w:marBottom w:val="0"/>
          <w:divBdr>
            <w:top w:val="none" w:sz="0" w:space="0" w:color="auto"/>
            <w:left w:val="none" w:sz="0" w:space="0" w:color="auto"/>
            <w:bottom w:val="none" w:sz="0" w:space="0" w:color="auto"/>
            <w:right w:val="none" w:sz="0" w:space="0" w:color="auto"/>
          </w:divBdr>
        </w:div>
        <w:div w:id="112136507">
          <w:marLeft w:val="547"/>
          <w:marRight w:val="0"/>
          <w:marTop w:val="0"/>
          <w:marBottom w:val="0"/>
          <w:divBdr>
            <w:top w:val="none" w:sz="0" w:space="0" w:color="auto"/>
            <w:left w:val="none" w:sz="0" w:space="0" w:color="auto"/>
            <w:bottom w:val="none" w:sz="0" w:space="0" w:color="auto"/>
            <w:right w:val="none" w:sz="0" w:space="0" w:color="auto"/>
          </w:divBdr>
        </w:div>
        <w:div w:id="653027033">
          <w:marLeft w:val="547"/>
          <w:marRight w:val="0"/>
          <w:marTop w:val="0"/>
          <w:marBottom w:val="0"/>
          <w:divBdr>
            <w:top w:val="none" w:sz="0" w:space="0" w:color="auto"/>
            <w:left w:val="none" w:sz="0" w:space="0" w:color="auto"/>
            <w:bottom w:val="none" w:sz="0" w:space="0" w:color="auto"/>
            <w:right w:val="none" w:sz="0" w:space="0" w:color="auto"/>
          </w:divBdr>
        </w:div>
        <w:div w:id="1277911856">
          <w:marLeft w:val="547"/>
          <w:marRight w:val="0"/>
          <w:marTop w:val="0"/>
          <w:marBottom w:val="0"/>
          <w:divBdr>
            <w:top w:val="none" w:sz="0" w:space="0" w:color="auto"/>
            <w:left w:val="none" w:sz="0" w:space="0" w:color="auto"/>
            <w:bottom w:val="none" w:sz="0" w:space="0" w:color="auto"/>
            <w:right w:val="none" w:sz="0" w:space="0" w:color="auto"/>
          </w:divBdr>
        </w:div>
        <w:div w:id="1630548876">
          <w:marLeft w:val="547"/>
          <w:marRight w:val="0"/>
          <w:marTop w:val="0"/>
          <w:marBottom w:val="0"/>
          <w:divBdr>
            <w:top w:val="none" w:sz="0" w:space="0" w:color="auto"/>
            <w:left w:val="none" w:sz="0" w:space="0" w:color="auto"/>
            <w:bottom w:val="none" w:sz="0" w:space="0" w:color="auto"/>
            <w:right w:val="none" w:sz="0" w:space="0" w:color="auto"/>
          </w:divBdr>
        </w:div>
        <w:div w:id="1783651019">
          <w:marLeft w:val="547"/>
          <w:marRight w:val="0"/>
          <w:marTop w:val="0"/>
          <w:marBottom w:val="0"/>
          <w:divBdr>
            <w:top w:val="none" w:sz="0" w:space="0" w:color="auto"/>
            <w:left w:val="none" w:sz="0" w:space="0" w:color="auto"/>
            <w:bottom w:val="none" w:sz="0" w:space="0" w:color="auto"/>
            <w:right w:val="none" w:sz="0" w:space="0" w:color="auto"/>
          </w:divBdr>
        </w:div>
        <w:div w:id="1197742794">
          <w:marLeft w:val="547"/>
          <w:marRight w:val="0"/>
          <w:marTop w:val="0"/>
          <w:marBottom w:val="0"/>
          <w:divBdr>
            <w:top w:val="none" w:sz="0" w:space="0" w:color="auto"/>
            <w:left w:val="none" w:sz="0" w:space="0" w:color="auto"/>
            <w:bottom w:val="none" w:sz="0" w:space="0" w:color="auto"/>
            <w:right w:val="none" w:sz="0" w:space="0" w:color="auto"/>
          </w:divBdr>
        </w:div>
      </w:divsChild>
    </w:div>
    <w:div w:id="195929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510BF-57EA-4F26-8D19-868A1253079E}">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jab</dc:creator>
  <cp:lastModifiedBy>Koffi, Bryan</cp:lastModifiedBy>
  <cp:revision>4</cp:revision>
  <cp:lastPrinted>2020-09-04T15:39:00Z</cp:lastPrinted>
  <dcterms:created xsi:type="dcterms:W3CDTF">2020-09-04T15:39:00Z</dcterms:created>
  <dcterms:modified xsi:type="dcterms:W3CDTF">2024-02-28T10:40:00Z</dcterms:modified>
</cp:coreProperties>
</file>